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48D64" w14:textId="77F1EA6D" w:rsidR="00DF7A15" w:rsidRDefault="00B41AEA" w:rsidP="00DF7A15">
      <w:pPr>
        <w:rPr>
          <w:color w:val="FFFFFF" w:themeColor="background1"/>
          <w:sz w:val="32"/>
          <w:szCs w:val="32"/>
        </w:rPr>
      </w:pPr>
      <w:r w:rsidRPr="00DF7A15">
        <w:rPr>
          <w:noProof/>
          <w:color w:val="2B579A"/>
          <w:shd w:val="clear" w:color="auto" w:fill="E6E6E6"/>
        </w:rPr>
        <w:drawing>
          <wp:anchor distT="0" distB="0" distL="114300" distR="114300" simplePos="0" relativeHeight="251658242" behindDoc="0" locked="0" layoutInCell="1" allowOverlap="1" wp14:anchorId="5C94548D" wp14:editId="2DF6F767">
            <wp:simplePos x="0" y="0"/>
            <wp:positionH relativeFrom="page">
              <wp:posOffset>5166631</wp:posOffset>
            </wp:positionH>
            <wp:positionV relativeFrom="page">
              <wp:posOffset>363855</wp:posOffset>
            </wp:positionV>
            <wp:extent cx="1704512" cy="1005662"/>
            <wp:effectExtent l="0" t="0" r="0" b="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iaSC_Logo_RevWhite.png"/>
                    <pic:cNvPicPr/>
                  </pic:nvPicPr>
                  <pic:blipFill>
                    <a:blip r:embed="rId13">
                      <a:extLst>
                        <a:ext uri="{28A0092B-C50C-407E-A947-70E740481C1C}">
                          <a14:useLocalDpi xmlns:a14="http://schemas.microsoft.com/office/drawing/2010/main" val="0"/>
                        </a:ext>
                      </a:extLst>
                    </a:blip>
                    <a:stretch>
                      <a:fillRect/>
                    </a:stretch>
                  </pic:blipFill>
                  <pic:spPr>
                    <a:xfrm>
                      <a:off x="0" y="0"/>
                      <a:ext cx="1704512" cy="1005662"/>
                    </a:xfrm>
                    <a:prstGeom prst="rect">
                      <a:avLst/>
                    </a:prstGeom>
                  </pic:spPr>
                </pic:pic>
              </a:graphicData>
            </a:graphic>
            <wp14:sizeRelH relativeFrom="page">
              <wp14:pctWidth>0</wp14:pctWidth>
            </wp14:sizeRelH>
            <wp14:sizeRelV relativeFrom="page">
              <wp14:pctHeight>0</wp14:pctHeight>
            </wp14:sizeRelV>
          </wp:anchor>
        </w:drawing>
      </w:r>
      <w:r w:rsidR="00DF7A15">
        <w:rPr>
          <w:color w:val="FFFFFF" w:themeColor="background1"/>
          <w:sz w:val="32"/>
          <w:szCs w:val="32"/>
        </w:rPr>
        <w:t>Cardinia Shire Council</w:t>
      </w:r>
    </w:p>
    <w:p w14:paraId="2530F29F" w14:textId="203C03E2" w:rsidR="00DF7A15" w:rsidRDefault="00EC5A2B" w:rsidP="00634DDC">
      <w:pPr>
        <w:pStyle w:val="Title"/>
        <w:tabs>
          <w:tab w:val="left" w:pos="2184"/>
        </w:tabs>
      </w:pPr>
      <w:r>
        <w:rPr>
          <w:noProof/>
          <w:color w:val="2B579A"/>
          <w:shd w:val="clear" w:color="auto" w:fill="E6E6E6"/>
        </w:rPr>
        <w:drawing>
          <wp:anchor distT="0" distB="0" distL="114300" distR="114300" simplePos="0" relativeHeight="251658240" behindDoc="1" locked="0" layoutInCell="1" allowOverlap="1" wp14:anchorId="0121EA39" wp14:editId="2BFEC6FA">
            <wp:simplePos x="0" y="0"/>
            <wp:positionH relativeFrom="margin">
              <wp:align>left</wp:align>
            </wp:positionH>
            <wp:positionV relativeFrom="margin">
              <wp:posOffset>266065</wp:posOffset>
            </wp:positionV>
            <wp:extent cx="537845" cy="487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 travel domai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7845" cy="487680"/>
                    </a:xfrm>
                    <a:prstGeom prst="rect">
                      <a:avLst/>
                    </a:prstGeom>
                  </pic:spPr>
                </pic:pic>
              </a:graphicData>
            </a:graphic>
            <wp14:sizeRelH relativeFrom="margin">
              <wp14:pctWidth>0</wp14:pctWidth>
            </wp14:sizeRelH>
            <wp14:sizeRelV relativeFrom="margin">
              <wp14:pctHeight>0</wp14:pctHeight>
            </wp14:sizeRelV>
          </wp:anchor>
        </w:drawing>
      </w:r>
      <w:r w:rsidR="00DF7A15">
        <w:t>Food</w:t>
      </w:r>
      <w:r w:rsidR="00634DDC">
        <w:tab/>
      </w:r>
    </w:p>
    <w:p w14:paraId="419B2876" w14:textId="77777777" w:rsidR="00DF7A15" w:rsidRDefault="00DF7A15" w:rsidP="00DE5AE4">
      <w:pPr>
        <w:jc w:val="center"/>
        <w:rPr>
          <w:noProof/>
        </w:rPr>
      </w:pPr>
    </w:p>
    <w:p w14:paraId="6F066804" w14:textId="5F769CE6" w:rsidR="00DF7A15" w:rsidRDefault="00DF7A15" w:rsidP="00DF7A15">
      <w:pPr>
        <w:rPr>
          <w:noProof/>
        </w:rPr>
      </w:pPr>
    </w:p>
    <w:p w14:paraId="646E0688" w14:textId="6BFD8D95" w:rsidR="00DF7A15" w:rsidRDefault="00DF7A15" w:rsidP="00DF7A15">
      <w:pPr>
        <w:rPr>
          <w:noProof/>
        </w:rPr>
      </w:pPr>
    </w:p>
    <w:p w14:paraId="792D88D5" w14:textId="62E74F62" w:rsidR="00DF7A15" w:rsidRDefault="00DF7A15" w:rsidP="00DF7A15">
      <w:pPr>
        <w:rPr>
          <w:noProof/>
        </w:rPr>
      </w:pPr>
    </w:p>
    <w:p w14:paraId="5EDD541E" w14:textId="6BF0E3DA" w:rsidR="00DF7A15" w:rsidRDefault="00DF7A15" w:rsidP="00DF7A15">
      <w:pPr>
        <w:rPr>
          <w:noProof/>
        </w:rPr>
      </w:pPr>
    </w:p>
    <w:p w14:paraId="1362240D" w14:textId="77777777" w:rsidR="00DF7A15" w:rsidRDefault="00DF7A15" w:rsidP="00DF7A15">
      <w:pPr>
        <w:rPr>
          <w:noProof/>
        </w:rPr>
      </w:pPr>
    </w:p>
    <w:p w14:paraId="72FDF761" w14:textId="77777777" w:rsidR="00DF7A15" w:rsidRDefault="00DF7A15" w:rsidP="00DF7A15">
      <w:pPr>
        <w:rPr>
          <w:noProof/>
        </w:rPr>
      </w:pPr>
    </w:p>
    <w:p w14:paraId="06CF0D8C" w14:textId="63D16433" w:rsidR="00064A68" w:rsidRDefault="00DF7A15" w:rsidP="008C33B6">
      <w:pPr>
        <w:pStyle w:val="Heading1"/>
        <w:rPr>
          <w:noProof/>
          <w:lang w:eastAsia="en-AU"/>
        </w:rPr>
      </w:pPr>
      <w:r>
        <w:rPr>
          <w:noProof/>
          <w:color w:val="FFFFFF" w:themeColor="background1"/>
          <w:sz w:val="32"/>
          <w:szCs w:val="32"/>
          <w:shd w:val="clear" w:color="auto" w:fill="E6E6E6"/>
        </w:rPr>
        <w:drawing>
          <wp:anchor distT="0" distB="0" distL="114300" distR="114300" simplePos="0" relativeHeight="251658241" behindDoc="1" locked="0" layoutInCell="0" allowOverlap="1" wp14:anchorId="69C268AB" wp14:editId="125C8090">
            <wp:simplePos x="0" y="0"/>
            <wp:positionH relativeFrom="page">
              <wp:align>center</wp:align>
            </wp:positionH>
            <wp:positionV relativeFrom="page">
              <wp:align>top</wp:align>
            </wp:positionV>
            <wp:extent cx="7632185" cy="2477386"/>
            <wp:effectExtent l="0" t="0" r="6985"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act-sheet-artwork-1.png"/>
                    <pic:cNvPicPr/>
                  </pic:nvPicPr>
                  <pic:blipFill>
                    <a:blip r:embed="rId15">
                      <a:extLst>
                        <a:ext uri="{28A0092B-C50C-407E-A947-70E740481C1C}">
                          <a14:useLocalDpi xmlns:a14="http://schemas.microsoft.com/office/drawing/2010/main" val="0"/>
                        </a:ext>
                      </a:extLst>
                    </a:blip>
                    <a:stretch>
                      <a:fillRect/>
                    </a:stretch>
                  </pic:blipFill>
                  <pic:spPr>
                    <a:xfrm>
                      <a:off x="0" y="0"/>
                      <a:ext cx="7632185" cy="2477386"/>
                    </a:xfrm>
                    <a:prstGeom prst="rect">
                      <a:avLst/>
                    </a:prstGeom>
                    <a:noFill/>
                    <a:ln>
                      <a:noFill/>
                    </a:ln>
                  </pic:spPr>
                </pic:pic>
              </a:graphicData>
            </a:graphic>
            <wp14:sizeRelH relativeFrom="page">
              <wp14:pctWidth>0</wp14:pctWidth>
            </wp14:sizeRelH>
            <wp14:sizeRelV relativeFrom="page">
              <wp14:pctHeight>0</wp14:pctHeight>
            </wp14:sizeRelV>
          </wp:anchor>
        </w:drawing>
      </w:r>
      <w:r w:rsidR="004C7213">
        <w:rPr>
          <w:noProof/>
          <w:lang w:eastAsia="en-AU"/>
        </w:rPr>
        <w:t>Domain overview</w:t>
      </w:r>
    </w:p>
    <w:p w14:paraId="75054D70" w14:textId="1FA44D8A" w:rsidR="006D729D" w:rsidRDefault="006D729D" w:rsidP="00DF7A15">
      <w:pPr>
        <w:ind w:right="-46"/>
      </w:pPr>
      <w:r>
        <w:t xml:space="preserve">Food </w:t>
      </w:r>
      <w:r w:rsidR="5355F955">
        <w:t xml:space="preserve">is </w:t>
      </w:r>
      <w:r>
        <w:t xml:space="preserve">at the centre of our lives. It shapes our health and wellbeing, influences the landscape in which we live, impacts the strength of our economy and the vibrancy of our culture. Cardinia </w:t>
      </w:r>
      <w:r w:rsidR="67735EE2">
        <w:t xml:space="preserve">Shire </w:t>
      </w:r>
      <w:r>
        <w:t xml:space="preserve">has an abundance of fertile farmland that is rapidly declining due to population growth. Although food is grown right on our doorstep, most people don’t eat enough nutritious food each day due to time, access and affordability constraints. There is a high density of fast-food outlets in the growth corridor and limited access to a ‘healthy food basket’ in some regions of the </w:t>
      </w:r>
      <w:r w:rsidR="3EF16694">
        <w:t>s</w:t>
      </w:r>
      <w:r>
        <w:t xml:space="preserve">hire. Many families, especially those with children, are experiencing food insecurity. </w:t>
      </w:r>
    </w:p>
    <w:p w14:paraId="653B341C" w14:textId="61155A08" w:rsidR="00CC459B" w:rsidRDefault="00CC459B" w:rsidP="00CC459B">
      <w:pPr>
        <w:pStyle w:val="Heading2"/>
      </w:pPr>
      <w:r>
        <w:t xml:space="preserve">Strategic </w:t>
      </w:r>
      <w:r w:rsidR="005544CE">
        <w:t>o</w:t>
      </w:r>
      <w:r>
        <w:t>bjective</w:t>
      </w:r>
    </w:p>
    <w:p w14:paraId="730D5D33" w14:textId="75D6AFEF" w:rsidR="006D729D" w:rsidRDefault="006D729D" w:rsidP="006D729D">
      <w:pPr>
        <w:rPr>
          <w:lang w:eastAsia="en-US"/>
        </w:rPr>
      </w:pPr>
      <w:r>
        <w:rPr>
          <w:lang w:eastAsia="en-US"/>
        </w:rPr>
        <w:t xml:space="preserve">More people access affordable, nutritious food. </w:t>
      </w:r>
    </w:p>
    <w:p w14:paraId="01BCDDAC" w14:textId="7622D4E5" w:rsidR="00DF7A15" w:rsidRPr="00DF7A15" w:rsidRDefault="00CC459B" w:rsidP="00DF7A15">
      <w:pPr>
        <w:pStyle w:val="Heading2"/>
      </w:pPr>
      <w:r w:rsidRPr="00CC459B">
        <w:t>Links to Council Pla</w:t>
      </w:r>
      <w:r w:rsidR="00DF7A15">
        <w:t>n Sh</w:t>
      </w:r>
      <w:r w:rsidR="00DF7A15" w:rsidRPr="00DF7A15">
        <w:t>ire Council</w:t>
      </w:r>
    </w:p>
    <w:p w14:paraId="415F2C5A" w14:textId="77777777" w:rsidR="006D729D" w:rsidRDefault="006D729D" w:rsidP="006D729D">
      <w:r>
        <w:t>1.3 Lead by example in creating an inclusive and welcoming community for all by facilitating community education, capacity building, connection and celebration of our diversity.</w:t>
      </w:r>
    </w:p>
    <w:p w14:paraId="7B354498" w14:textId="77777777" w:rsidR="006D729D" w:rsidRDefault="006D729D" w:rsidP="006D729D">
      <w:r>
        <w:t>1.5 Work closely with the community to deliver programs that build community resilience, relating to a pandemic or other disasters.</w:t>
      </w:r>
    </w:p>
    <w:p w14:paraId="45957B7F" w14:textId="77777777" w:rsidR="006D729D" w:rsidRDefault="006D729D" w:rsidP="006D729D">
      <w:r>
        <w:t>2.1 Advocate, plan for and deliver accessible community infrastructure and services that address community need.</w:t>
      </w:r>
    </w:p>
    <w:p w14:paraId="12AF8FC8" w14:textId="4224A6F1" w:rsidR="006D729D" w:rsidRDefault="006D729D" w:rsidP="006D729D">
      <w:r>
        <w:t>3.1 Partner with community, business and industry to take action on, and adapt to, climate change</w:t>
      </w:r>
      <w:r w:rsidR="4D85D044">
        <w:t>.</w:t>
      </w:r>
    </w:p>
    <w:p w14:paraId="742B9A8F" w14:textId="77777777" w:rsidR="006D729D" w:rsidRDefault="006D729D" w:rsidP="006D729D">
      <w:r>
        <w:t>3.2 Actively move towards zero waste through increasing waste recovery and reuse.</w:t>
      </w:r>
    </w:p>
    <w:p w14:paraId="47D554EA" w14:textId="77777777" w:rsidR="006D729D" w:rsidRDefault="006D729D" w:rsidP="006D729D">
      <w:r>
        <w:t xml:space="preserve">3.4 Plan and advocate for better water cycle planning and management to reduce environmental impacts. </w:t>
      </w:r>
    </w:p>
    <w:p w14:paraId="5E275D50" w14:textId="77777777" w:rsidR="006D729D" w:rsidRDefault="006D729D" w:rsidP="006D729D">
      <w:r>
        <w:t>3.5 Facilitate community stewardship to build preparedness for natural threats.</w:t>
      </w:r>
    </w:p>
    <w:p w14:paraId="6B89F350" w14:textId="259CF6C3" w:rsidR="004C7213" w:rsidRDefault="006D729D" w:rsidP="006D729D">
      <w:r>
        <w:t>4.1 Facilitate better planning for our agricultural land to support industry, innovation, local food economy and local job growth.</w:t>
      </w:r>
    </w:p>
    <w:p w14:paraId="27F65C02" w14:textId="6C1474CE" w:rsidR="004C7213" w:rsidRDefault="004C7213" w:rsidP="00437874">
      <w:pPr>
        <w:pStyle w:val="Heading2"/>
      </w:pPr>
      <w:r>
        <w:t xml:space="preserve">About </w:t>
      </w:r>
      <w:r w:rsidR="006D729D">
        <w:t>food</w:t>
      </w:r>
    </w:p>
    <w:p w14:paraId="1A4CB1F0" w14:textId="77777777" w:rsidR="006D729D" w:rsidRDefault="006D729D" w:rsidP="006D729D">
      <w:r>
        <w:t xml:space="preserve">Data about food in Cardinia Shire identifies: </w:t>
      </w:r>
    </w:p>
    <w:p w14:paraId="0B530B26" w14:textId="1D046280" w:rsidR="006D729D" w:rsidRDefault="006D729D" w:rsidP="006D729D">
      <w:pPr>
        <w:pStyle w:val="Bulletlistmultilevel"/>
      </w:pPr>
      <w:r>
        <w:t>94%</w:t>
      </w:r>
      <w:r w:rsidR="43500B8F">
        <w:t xml:space="preserve"> of</w:t>
      </w:r>
      <w:r>
        <w:t xml:space="preserve"> residents don’t eat the recommended amount of fruit and vegetables. </w:t>
      </w:r>
    </w:p>
    <w:p w14:paraId="0BDF64CF" w14:textId="1801D77A" w:rsidR="006D729D" w:rsidRDefault="006D729D" w:rsidP="006D729D">
      <w:pPr>
        <w:pStyle w:val="Bulletlistmultilevel"/>
      </w:pPr>
      <w:r>
        <w:t xml:space="preserve">70% </w:t>
      </w:r>
      <w:r w:rsidR="32361EE6">
        <w:t xml:space="preserve">of </w:t>
      </w:r>
      <w:r>
        <w:t xml:space="preserve">resident eat take away meals/snacks at least once a week and over a third of residents consume sugar-sweetened drinks at least once a week. </w:t>
      </w:r>
    </w:p>
    <w:p w14:paraId="142B0EED" w14:textId="2E2F92AC" w:rsidR="006D729D" w:rsidRDefault="006D729D" w:rsidP="006D729D">
      <w:pPr>
        <w:pStyle w:val="Bulletlistmultilevel"/>
      </w:pPr>
      <w:r>
        <w:t xml:space="preserve">14% </w:t>
      </w:r>
      <w:r w:rsidR="50006A6C">
        <w:t xml:space="preserve">of </w:t>
      </w:r>
      <w:r>
        <w:t xml:space="preserve">households without children in Cardinia Shire experience food insecurity. </w:t>
      </w:r>
    </w:p>
    <w:p w14:paraId="52E856A4" w14:textId="7D3F5942" w:rsidR="006D729D" w:rsidRDefault="006D729D" w:rsidP="006D729D">
      <w:pPr>
        <w:pStyle w:val="Bulletlistmultilevel"/>
      </w:pPr>
      <w:r>
        <w:t xml:space="preserve">24% of households with children </w:t>
      </w:r>
      <w:r w:rsidR="76BE77C6">
        <w:t xml:space="preserve">under </w:t>
      </w:r>
      <w:r>
        <w:t xml:space="preserve">18 years in Cardinia Shire have low or very low food security. A further 16% have marginal food security. </w:t>
      </w:r>
    </w:p>
    <w:p w14:paraId="3650A26D" w14:textId="77777777" w:rsidR="006D729D" w:rsidRDefault="006D729D" w:rsidP="006D729D">
      <w:pPr>
        <w:pStyle w:val="Bulletlistmultilevel"/>
      </w:pPr>
      <w:r>
        <w:t>9% of residents are employed directly in agriculture, forestry and fishing.</w:t>
      </w:r>
    </w:p>
    <w:p w14:paraId="4E740910" w14:textId="77777777" w:rsidR="006D729D" w:rsidRDefault="006D729D" w:rsidP="006D729D">
      <w:pPr>
        <w:pStyle w:val="Bulletlistmultilevel"/>
      </w:pPr>
      <w:r>
        <w:t xml:space="preserve">The three largest agricultural products by value in Cardinia Shire are livestock (36%), vegetables (23%) and milk (15%). Fruit, nuts and eggs make up 7.7% of the economic value. </w:t>
      </w:r>
    </w:p>
    <w:p w14:paraId="548C8001" w14:textId="77777777" w:rsidR="006D729D" w:rsidRDefault="006D729D" w:rsidP="006D729D">
      <w:pPr>
        <w:pStyle w:val="Bulletlistmultilevel"/>
      </w:pPr>
      <w:r>
        <w:t>There are 6 established community gardens.</w:t>
      </w:r>
    </w:p>
    <w:p w14:paraId="2D17945C" w14:textId="244B7813" w:rsidR="006D729D" w:rsidRDefault="006D729D" w:rsidP="006D729D">
      <w:pPr>
        <w:pStyle w:val="Bulletlistmultilevel"/>
      </w:pPr>
      <w:r>
        <w:t>30% of household waste in Cardinia Shire is food waste</w:t>
      </w:r>
      <w:r w:rsidR="29C57FC7">
        <w:t>.</w:t>
      </w:r>
      <w:r>
        <w:t xml:space="preserve"> </w:t>
      </w:r>
    </w:p>
    <w:p w14:paraId="3DC95A73" w14:textId="709FC956" w:rsidR="004C7213" w:rsidRDefault="004C7213" w:rsidP="004C7213"/>
    <w:p w14:paraId="4CBD2FB1" w14:textId="77777777" w:rsidR="001058B4" w:rsidRDefault="001058B4">
      <w:pPr>
        <w:rPr>
          <w:rFonts w:ascii="Franklin Gothic Demi" w:eastAsiaTheme="majorEastAsia" w:hAnsi="Franklin Gothic Demi" w:cstheme="majorBidi"/>
          <w:color w:val="00559B" w:themeColor="accent6" w:themeShade="BF"/>
          <w:sz w:val="28"/>
          <w:szCs w:val="26"/>
          <w:lang w:eastAsia="en-US"/>
        </w:rPr>
      </w:pPr>
      <w:r>
        <w:br w:type="page"/>
      </w:r>
    </w:p>
    <w:p w14:paraId="0843368B" w14:textId="3210E20F" w:rsidR="006D729D" w:rsidRPr="006D729D" w:rsidRDefault="006D729D" w:rsidP="006D729D">
      <w:pPr>
        <w:pStyle w:val="Heading2"/>
        <w:rPr>
          <w:rFonts w:ascii="Franklin Gothic Book" w:eastAsia="Times New Roman" w:hAnsi="Franklin Gothic Book" w:cs="Times New Roman"/>
          <w:color w:val="auto"/>
          <w:sz w:val="22"/>
          <w:szCs w:val="22"/>
          <w:lang w:eastAsia="en-AU"/>
        </w:rPr>
      </w:pPr>
      <w:r w:rsidRPr="006D729D">
        <w:lastRenderedPageBreak/>
        <w:t xml:space="preserve">Food </w:t>
      </w:r>
      <w:r w:rsidR="001058B4">
        <w:t>l</w:t>
      </w:r>
      <w:r w:rsidRPr="006D729D">
        <w:t xml:space="preserve">iveability </w:t>
      </w:r>
      <w:r w:rsidR="001058B4">
        <w:t>i</w:t>
      </w:r>
      <w:r w:rsidRPr="006D729D">
        <w:t xml:space="preserve">ndicators </w:t>
      </w:r>
    </w:p>
    <w:p w14:paraId="3C8DAF37" w14:textId="77777777" w:rsidR="006D729D" w:rsidRDefault="006D729D" w:rsidP="006D729D">
      <w:pPr>
        <w:pStyle w:val="Bulletlistmultilevel"/>
      </w:pPr>
      <w:r>
        <w:t>Percentage (%) of dwellings without any food outlet within 3.2km.</w:t>
      </w:r>
    </w:p>
    <w:p w14:paraId="2287B756" w14:textId="77777777" w:rsidR="006D729D" w:rsidRDefault="006D729D" w:rsidP="006D729D">
      <w:pPr>
        <w:pStyle w:val="Bulletlistmultilevel"/>
      </w:pPr>
      <w:r>
        <w:t>Percentage (%) of dwellings within 1km of a supermarket.</w:t>
      </w:r>
    </w:p>
    <w:p w14:paraId="4B91165D" w14:textId="77777777" w:rsidR="006D729D" w:rsidRDefault="006D729D" w:rsidP="006D729D">
      <w:pPr>
        <w:pStyle w:val="Bulletlistmultilevel"/>
      </w:pPr>
      <w:r>
        <w:t>Average distance to closest healthy food outlet (supermarket or greengrocer).</w:t>
      </w:r>
    </w:p>
    <w:p w14:paraId="1813C980" w14:textId="305FC510" w:rsidR="006D729D" w:rsidRDefault="5D0DDBE8" w:rsidP="006D729D">
      <w:pPr>
        <w:pStyle w:val="Bulletlistmultilevel"/>
      </w:pPr>
      <w:r>
        <w:t>Average distance to closest fast food outlet</w:t>
      </w:r>
      <w:r w:rsidR="669B65FE">
        <w:t>.</w:t>
      </w:r>
    </w:p>
    <w:p w14:paraId="4A25F390" w14:textId="025026AD" w:rsidR="006D729D" w:rsidRDefault="5D0DDBE8" w:rsidP="006D729D">
      <w:pPr>
        <w:pStyle w:val="Bulletlistmultilevel"/>
        <w:rPr>
          <w:color w:val="000000"/>
        </w:rPr>
      </w:pPr>
      <w:r w:rsidRPr="03E5724B">
        <w:rPr>
          <w:color w:val="000000" w:themeColor="text1"/>
        </w:rPr>
        <w:t>Average distance to closest caf</w:t>
      </w:r>
      <w:r w:rsidR="4A705AF1" w:rsidRPr="03E5724B">
        <w:rPr>
          <w:color w:val="000000" w:themeColor="text1"/>
        </w:rPr>
        <w:t>e</w:t>
      </w:r>
      <w:r w:rsidRPr="03E5724B">
        <w:rPr>
          <w:color w:val="000000" w:themeColor="text1"/>
        </w:rPr>
        <w:t xml:space="preserve">, </w:t>
      </w:r>
      <w:proofErr w:type="gramStart"/>
      <w:r w:rsidRPr="03E5724B">
        <w:rPr>
          <w:color w:val="000000" w:themeColor="text1"/>
        </w:rPr>
        <w:t>restaurant</w:t>
      </w:r>
      <w:proofErr w:type="gramEnd"/>
      <w:r w:rsidRPr="03E5724B">
        <w:rPr>
          <w:color w:val="000000" w:themeColor="text1"/>
        </w:rPr>
        <w:t xml:space="preserve"> or hotel</w:t>
      </w:r>
    </w:p>
    <w:p w14:paraId="77F6AF9E" w14:textId="616C7399" w:rsidR="006D729D" w:rsidRDefault="006D729D" w:rsidP="006D729D">
      <w:pPr>
        <w:pStyle w:val="Heading2"/>
      </w:pPr>
      <w:r>
        <w:t xml:space="preserve">The role of </w:t>
      </w:r>
      <w:r w:rsidR="001058B4">
        <w:t>f</w:t>
      </w:r>
      <w:r>
        <w:t xml:space="preserve">ood in our COVID-19 </w:t>
      </w:r>
      <w:r w:rsidR="001058B4">
        <w:t>r</w:t>
      </w:r>
      <w:r>
        <w:t xml:space="preserve">ecovery </w:t>
      </w:r>
    </w:p>
    <w:p w14:paraId="7250D020" w14:textId="57E86B53" w:rsidR="00ED1DF8" w:rsidRDefault="5D0DDBE8" w:rsidP="006D729D">
      <w:r>
        <w:t>COVID-19 restrictions have impact people in many ways. A significant impact for some people has been loss of income. In July 2021, 27% of households experiencing food insecurity said that COVID-19 had an impact. Access to nutritious food is essential to our physical and mental health. Growing and eating food is also at the centre of our society and provides a means for social connection and inclusion, which is vital as communities recover from the impact of COVID</w:t>
      </w:r>
      <w:r w:rsidR="2598A81D">
        <w:t>-19</w:t>
      </w:r>
      <w:r>
        <w:t xml:space="preserve">. </w:t>
      </w:r>
    </w:p>
    <w:p w14:paraId="456E0F4C" w14:textId="2A8C416F" w:rsidR="006D729D" w:rsidRDefault="006D729D" w:rsidP="006D729D">
      <w:pPr>
        <w:pStyle w:val="Heading2"/>
      </w:pPr>
      <w:r>
        <w:t xml:space="preserve">The role of </w:t>
      </w:r>
      <w:r w:rsidR="001058B4">
        <w:t>f</w:t>
      </w:r>
      <w:r>
        <w:t xml:space="preserve">ood in addressing </w:t>
      </w:r>
      <w:r w:rsidR="001058B4">
        <w:t>c</w:t>
      </w:r>
      <w:r>
        <w:t xml:space="preserve">limate </w:t>
      </w:r>
      <w:r w:rsidR="001058B4">
        <w:t>c</w:t>
      </w:r>
      <w:r>
        <w:t xml:space="preserve">hange </w:t>
      </w:r>
    </w:p>
    <w:p w14:paraId="1E4DCF53" w14:textId="0A6A3D01" w:rsidR="005E799E" w:rsidRDefault="5D0DDBE8" w:rsidP="004C7213">
      <w:r>
        <w:t xml:space="preserve">Food system activities, such as producing food, transporting it, and storing wasted food in landfills, produce greenhouse gas (GHG) emissions. Reducing the emissions associated with food is critical to reducing the severity of climate change and the future impacts the climate will have on food resources. The increasing frequency and intensity of </w:t>
      </w:r>
      <w:r w:rsidR="33E2BF85">
        <w:t xml:space="preserve">the </w:t>
      </w:r>
      <w:r>
        <w:t xml:space="preserve">adverse effects associated with human induced climate change is likely to result in poor harvests and food insecurity in the future. Strengthening the resilience and adaptive capacity of food system activities is critical to successfully adapting to future uncertain </w:t>
      </w:r>
      <w:proofErr w:type="spellStart"/>
      <w:r>
        <w:t>weather</w:t>
      </w:r>
      <w:proofErr w:type="spellEnd"/>
      <w:r>
        <w:t xml:space="preserve"> events associated with climate change.</w:t>
      </w:r>
    </w:p>
    <w:p w14:paraId="3B7B691D" w14:textId="470B406A" w:rsidR="006D729D" w:rsidRDefault="006D729D" w:rsidP="006D729D">
      <w:pPr>
        <w:pStyle w:val="Heading2"/>
      </w:pPr>
      <w:r w:rsidRPr="006D729D">
        <w:t xml:space="preserve">When thinking about the future of </w:t>
      </w:r>
      <w:r w:rsidR="001058B4">
        <w:t>f</w:t>
      </w:r>
      <w:r w:rsidRPr="006D729D">
        <w:t xml:space="preserve">ood, the following issues are relevant: </w:t>
      </w:r>
    </w:p>
    <w:p w14:paraId="457C0604" w14:textId="1DEC8D43" w:rsidR="006D729D" w:rsidRDefault="5D0DDBE8" w:rsidP="006D729D">
      <w:pPr>
        <w:pStyle w:val="Bulletlistmultilevel"/>
        <w:rPr>
          <w:lang w:eastAsia="en-US"/>
        </w:rPr>
      </w:pPr>
      <w:r w:rsidRPr="03E5724B">
        <w:rPr>
          <w:lang w:eastAsia="en-US"/>
        </w:rPr>
        <w:t>Loss of fertile farmland due to population growth</w:t>
      </w:r>
      <w:r w:rsidR="5D9EDFD3" w:rsidRPr="03E5724B">
        <w:rPr>
          <w:lang w:eastAsia="en-US"/>
        </w:rPr>
        <w:t>.</w:t>
      </w:r>
      <w:r w:rsidRPr="03E5724B">
        <w:rPr>
          <w:lang w:eastAsia="en-US"/>
        </w:rPr>
        <w:t xml:space="preserve"> </w:t>
      </w:r>
    </w:p>
    <w:p w14:paraId="41FFB17A" w14:textId="204D8988" w:rsidR="006D729D" w:rsidRDefault="006D729D" w:rsidP="006D729D">
      <w:pPr>
        <w:pStyle w:val="Bulletlistmultilevel"/>
        <w:rPr>
          <w:lang w:eastAsia="en-US"/>
        </w:rPr>
      </w:pPr>
      <w:r>
        <w:rPr>
          <w:lang w:eastAsia="en-US"/>
        </w:rPr>
        <w:t xml:space="preserve">A hotter and drier climate and an increase in extreme weather events such as storms, bushfires and floods. </w:t>
      </w:r>
    </w:p>
    <w:p w14:paraId="09486FFD" w14:textId="39A4F3C0" w:rsidR="006D729D" w:rsidRDefault="5D0DDBE8" w:rsidP="006D729D">
      <w:pPr>
        <w:pStyle w:val="Bulletlistmultilevel"/>
        <w:rPr>
          <w:lang w:eastAsia="en-US"/>
        </w:rPr>
      </w:pPr>
      <w:r w:rsidRPr="03E5724B">
        <w:rPr>
          <w:lang w:eastAsia="en-US"/>
        </w:rPr>
        <w:t>Changing climate and its impact on food production</w:t>
      </w:r>
      <w:r w:rsidR="22D8F003" w:rsidRPr="03E5724B">
        <w:rPr>
          <w:lang w:eastAsia="en-US"/>
        </w:rPr>
        <w:t>.</w:t>
      </w:r>
      <w:r w:rsidRPr="03E5724B">
        <w:rPr>
          <w:lang w:eastAsia="en-US"/>
        </w:rPr>
        <w:t xml:space="preserve"> </w:t>
      </w:r>
    </w:p>
    <w:p w14:paraId="3AFCE825" w14:textId="5B11CF0B" w:rsidR="006D729D" w:rsidRDefault="006D729D" w:rsidP="006D729D">
      <w:pPr>
        <w:pStyle w:val="Bulletlistmultilevel"/>
        <w:rPr>
          <w:lang w:eastAsia="en-US"/>
        </w:rPr>
      </w:pPr>
      <w:r>
        <w:rPr>
          <w:lang w:eastAsia="en-US"/>
        </w:rPr>
        <w:t>Need for more sustainable farming practices.</w:t>
      </w:r>
    </w:p>
    <w:p w14:paraId="1362A5DE" w14:textId="30EDF84A" w:rsidR="006D729D" w:rsidRDefault="006D729D" w:rsidP="006D729D">
      <w:pPr>
        <w:pStyle w:val="Bulletlistmultilevel"/>
        <w:rPr>
          <w:lang w:eastAsia="en-US"/>
        </w:rPr>
      </w:pPr>
      <w:r>
        <w:rPr>
          <w:lang w:eastAsia="en-US"/>
        </w:rPr>
        <w:t>Opportunity to use recycled water in agriculture.</w:t>
      </w:r>
    </w:p>
    <w:p w14:paraId="4A81E1A2" w14:textId="07F16739" w:rsidR="006D729D" w:rsidRDefault="5D0DDBE8" w:rsidP="006D729D">
      <w:pPr>
        <w:pStyle w:val="Bulletlistmultilevel"/>
        <w:rPr>
          <w:lang w:eastAsia="en-US"/>
        </w:rPr>
      </w:pPr>
      <w:r w:rsidRPr="03E5724B">
        <w:rPr>
          <w:lang w:eastAsia="en-US"/>
        </w:rPr>
        <w:t>Impact of food packaging and food waste on CO</w:t>
      </w:r>
      <w:r w:rsidRPr="03E5724B">
        <w:rPr>
          <w:vertAlign w:val="superscript"/>
          <w:lang w:eastAsia="en-US"/>
        </w:rPr>
        <w:t>2</w:t>
      </w:r>
      <w:r w:rsidRPr="03E5724B">
        <w:rPr>
          <w:lang w:eastAsia="en-US"/>
        </w:rPr>
        <w:t xml:space="preserve"> emissions</w:t>
      </w:r>
      <w:r w:rsidR="2363765B" w:rsidRPr="03E5724B">
        <w:rPr>
          <w:lang w:eastAsia="en-US"/>
        </w:rPr>
        <w:t>.</w:t>
      </w:r>
      <w:r w:rsidRPr="03E5724B">
        <w:rPr>
          <w:lang w:eastAsia="en-US"/>
        </w:rPr>
        <w:t xml:space="preserve"> </w:t>
      </w:r>
    </w:p>
    <w:p w14:paraId="73B9CF3A" w14:textId="6BD54100" w:rsidR="006D729D" w:rsidRDefault="006D729D" w:rsidP="006D729D">
      <w:pPr>
        <w:pStyle w:val="Bulletlistmultilevel"/>
        <w:rPr>
          <w:lang w:eastAsia="en-US"/>
        </w:rPr>
      </w:pPr>
      <w:r>
        <w:rPr>
          <w:lang w:eastAsia="en-US"/>
        </w:rPr>
        <w:t xml:space="preserve">Ageing workforce of farmers and opportunities to make land available for young farmers. </w:t>
      </w:r>
    </w:p>
    <w:p w14:paraId="3A4FD9EF" w14:textId="590447D3" w:rsidR="006D729D" w:rsidRDefault="5D0DDBE8" w:rsidP="006D729D">
      <w:pPr>
        <w:pStyle w:val="Bulletlistmultilevel"/>
        <w:rPr>
          <w:lang w:eastAsia="en-US"/>
        </w:rPr>
      </w:pPr>
      <w:r w:rsidRPr="03E5724B">
        <w:rPr>
          <w:lang w:eastAsia="en-US"/>
        </w:rPr>
        <w:t>Increased need for growing food in urban areas</w:t>
      </w:r>
      <w:r w:rsidR="7023C6F8" w:rsidRPr="03E5724B">
        <w:rPr>
          <w:lang w:eastAsia="en-US"/>
        </w:rPr>
        <w:t>.</w:t>
      </w:r>
    </w:p>
    <w:p w14:paraId="24687507" w14:textId="14B0F40A" w:rsidR="006D729D" w:rsidRDefault="5D0DDBE8" w:rsidP="006D729D">
      <w:pPr>
        <w:pStyle w:val="Bulletlistmultilevel"/>
        <w:rPr>
          <w:lang w:eastAsia="en-US"/>
        </w:rPr>
      </w:pPr>
      <w:r w:rsidRPr="03E5724B">
        <w:rPr>
          <w:lang w:eastAsia="en-US"/>
        </w:rPr>
        <w:t>Growing awareness and demand of local food and ‘place of origin’ labelling</w:t>
      </w:r>
      <w:r w:rsidR="203FA4A7" w:rsidRPr="03E5724B">
        <w:rPr>
          <w:lang w:eastAsia="en-US"/>
        </w:rPr>
        <w:t>.</w:t>
      </w:r>
    </w:p>
    <w:p w14:paraId="565E40CB" w14:textId="0758D502" w:rsidR="006D729D" w:rsidRDefault="006D729D" w:rsidP="006D729D">
      <w:pPr>
        <w:pStyle w:val="Bulletlistmultilevel"/>
        <w:rPr>
          <w:lang w:eastAsia="en-US"/>
        </w:rPr>
      </w:pPr>
      <w:r>
        <w:rPr>
          <w:lang w:eastAsia="en-US"/>
        </w:rPr>
        <w:t>Growing trend towards plant-based diets.</w:t>
      </w:r>
    </w:p>
    <w:p w14:paraId="78E88EE0" w14:textId="209A4767" w:rsidR="006D729D" w:rsidRDefault="006D729D" w:rsidP="006D729D">
      <w:pPr>
        <w:pStyle w:val="Bulletlistmultilevel"/>
        <w:rPr>
          <w:lang w:eastAsia="en-US"/>
        </w:rPr>
      </w:pPr>
      <w:r>
        <w:rPr>
          <w:lang w:eastAsia="en-US"/>
        </w:rPr>
        <w:t xml:space="preserve">Increasing rates of household food insecurity due to financial stress. </w:t>
      </w:r>
    </w:p>
    <w:p w14:paraId="0CBE0D22" w14:textId="1CC91BCB" w:rsidR="006D729D" w:rsidRDefault="006D729D" w:rsidP="006D729D">
      <w:pPr>
        <w:pStyle w:val="Bulletlistmultilevel"/>
        <w:rPr>
          <w:lang w:eastAsia="en-US"/>
        </w:rPr>
      </w:pPr>
      <w:r>
        <w:rPr>
          <w:lang w:eastAsia="en-US"/>
        </w:rPr>
        <w:t xml:space="preserve">Opportunities to assist the community in raising food literacy and skills. </w:t>
      </w:r>
    </w:p>
    <w:p w14:paraId="720A783D" w14:textId="7A4BE54C" w:rsidR="006D729D" w:rsidRDefault="5D0DDBE8" w:rsidP="006D729D">
      <w:pPr>
        <w:pStyle w:val="Bulletlistmultilevel"/>
        <w:rPr>
          <w:lang w:eastAsia="en-US"/>
        </w:rPr>
      </w:pPr>
      <w:r w:rsidRPr="03E5724B">
        <w:rPr>
          <w:lang w:eastAsia="en-US"/>
        </w:rPr>
        <w:t>Opportunities for food celebrations to bring diverse communities together</w:t>
      </w:r>
      <w:r w:rsidR="6ECB5376" w:rsidRPr="03E5724B">
        <w:rPr>
          <w:lang w:eastAsia="en-US"/>
        </w:rPr>
        <w:t>.</w:t>
      </w:r>
      <w:r w:rsidRPr="03E5724B">
        <w:rPr>
          <w:lang w:eastAsia="en-US"/>
        </w:rPr>
        <w:t xml:space="preserve"> </w:t>
      </w:r>
    </w:p>
    <w:p w14:paraId="16B3A06B" w14:textId="0B802ECF" w:rsidR="006D729D" w:rsidRDefault="006D729D" w:rsidP="006D729D">
      <w:pPr>
        <w:pStyle w:val="Bulletlistmultilevel"/>
        <w:rPr>
          <w:lang w:eastAsia="en-US"/>
        </w:rPr>
      </w:pPr>
      <w:r>
        <w:rPr>
          <w:lang w:eastAsia="en-US"/>
        </w:rPr>
        <w:t>Increasing interest in growing and cooking with native foods.</w:t>
      </w:r>
    </w:p>
    <w:p w14:paraId="041DDDD9" w14:textId="74A1E11E" w:rsidR="006D729D" w:rsidRDefault="006D729D" w:rsidP="006D729D">
      <w:pPr>
        <w:pStyle w:val="Bulletlistmultilevel"/>
        <w:rPr>
          <w:lang w:eastAsia="en-US"/>
        </w:rPr>
      </w:pPr>
      <w:r>
        <w:rPr>
          <w:lang w:eastAsia="en-US"/>
        </w:rPr>
        <w:t>Less overseas travel creating further opportunities for local food tourism.</w:t>
      </w:r>
    </w:p>
    <w:p w14:paraId="67EC4117" w14:textId="4621C3FC" w:rsidR="006D729D" w:rsidRPr="006D729D" w:rsidRDefault="006D729D" w:rsidP="006D729D">
      <w:pPr>
        <w:pStyle w:val="Bulletlistmultilevel"/>
        <w:rPr>
          <w:lang w:eastAsia="en-US"/>
        </w:rPr>
      </w:pPr>
      <w:r w:rsidRPr="32494122">
        <w:rPr>
          <w:lang w:eastAsia="en-US"/>
        </w:rPr>
        <w:t>Increasing support for buying food direct from farmers.</w:t>
      </w:r>
    </w:p>
    <w:p w14:paraId="1BA6A62A" w14:textId="4154D251" w:rsidR="313C89EB" w:rsidRDefault="313C89EB" w:rsidP="32494122">
      <w:pPr>
        <w:pStyle w:val="Bulletlistmultilevel"/>
        <w:rPr>
          <w:lang w:eastAsia="en-US"/>
        </w:rPr>
      </w:pPr>
      <w:r w:rsidRPr="32494122">
        <w:rPr>
          <w:lang w:eastAsia="en-US"/>
        </w:rPr>
        <w:t>Plan Melbourne 2050 policies such as:</w:t>
      </w:r>
    </w:p>
    <w:p w14:paraId="4423010D" w14:textId="0CEF8DDE" w:rsidR="313C89EB" w:rsidRDefault="313C89EB" w:rsidP="6099DD2A">
      <w:pPr>
        <w:pStyle w:val="Bulletlevel2CSC"/>
        <w:rPr>
          <w:rFonts w:ascii="Calibri" w:eastAsia="Calibri" w:hAnsi="Calibri" w:cs="Calibri"/>
        </w:rPr>
      </w:pPr>
      <w:r w:rsidRPr="6099DD2A">
        <w:rPr>
          <w:rFonts w:ascii="Calibri" w:eastAsia="Calibri" w:hAnsi="Calibri" w:cs="Calibri"/>
        </w:rPr>
        <w:t>1.4.1 Protect agricultural land and support agricultural production.</w:t>
      </w:r>
    </w:p>
    <w:p w14:paraId="55B12486" w14:textId="47C593DE" w:rsidR="313C89EB" w:rsidRDefault="313C89EB" w:rsidP="6099DD2A">
      <w:pPr>
        <w:pStyle w:val="Bulletlevel2CSC"/>
      </w:pPr>
      <w:r w:rsidRPr="6099DD2A">
        <w:rPr>
          <w:rFonts w:ascii="Calibri" w:eastAsia="Calibri" w:hAnsi="Calibri" w:cs="Calibri"/>
        </w:rPr>
        <w:t>5.3.3 Support not-for-profit community services to build social capital and stronger communities.</w:t>
      </w:r>
    </w:p>
    <w:p w14:paraId="60072488" w14:textId="4131C37E" w:rsidR="313C89EB" w:rsidRDefault="1D811219" w:rsidP="6099DD2A">
      <w:pPr>
        <w:pStyle w:val="Bulletlevel2CSC"/>
        <w:rPr>
          <w:rFonts w:ascii="Calibri" w:eastAsia="Calibri" w:hAnsi="Calibri" w:cs="Calibri"/>
        </w:rPr>
      </w:pPr>
      <w:r>
        <w:t>5.4.2 Support community gardens and productive streetscapes</w:t>
      </w:r>
      <w:r w:rsidR="458A0C3E">
        <w:t>.</w:t>
      </w:r>
    </w:p>
    <w:p w14:paraId="37089AF7" w14:textId="798FB2C0" w:rsidR="313C89EB" w:rsidRDefault="313C89EB" w:rsidP="6099DD2A">
      <w:pPr>
        <w:pStyle w:val="Bulletlevel2CSC"/>
        <w:rPr>
          <w:rFonts w:ascii="Calibri" w:eastAsia="Calibri" w:hAnsi="Calibri" w:cs="Calibri"/>
        </w:rPr>
      </w:pPr>
      <w:r w:rsidRPr="6099DD2A">
        <w:rPr>
          <w:rFonts w:ascii="Calibri" w:eastAsia="Calibri" w:hAnsi="Calibri" w:cs="Calibri"/>
        </w:rPr>
        <w:t>6.4.1 Support a cooler Melbourne by greening urban areas, buildings, transport corridors and open spaces to create an urban forest.</w:t>
      </w:r>
    </w:p>
    <w:p w14:paraId="3FC98023" w14:textId="40F6E008" w:rsidR="313C89EB" w:rsidRDefault="313C89EB" w:rsidP="6099DD2A">
      <w:pPr>
        <w:pStyle w:val="Bulletlevel2CSC"/>
      </w:pPr>
      <w:r w:rsidRPr="6099DD2A">
        <w:rPr>
          <w:rFonts w:ascii="Calibri" w:eastAsia="Calibri" w:hAnsi="Calibri" w:cs="Calibri"/>
        </w:rPr>
        <w:t>6.5.1 Create a network of green spaces that support biodiversity conservation and opportunities to connect with nature.</w:t>
      </w:r>
    </w:p>
    <w:sectPr w:rsidR="313C89EB" w:rsidSect="00DF7A15">
      <w:footerReference w:type="default" r:id="rId16"/>
      <w:pgSz w:w="11906" w:h="16838" w:code="9"/>
      <w:pgMar w:top="709" w:right="1440" w:bottom="1440" w:left="1440"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1B72E" w14:textId="77777777" w:rsidR="00781B11" w:rsidRDefault="00781B11" w:rsidP="00756052">
      <w:r>
        <w:separator/>
      </w:r>
    </w:p>
    <w:p w14:paraId="1CAD1656" w14:textId="77777777" w:rsidR="00781B11" w:rsidRDefault="00781B11"/>
  </w:endnote>
  <w:endnote w:type="continuationSeparator" w:id="0">
    <w:p w14:paraId="79406CF7" w14:textId="77777777" w:rsidR="00781B11" w:rsidRDefault="00781B11" w:rsidP="00756052">
      <w:r>
        <w:continuationSeparator/>
      </w:r>
    </w:p>
    <w:p w14:paraId="37A1440E" w14:textId="77777777" w:rsidR="00781B11" w:rsidRDefault="00781B11"/>
  </w:endnote>
  <w:endnote w:type="continuationNotice" w:id="1">
    <w:p w14:paraId="1F1AB242" w14:textId="77777777" w:rsidR="00781B11" w:rsidRDefault="00781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iome Light">
    <w:charset w:val="00"/>
    <w:family w:val="swiss"/>
    <w:pitch w:val="variable"/>
    <w:sig w:usb0="A11526FF" w:usb1="8000000A" w:usb2="0001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1BEE8" w14:textId="77777777" w:rsidR="00FB503C" w:rsidRDefault="00FB503C" w:rsidP="00FB503C">
    <w:r w:rsidRPr="00FE0AD7">
      <w:t xml:space="preserve">For more information contact Cardinia Shire Council on 1300 787 624 or </w:t>
    </w:r>
    <w:hyperlink r:id="rId1" w:history="1">
      <w:r w:rsidRPr="00B16794">
        <w:rPr>
          <w:rStyle w:val="Hyperlink"/>
        </w:rPr>
        <w:t>mail@cardinia.vic.gov.au</w:t>
      </w:r>
    </w:hyperlink>
  </w:p>
  <w:p w14:paraId="68C57C42" w14:textId="77777777" w:rsidR="00FB503C" w:rsidRDefault="00FB503C" w:rsidP="00FB503C">
    <w:pPr>
      <w:pStyle w:val="Footer"/>
      <w:rPr>
        <w:rStyle w:val="jsgrdq"/>
        <w:rFonts w:eastAsiaTheme="majorEastAsia"/>
        <w:color w:val="000000"/>
      </w:rPr>
    </w:pPr>
  </w:p>
  <w:p w14:paraId="7B3CCFBB" w14:textId="66FA3E61" w:rsidR="00FB503C" w:rsidRDefault="00FB503C" w:rsidP="00FB503C">
    <w:pPr>
      <w:pStyle w:val="Footer"/>
      <w:rPr>
        <w:rStyle w:val="Hyperlink"/>
        <w:rFonts w:eastAsiaTheme="majorEastAsia"/>
        <w:color w:val="000000"/>
      </w:rPr>
    </w:pPr>
    <w:r>
      <w:rPr>
        <w:rStyle w:val="jsgrdq"/>
        <w:rFonts w:eastAsiaTheme="majorEastAsia"/>
        <w:color w:val="000000"/>
      </w:rPr>
      <w:t xml:space="preserve">For data sources and references refer to the Liveability Data and Research Profile 2021 available at </w:t>
    </w:r>
    <w:hyperlink r:id="rId2" w:tgtFrame="_blank" w:history="1">
      <w:r>
        <w:rPr>
          <w:rStyle w:val="Hyperlink"/>
          <w:rFonts w:eastAsiaTheme="majorEastAsia"/>
          <w:color w:val="000000"/>
        </w:rPr>
        <w:t>cardinia.vic.gov.au</w:t>
      </w:r>
    </w:hyperlink>
  </w:p>
  <w:p w14:paraId="2937FC69" w14:textId="77777777" w:rsidR="00FB503C" w:rsidRDefault="00FB503C" w:rsidP="00FB503C">
    <w:pPr>
      <w:pStyle w:val="Footer"/>
    </w:pPr>
  </w:p>
  <w:p w14:paraId="341A4000" w14:textId="77777777" w:rsidR="00793CBF" w:rsidRDefault="00793CBF" w:rsidP="00793CBF">
    <w:pPr>
      <w:pStyle w:val="Footer"/>
      <w:pBdr>
        <w:top w:val="single" w:sz="4" w:space="3" w:color="auto"/>
      </w:pBdr>
      <w:tabs>
        <w:tab w:val="clear" w:pos="8820"/>
        <w:tab w:val="right" w:pos="9781"/>
      </w:tabs>
    </w:pPr>
    <w:r w:rsidRPr="00334E7E">
      <w:rPr>
        <w:rStyle w:val="FooterboldChar"/>
        <w:rFonts w:eastAsiaTheme="majorEastAsia"/>
        <w:i/>
      </w:rPr>
      <w:t>Cardinia Shire Council</w:t>
    </w:r>
    <w:r w:rsidRPr="00334E7E">
      <w:rPr>
        <w:i/>
        <w:szCs w:val="18"/>
      </w:rPr>
      <w:tab/>
    </w:r>
    <w:r w:rsidRPr="00334E7E">
      <w:rPr>
        <w:i/>
        <w:szCs w:val="18"/>
      </w:rPr>
      <w:tab/>
    </w:r>
    <w:r w:rsidRPr="00334E7E">
      <w:rPr>
        <w:i/>
        <w:color w:val="2B579A"/>
        <w:szCs w:val="18"/>
        <w:shd w:val="clear" w:color="auto" w:fill="E6E6E6"/>
      </w:rPr>
      <w:fldChar w:fldCharType="begin"/>
    </w:r>
    <w:r w:rsidRPr="00334E7E">
      <w:rPr>
        <w:i/>
        <w:szCs w:val="18"/>
      </w:rPr>
      <w:instrText xml:space="preserve"> PAGE   \* MERGEFORMAT </w:instrText>
    </w:r>
    <w:r w:rsidRPr="00334E7E">
      <w:rPr>
        <w:i/>
        <w:color w:val="2B579A"/>
        <w:szCs w:val="18"/>
        <w:shd w:val="clear" w:color="auto" w:fill="E6E6E6"/>
      </w:rPr>
      <w:fldChar w:fldCharType="separate"/>
    </w:r>
    <w:r w:rsidR="00B64B83">
      <w:rPr>
        <w:i/>
        <w:noProof/>
        <w:szCs w:val="18"/>
      </w:rPr>
      <w:t>2</w:t>
    </w:r>
    <w:r w:rsidRPr="00334E7E">
      <w:rPr>
        <w:i/>
        <w:noProof/>
        <w:color w:val="2B579A"/>
        <w:szCs w:val="18"/>
        <w:shd w:val="clear" w:color="auto" w:fill="E6E6E6"/>
      </w:rPr>
      <w:fldChar w:fldCharType="end"/>
    </w:r>
  </w:p>
  <w:p w14:paraId="1F15CF10" w14:textId="77777777" w:rsidR="00F025B7" w:rsidRDefault="00F025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544A5" w14:textId="77777777" w:rsidR="00781B11" w:rsidRDefault="00781B11" w:rsidP="00756052">
      <w:r>
        <w:separator/>
      </w:r>
    </w:p>
    <w:p w14:paraId="0257612F" w14:textId="77777777" w:rsidR="00781B11" w:rsidRDefault="00781B11"/>
  </w:footnote>
  <w:footnote w:type="continuationSeparator" w:id="0">
    <w:p w14:paraId="19D0C9D8" w14:textId="77777777" w:rsidR="00781B11" w:rsidRDefault="00781B11" w:rsidP="00756052">
      <w:r>
        <w:continuationSeparator/>
      </w:r>
    </w:p>
    <w:p w14:paraId="79DC2E52" w14:textId="77777777" w:rsidR="00781B11" w:rsidRDefault="00781B11"/>
  </w:footnote>
  <w:footnote w:type="continuationNotice" w:id="1">
    <w:p w14:paraId="3EF248EB" w14:textId="77777777" w:rsidR="00781B11" w:rsidRDefault="00781B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2F342A9"/>
    <w:multiLevelType w:val="hybridMultilevel"/>
    <w:tmpl w:val="1F126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D3F5FDA"/>
    <w:multiLevelType w:val="hybridMultilevel"/>
    <w:tmpl w:val="0890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FB712C7"/>
    <w:multiLevelType w:val="hybridMultilevel"/>
    <w:tmpl w:val="2678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8" w15:restartNumberingAfterBreak="0">
    <w:nsid w:val="220719D8"/>
    <w:multiLevelType w:val="hybridMultilevel"/>
    <w:tmpl w:val="32B83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8028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CA2538"/>
    <w:multiLevelType w:val="multilevel"/>
    <w:tmpl w:val="DDCC9C7E"/>
    <w:styleLink w:val="CSCtablenumberlist"/>
    <w:lvl w:ilvl="0">
      <w:start w:val="1"/>
      <w:numFmt w:val="decimal"/>
      <w:pStyle w:val="Tablenumberedlist"/>
      <w:lvlText w:val="%1."/>
      <w:lvlJc w:val="left"/>
      <w:pPr>
        <w:ind w:left="187" w:hanging="187"/>
      </w:pPr>
      <w:rPr>
        <w:rFonts w:hint="default"/>
      </w:rPr>
    </w:lvl>
    <w:lvl w:ilvl="1">
      <w:start w:val="1"/>
      <w:numFmt w:val="lowerLetter"/>
      <w:pStyle w:val="Tablenumberlevel2"/>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1" w15:restartNumberingAfterBreak="0">
    <w:nsid w:val="298B7ADA"/>
    <w:multiLevelType w:val="hybridMultilevel"/>
    <w:tmpl w:val="7AACB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6053F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CC7020"/>
    <w:multiLevelType w:val="hybridMultilevel"/>
    <w:tmpl w:val="BC22E160"/>
    <w:lvl w:ilvl="0" w:tplc="DA7A2714">
      <w:start w:val="1"/>
      <w:numFmt w:val="bullet"/>
      <w:lvlText w:val="•"/>
      <w:lvlJc w:val="left"/>
      <w:pPr>
        <w:tabs>
          <w:tab w:val="num" w:pos="360"/>
        </w:tabs>
        <w:ind w:left="360" w:hanging="360"/>
      </w:pPr>
      <w:rPr>
        <w:rFonts w:ascii="Arial" w:hAnsi="Arial" w:cs="Times New Roman" w:hint="default"/>
      </w:rPr>
    </w:lvl>
    <w:lvl w:ilvl="1" w:tplc="6ECAC78A">
      <w:start w:val="1"/>
      <w:numFmt w:val="bullet"/>
      <w:lvlText w:val="•"/>
      <w:lvlJc w:val="left"/>
      <w:pPr>
        <w:tabs>
          <w:tab w:val="num" w:pos="1080"/>
        </w:tabs>
        <w:ind w:left="1080" w:hanging="360"/>
      </w:pPr>
      <w:rPr>
        <w:rFonts w:ascii="Arial" w:hAnsi="Arial" w:cs="Times New Roman" w:hint="default"/>
      </w:rPr>
    </w:lvl>
    <w:lvl w:ilvl="2" w:tplc="8E54B01C">
      <w:start w:val="1"/>
      <w:numFmt w:val="bullet"/>
      <w:lvlText w:val="•"/>
      <w:lvlJc w:val="left"/>
      <w:pPr>
        <w:tabs>
          <w:tab w:val="num" w:pos="1800"/>
        </w:tabs>
        <w:ind w:left="1800" w:hanging="360"/>
      </w:pPr>
      <w:rPr>
        <w:rFonts w:ascii="Arial" w:hAnsi="Arial" w:cs="Times New Roman" w:hint="default"/>
      </w:rPr>
    </w:lvl>
    <w:lvl w:ilvl="3" w:tplc="CF881020">
      <w:start w:val="1"/>
      <w:numFmt w:val="bullet"/>
      <w:lvlText w:val="•"/>
      <w:lvlJc w:val="left"/>
      <w:pPr>
        <w:tabs>
          <w:tab w:val="num" w:pos="2520"/>
        </w:tabs>
        <w:ind w:left="2520" w:hanging="360"/>
      </w:pPr>
      <w:rPr>
        <w:rFonts w:ascii="Arial" w:hAnsi="Arial" w:cs="Times New Roman" w:hint="default"/>
      </w:rPr>
    </w:lvl>
    <w:lvl w:ilvl="4" w:tplc="1CC630F6">
      <w:start w:val="1"/>
      <w:numFmt w:val="bullet"/>
      <w:lvlText w:val="•"/>
      <w:lvlJc w:val="left"/>
      <w:pPr>
        <w:tabs>
          <w:tab w:val="num" w:pos="3240"/>
        </w:tabs>
        <w:ind w:left="3240" w:hanging="360"/>
      </w:pPr>
      <w:rPr>
        <w:rFonts w:ascii="Arial" w:hAnsi="Arial" w:cs="Times New Roman" w:hint="default"/>
      </w:rPr>
    </w:lvl>
    <w:lvl w:ilvl="5" w:tplc="C9BCEC44">
      <w:start w:val="1"/>
      <w:numFmt w:val="bullet"/>
      <w:lvlText w:val="•"/>
      <w:lvlJc w:val="left"/>
      <w:pPr>
        <w:tabs>
          <w:tab w:val="num" w:pos="3960"/>
        </w:tabs>
        <w:ind w:left="3960" w:hanging="360"/>
      </w:pPr>
      <w:rPr>
        <w:rFonts w:ascii="Arial" w:hAnsi="Arial" w:cs="Times New Roman" w:hint="default"/>
      </w:rPr>
    </w:lvl>
    <w:lvl w:ilvl="6" w:tplc="AABEB846">
      <w:start w:val="1"/>
      <w:numFmt w:val="bullet"/>
      <w:lvlText w:val="•"/>
      <w:lvlJc w:val="left"/>
      <w:pPr>
        <w:tabs>
          <w:tab w:val="num" w:pos="4680"/>
        </w:tabs>
        <w:ind w:left="4680" w:hanging="360"/>
      </w:pPr>
      <w:rPr>
        <w:rFonts w:ascii="Arial" w:hAnsi="Arial" w:cs="Times New Roman" w:hint="default"/>
      </w:rPr>
    </w:lvl>
    <w:lvl w:ilvl="7" w:tplc="E7227F7A">
      <w:start w:val="1"/>
      <w:numFmt w:val="bullet"/>
      <w:lvlText w:val="•"/>
      <w:lvlJc w:val="left"/>
      <w:pPr>
        <w:tabs>
          <w:tab w:val="num" w:pos="5400"/>
        </w:tabs>
        <w:ind w:left="5400" w:hanging="360"/>
      </w:pPr>
      <w:rPr>
        <w:rFonts w:ascii="Arial" w:hAnsi="Arial" w:cs="Times New Roman" w:hint="default"/>
      </w:rPr>
    </w:lvl>
    <w:lvl w:ilvl="8" w:tplc="0A54B434">
      <w:start w:val="1"/>
      <w:numFmt w:val="bullet"/>
      <w:lvlText w:val="•"/>
      <w:lvlJc w:val="left"/>
      <w:pPr>
        <w:tabs>
          <w:tab w:val="num" w:pos="6120"/>
        </w:tabs>
        <w:ind w:left="6120" w:hanging="360"/>
      </w:pPr>
      <w:rPr>
        <w:rFonts w:ascii="Arial" w:hAnsi="Arial" w:cs="Times New Roman" w:hint="default"/>
      </w:rPr>
    </w:lvl>
  </w:abstractNum>
  <w:abstractNum w:abstractNumId="14" w15:restartNumberingAfterBreak="0">
    <w:nsid w:val="409003F7"/>
    <w:multiLevelType w:val="hybridMultilevel"/>
    <w:tmpl w:val="7E725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2661E"/>
    <w:multiLevelType w:val="hybridMultilevel"/>
    <w:tmpl w:val="AC364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084F6F"/>
    <w:multiLevelType w:val="multilevel"/>
    <w:tmpl w:val="DDC42E42"/>
    <w:lvl w:ilvl="0">
      <w:start w:val="1"/>
      <w:numFmt w:val="bullet"/>
      <w:lvlText w:val=""/>
      <w:lvlJc w:val="left"/>
      <w:pPr>
        <w:ind w:left="357" w:hanging="357"/>
      </w:pPr>
      <w:rPr>
        <w:rFonts w:ascii="Symbol" w:hAnsi="Symbol" w:hint="default"/>
        <w:sz w:val="24"/>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7"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8" w15:restartNumberingAfterBreak="0">
    <w:nsid w:val="46823645"/>
    <w:multiLevelType w:val="hybridMultilevel"/>
    <w:tmpl w:val="75363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4E4FB1"/>
    <w:multiLevelType w:val="multilevel"/>
    <w:tmpl w:val="CF34B204"/>
    <w:styleLink w:val="CSCTablebulletlist"/>
    <w:lvl w:ilvl="0">
      <w:start w:val="1"/>
      <w:numFmt w:val="bullet"/>
      <w:pStyle w:val="Tablebulletlist"/>
      <w:lvlText w:val=""/>
      <w:lvlJc w:val="left"/>
      <w:pPr>
        <w:ind w:left="187" w:hanging="187"/>
      </w:pPr>
      <w:rPr>
        <w:rFonts w:ascii="Symbol" w:hAnsi="Symbol" w:hint="default"/>
        <w:sz w:val="20"/>
      </w:rPr>
    </w:lvl>
    <w:lvl w:ilvl="1">
      <w:start w:val="1"/>
      <w:numFmt w:val="bullet"/>
      <w:pStyle w:val="Tablebullet2CSC"/>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0" w15:restartNumberingAfterBreak="0">
    <w:nsid w:val="54E8096E"/>
    <w:multiLevelType w:val="hybridMultilevel"/>
    <w:tmpl w:val="02105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6B619A"/>
    <w:multiLevelType w:val="hybridMultilevel"/>
    <w:tmpl w:val="6B589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427271"/>
    <w:multiLevelType w:val="hybridMultilevel"/>
    <w:tmpl w:val="FFFFFFFF"/>
    <w:lvl w:ilvl="0" w:tplc="7200E62C">
      <w:start w:val="1"/>
      <w:numFmt w:val="bullet"/>
      <w:lvlText w:val="·"/>
      <w:lvlJc w:val="left"/>
      <w:pPr>
        <w:ind w:left="720" w:hanging="360"/>
      </w:pPr>
      <w:rPr>
        <w:rFonts w:ascii="Symbol" w:hAnsi="Symbol" w:hint="default"/>
      </w:rPr>
    </w:lvl>
    <w:lvl w:ilvl="1" w:tplc="D382A312">
      <w:start w:val="1"/>
      <w:numFmt w:val="bullet"/>
      <w:lvlText w:val="o"/>
      <w:lvlJc w:val="left"/>
      <w:pPr>
        <w:ind w:left="1440" w:hanging="360"/>
      </w:pPr>
      <w:rPr>
        <w:rFonts w:ascii="Courier New" w:hAnsi="Courier New" w:hint="default"/>
      </w:rPr>
    </w:lvl>
    <w:lvl w:ilvl="2" w:tplc="922413A4">
      <w:start w:val="1"/>
      <w:numFmt w:val="bullet"/>
      <w:lvlText w:val=""/>
      <w:lvlJc w:val="left"/>
      <w:pPr>
        <w:ind w:left="2160" w:hanging="360"/>
      </w:pPr>
      <w:rPr>
        <w:rFonts w:ascii="Wingdings" w:hAnsi="Wingdings" w:hint="default"/>
      </w:rPr>
    </w:lvl>
    <w:lvl w:ilvl="3" w:tplc="DC10FDFA">
      <w:start w:val="1"/>
      <w:numFmt w:val="bullet"/>
      <w:lvlText w:val=""/>
      <w:lvlJc w:val="left"/>
      <w:pPr>
        <w:ind w:left="2880" w:hanging="360"/>
      </w:pPr>
      <w:rPr>
        <w:rFonts w:ascii="Symbol" w:hAnsi="Symbol" w:hint="default"/>
      </w:rPr>
    </w:lvl>
    <w:lvl w:ilvl="4" w:tplc="26249954">
      <w:start w:val="1"/>
      <w:numFmt w:val="bullet"/>
      <w:lvlText w:val="o"/>
      <w:lvlJc w:val="left"/>
      <w:pPr>
        <w:ind w:left="3600" w:hanging="360"/>
      </w:pPr>
      <w:rPr>
        <w:rFonts w:ascii="Courier New" w:hAnsi="Courier New" w:hint="default"/>
      </w:rPr>
    </w:lvl>
    <w:lvl w:ilvl="5" w:tplc="93FA4762">
      <w:start w:val="1"/>
      <w:numFmt w:val="bullet"/>
      <w:lvlText w:val=""/>
      <w:lvlJc w:val="left"/>
      <w:pPr>
        <w:ind w:left="4320" w:hanging="360"/>
      </w:pPr>
      <w:rPr>
        <w:rFonts w:ascii="Wingdings" w:hAnsi="Wingdings" w:hint="default"/>
      </w:rPr>
    </w:lvl>
    <w:lvl w:ilvl="6" w:tplc="EF2C06D8">
      <w:start w:val="1"/>
      <w:numFmt w:val="bullet"/>
      <w:lvlText w:val=""/>
      <w:lvlJc w:val="left"/>
      <w:pPr>
        <w:ind w:left="5040" w:hanging="360"/>
      </w:pPr>
      <w:rPr>
        <w:rFonts w:ascii="Symbol" w:hAnsi="Symbol" w:hint="default"/>
      </w:rPr>
    </w:lvl>
    <w:lvl w:ilvl="7" w:tplc="CD525B42">
      <w:start w:val="1"/>
      <w:numFmt w:val="bullet"/>
      <w:lvlText w:val="o"/>
      <w:lvlJc w:val="left"/>
      <w:pPr>
        <w:ind w:left="5760" w:hanging="360"/>
      </w:pPr>
      <w:rPr>
        <w:rFonts w:ascii="Courier New" w:hAnsi="Courier New" w:hint="default"/>
      </w:rPr>
    </w:lvl>
    <w:lvl w:ilvl="8" w:tplc="70749E8E">
      <w:start w:val="1"/>
      <w:numFmt w:val="bullet"/>
      <w:lvlText w:val=""/>
      <w:lvlJc w:val="left"/>
      <w:pPr>
        <w:ind w:left="6480" w:hanging="360"/>
      </w:pPr>
      <w:rPr>
        <w:rFonts w:ascii="Wingdings" w:hAnsi="Wingdings" w:hint="default"/>
      </w:rPr>
    </w:lvl>
  </w:abstractNum>
  <w:abstractNum w:abstractNumId="23" w15:restartNumberingAfterBreak="0">
    <w:nsid w:val="59A27377"/>
    <w:multiLevelType w:val="hybridMultilevel"/>
    <w:tmpl w:val="FF260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2"/>
  </w:num>
  <w:num w:numId="2">
    <w:abstractNumId w:val="24"/>
  </w:num>
  <w:num w:numId="3">
    <w:abstractNumId w:val="7"/>
  </w:num>
  <w:num w:numId="4">
    <w:abstractNumId w:val="2"/>
  </w:num>
  <w:num w:numId="5">
    <w:abstractNumId w:val="2"/>
  </w:num>
  <w:num w:numId="6">
    <w:abstractNumId w:val="4"/>
  </w:num>
  <w:num w:numId="7">
    <w:abstractNumId w:val="4"/>
  </w:num>
  <w:num w:numId="8">
    <w:abstractNumId w:val="6"/>
  </w:num>
  <w:num w:numId="9">
    <w:abstractNumId w:val="16"/>
  </w:num>
  <w:num w:numId="10">
    <w:abstractNumId w:val="0"/>
  </w:num>
  <w:num w:numId="11">
    <w:abstractNumId w:val="19"/>
  </w:num>
  <w:num w:numId="12">
    <w:abstractNumId w:val="10"/>
  </w:num>
  <w:num w:numId="13">
    <w:abstractNumId w:val="13"/>
  </w:num>
  <w:num w:numId="14">
    <w:abstractNumId w:val="12"/>
  </w:num>
  <w:num w:numId="15">
    <w:abstractNumId w:val="9"/>
  </w:num>
  <w:num w:numId="16">
    <w:abstractNumId w:val="0"/>
  </w:num>
  <w:num w:numId="17">
    <w:abstractNumId w:val="17"/>
  </w:num>
  <w:num w:numId="18">
    <w:abstractNumId w:val="17"/>
  </w:num>
  <w:num w:numId="19">
    <w:abstractNumId w:val="17"/>
  </w:num>
  <w:num w:numId="20">
    <w:abstractNumId w:val="0"/>
  </w:num>
  <w:num w:numId="21">
    <w:abstractNumId w:val="0"/>
  </w:num>
  <w:num w:numId="22">
    <w:abstractNumId w:val="0"/>
  </w:num>
  <w:num w:numId="23">
    <w:abstractNumId w:val="18"/>
  </w:num>
  <w:num w:numId="24">
    <w:abstractNumId w:val="15"/>
  </w:num>
  <w:num w:numId="25">
    <w:abstractNumId w:val="14"/>
  </w:num>
  <w:num w:numId="26">
    <w:abstractNumId w:val="5"/>
  </w:num>
  <w:num w:numId="27">
    <w:abstractNumId w:val="11"/>
  </w:num>
  <w:num w:numId="28">
    <w:abstractNumId w:val="8"/>
  </w:num>
  <w:num w:numId="29">
    <w:abstractNumId w:val="1"/>
  </w:num>
  <w:num w:numId="30">
    <w:abstractNumId w:val="21"/>
  </w:num>
  <w:num w:numId="31">
    <w:abstractNumId w:val="3"/>
  </w:num>
  <w:num w:numId="32">
    <w:abstractNumId w:val="20"/>
  </w:num>
  <w:num w:numId="3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D7"/>
    <w:rsid w:val="00002076"/>
    <w:rsid w:val="0000276F"/>
    <w:rsid w:val="00003EF1"/>
    <w:rsid w:val="000065FA"/>
    <w:rsid w:val="0001029C"/>
    <w:rsid w:val="0001637E"/>
    <w:rsid w:val="00027AC5"/>
    <w:rsid w:val="000300C4"/>
    <w:rsid w:val="00033AC3"/>
    <w:rsid w:val="00034D73"/>
    <w:rsid w:val="000353BD"/>
    <w:rsid w:val="000405A2"/>
    <w:rsid w:val="00045C32"/>
    <w:rsid w:val="00046498"/>
    <w:rsid w:val="00046E8A"/>
    <w:rsid w:val="00047F61"/>
    <w:rsid w:val="00055C7A"/>
    <w:rsid w:val="00063997"/>
    <w:rsid w:val="00064A68"/>
    <w:rsid w:val="00065254"/>
    <w:rsid w:val="00065C0D"/>
    <w:rsid w:val="00074A01"/>
    <w:rsid w:val="0008005A"/>
    <w:rsid w:val="0008026E"/>
    <w:rsid w:val="00082AD3"/>
    <w:rsid w:val="000851DC"/>
    <w:rsid w:val="00092F88"/>
    <w:rsid w:val="00092FBA"/>
    <w:rsid w:val="00093396"/>
    <w:rsid w:val="0009420D"/>
    <w:rsid w:val="000A1287"/>
    <w:rsid w:val="000A4852"/>
    <w:rsid w:val="000A4C5C"/>
    <w:rsid w:val="000A5213"/>
    <w:rsid w:val="000C1A4E"/>
    <w:rsid w:val="000C235B"/>
    <w:rsid w:val="000C3551"/>
    <w:rsid w:val="000C670F"/>
    <w:rsid w:val="000C76C1"/>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58B4"/>
    <w:rsid w:val="0010681D"/>
    <w:rsid w:val="0011176C"/>
    <w:rsid w:val="00111D08"/>
    <w:rsid w:val="00111E78"/>
    <w:rsid w:val="00112513"/>
    <w:rsid w:val="00117201"/>
    <w:rsid w:val="0012107C"/>
    <w:rsid w:val="001225DB"/>
    <w:rsid w:val="00124147"/>
    <w:rsid w:val="0012564B"/>
    <w:rsid w:val="00125CF9"/>
    <w:rsid w:val="00130D42"/>
    <w:rsid w:val="001314F3"/>
    <w:rsid w:val="00131F04"/>
    <w:rsid w:val="001321F7"/>
    <w:rsid w:val="001334D0"/>
    <w:rsid w:val="00135F1E"/>
    <w:rsid w:val="00140935"/>
    <w:rsid w:val="00143C09"/>
    <w:rsid w:val="0014484B"/>
    <w:rsid w:val="00150264"/>
    <w:rsid w:val="0015243E"/>
    <w:rsid w:val="0015476D"/>
    <w:rsid w:val="0015784C"/>
    <w:rsid w:val="00161C68"/>
    <w:rsid w:val="00165585"/>
    <w:rsid w:val="0016623A"/>
    <w:rsid w:val="001702E8"/>
    <w:rsid w:val="001712ED"/>
    <w:rsid w:val="00173DCB"/>
    <w:rsid w:val="001742EE"/>
    <w:rsid w:val="001811D4"/>
    <w:rsid w:val="0018257D"/>
    <w:rsid w:val="00182E61"/>
    <w:rsid w:val="00186C9B"/>
    <w:rsid w:val="00187DF4"/>
    <w:rsid w:val="0019007C"/>
    <w:rsid w:val="00190FD2"/>
    <w:rsid w:val="001926AC"/>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14F7"/>
    <w:rsid w:val="001D78B1"/>
    <w:rsid w:val="001E0F6C"/>
    <w:rsid w:val="001E1022"/>
    <w:rsid w:val="001E2A12"/>
    <w:rsid w:val="001E6FFF"/>
    <w:rsid w:val="001E7B39"/>
    <w:rsid w:val="001F03C8"/>
    <w:rsid w:val="001F0D0B"/>
    <w:rsid w:val="001F0E8F"/>
    <w:rsid w:val="001F27BF"/>
    <w:rsid w:val="001F71EC"/>
    <w:rsid w:val="00201284"/>
    <w:rsid w:val="00202FFD"/>
    <w:rsid w:val="002070BA"/>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071B"/>
    <w:rsid w:val="00255ACC"/>
    <w:rsid w:val="0025629D"/>
    <w:rsid w:val="00260450"/>
    <w:rsid w:val="002626F9"/>
    <w:rsid w:val="00265994"/>
    <w:rsid w:val="00267E49"/>
    <w:rsid w:val="002701AD"/>
    <w:rsid w:val="00272B4E"/>
    <w:rsid w:val="00281664"/>
    <w:rsid w:val="00283385"/>
    <w:rsid w:val="00283A4B"/>
    <w:rsid w:val="00284355"/>
    <w:rsid w:val="00287645"/>
    <w:rsid w:val="00287D46"/>
    <w:rsid w:val="002933AA"/>
    <w:rsid w:val="002A10B2"/>
    <w:rsid w:val="002A182A"/>
    <w:rsid w:val="002A2271"/>
    <w:rsid w:val="002A5D54"/>
    <w:rsid w:val="002A7F39"/>
    <w:rsid w:val="002B0EC7"/>
    <w:rsid w:val="002B525B"/>
    <w:rsid w:val="002B5EA0"/>
    <w:rsid w:val="002B7DA3"/>
    <w:rsid w:val="002C0110"/>
    <w:rsid w:val="002C05FC"/>
    <w:rsid w:val="002C320C"/>
    <w:rsid w:val="002D3AC4"/>
    <w:rsid w:val="002E187E"/>
    <w:rsid w:val="002E27A0"/>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D6F"/>
    <w:rsid w:val="00337557"/>
    <w:rsid w:val="00340478"/>
    <w:rsid w:val="00341533"/>
    <w:rsid w:val="00341AFA"/>
    <w:rsid w:val="00345DAD"/>
    <w:rsid w:val="00350C3B"/>
    <w:rsid w:val="00351661"/>
    <w:rsid w:val="00351C08"/>
    <w:rsid w:val="003534C9"/>
    <w:rsid w:val="00357C44"/>
    <w:rsid w:val="00361F26"/>
    <w:rsid w:val="00362495"/>
    <w:rsid w:val="00362802"/>
    <w:rsid w:val="00365B1D"/>
    <w:rsid w:val="00370C38"/>
    <w:rsid w:val="003722B8"/>
    <w:rsid w:val="003723B1"/>
    <w:rsid w:val="0037449C"/>
    <w:rsid w:val="00374DC5"/>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69A1"/>
    <w:rsid w:val="003A76E1"/>
    <w:rsid w:val="003C26EF"/>
    <w:rsid w:val="003C37E0"/>
    <w:rsid w:val="003C7B87"/>
    <w:rsid w:val="003D0278"/>
    <w:rsid w:val="003D06BD"/>
    <w:rsid w:val="003D4CED"/>
    <w:rsid w:val="003D4F97"/>
    <w:rsid w:val="003D5D07"/>
    <w:rsid w:val="003E0907"/>
    <w:rsid w:val="003E23A7"/>
    <w:rsid w:val="003E58BF"/>
    <w:rsid w:val="003E659E"/>
    <w:rsid w:val="003E67D6"/>
    <w:rsid w:val="003E6DE1"/>
    <w:rsid w:val="003F24A1"/>
    <w:rsid w:val="003F353E"/>
    <w:rsid w:val="003F75DF"/>
    <w:rsid w:val="0040072B"/>
    <w:rsid w:val="0040164F"/>
    <w:rsid w:val="00402027"/>
    <w:rsid w:val="00402A24"/>
    <w:rsid w:val="00403877"/>
    <w:rsid w:val="004058CE"/>
    <w:rsid w:val="004061BD"/>
    <w:rsid w:val="00407AB5"/>
    <w:rsid w:val="0041072F"/>
    <w:rsid w:val="004117B5"/>
    <w:rsid w:val="00412B8C"/>
    <w:rsid w:val="004156EF"/>
    <w:rsid w:val="00421C46"/>
    <w:rsid w:val="004221B7"/>
    <w:rsid w:val="00422964"/>
    <w:rsid w:val="00430C02"/>
    <w:rsid w:val="0043235C"/>
    <w:rsid w:val="004328F2"/>
    <w:rsid w:val="0043375F"/>
    <w:rsid w:val="00434B77"/>
    <w:rsid w:val="0043745E"/>
    <w:rsid w:val="00437874"/>
    <w:rsid w:val="00437C9B"/>
    <w:rsid w:val="00443B76"/>
    <w:rsid w:val="004475BB"/>
    <w:rsid w:val="0045133A"/>
    <w:rsid w:val="00451530"/>
    <w:rsid w:val="004545E7"/>
    <w:rsid w:val="0046071D"/>
    <w:rsid w:val="00461AE2"/>
    <w:rsid w:val="00463134"/>
    <w:rsid w:val="00465919"/>
    <w:rsid w:val="00474E1C"/>
    <w:rsid w:val="00475601"/>
    <w:rsid w:val="0049015B"/>
    <w:rsid w:val="0049161A"/>
    <w:rsid w:val="00494B2B"/>
    <w:rsid w:val="004959D9"/>
    <w:rsid w:val="00495D95"/>
    <w:rsid w:val="00497911"/>
    <w:rsid w:val="004A0784"/>
    <w:rsid w:val="004A0CE3"/>
    <w:rsid w:val="004A1AB0"/>
    <w:rsid w:val="004B04D7"/>
    <w:rsid w:val="004B0C4B"/>
    <w:rsid w:val="004B2EEE"/>
    <w:rsid w:val="004B5FC4"/>
    <w:rsid w:val="004B7502"/>
    <w:rsid w:val="004C1D0D"/>
    <w:rsid w:val="004C6B4A"/>
    <w:rsid w:val="004C7213"/>
    <w:rsid w:val="004C7240"/>
    <w:rsid w:val="004C7F7B"/>
    <w:rsid w:val="004D5EA5"/>
    <w:rsid w:val="004D6D86"/>
    <w:rsid w:val="004E0D59"/>
    <w:rsid w:val="004E122D"/>
    <w:rsid w:val="004E1AB7"/>
    <w:rsid w:val="004E444D"/>
    <w:rsid w:val="004E4A89"/>
    <w:rsid w:val="004E4D48"/>
    <w:rsid w:val="004E6995"/>
    <w:rsid w:val="004E7872"/>
    <w:rsid w:val="004F04E0"/>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3A4"/>
    <w:rsid w:val="005479E6"/>
    <w:rsid w:val="00551934"/>
    <w:rsid w:val="005544CE"/>
    <w:rsid w:val="0055572D"/>
    <w:rsid w:val="00557157"/>
    <w:rsid w:val="00561E68"/>
    <w:rsid w:val="00561E73"/>
    <w:rsid w:val="005632F5"/>
    <w:rsid w:val="0057114E"/>
    <w:rsid w:val="00572CC6"/>
    <w:rsid w:val="00573CFA"/>
    <w:rsid w:val="00576835"/>
    <w:rsid w:val="005774D2"/>
    <w:rsid w:val="00584754"/>
    <w:rsid w:val="00584D21"/>
    <w:rsid w:val="00587270"/>
    <w:rsid w:val="00590368"/>
    <w:rsid w:val="005906AD"/>
    <w:rsid w:val="00593D87"/>
    <w:rsid w:val="0059528D"/>
    <w:rsid w:val="00597F25"/>
    <w:rsid w:val="005A0164"/>
    <w:rsid w:val="005A0990"/>
    <w:rsid w:val="005A0E08"/>
    <w:rsid w:val="005A1E6D"/>
    <w:rsid w:val="005A361D"/>
    <w:rsid w:val="005A6051"/>
    <w:rsid w:val="005B1D98"/>
    <w:rsid w:val="005B1E2E"/>
    <w:rsid w:val="005B2D52"/>
    <w:rsid w:val="005B381D"/>
    <w:rsid w:val="005B41AC"/>
    <w:rsid w:val="005B6907"/>
    <w:rsid w:val="005B7106"/>
    <w:rsid w:val="005C1C51"/>
    <w:rsid w:val="005C287F"/>
    <w:rsid w:val="005C4E39"/>
    <w:rsid w:val="005C60EA"/>
    <w:rsid w:val="005C7D4C"/>
    <w:rsid w:val="005D0DB0"/>
    <w:rsid w:val="005D13A0"/>
    <w:rsid w:val="005D19E9"/>
    <w:rsid w:val="005D1C2C"/>
    <w:rsid w:val="005D1DDD"/>
    <w:rsid w:val="005D1DED"/>
    <w:rsid w:val="005D2085"/>
    <w:rsid w:val="005D3F5A"/>
    <w:rsid w:val="005D4ECC"/>
    <w:rsid w:val="005D4F00"/>
    <w:rsid w:val="005D5501"/>
    <w:rsid w:val="005E067A"/>
    <w:rsid w:val="005E2F42"/>
    <w:rsid w:val="005E4993"/>
    <w:rsid w:val="005E6A56"/>
    <w:rsid w:val="005E799E"/>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231F"/>
    <w:rsid w:val="00634DDC"/>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500"/>
    <w:rsid w:val="00673A5B"/>
    <w:rsid w:val="0067651F"/>
    <w:rsid w:val="006767D9"/>
    <w:rsid w:val="0067769B"/>
    <w:rsid w:val="006873F7"/>
    <w:rsid w:val="0068744B"/>
    <w:rsid w:val="00690649"/>
    <w:rsid w:val="00690C90"/>
    <w:rsid w:val="006911EB"/>
    <w:rsid w:val="00694D70"/>
    <w:rsid w:val="00694F3D"/>
    <w:rsid w:val="006951D1"/>
    <w:rsid w:val="00695E65"/>
    <w:rsid w:val="006A0DD7"/>
    <w:rsid w:val="006A2F2F"/>
    <w:rsid w:val="006A4F5A"/>
    <w:rsid w:val="006A56F1"/>
    <w:rsid w:val="006A635F"/>
    <w:rsid w:val="006B0415"/>
    <w:rsid w:val="006B0A7F"/>
    <w:rsid w:val="006B3FB9"/>
    <w:rsid w:val="006B71B5"/>
    <w:rsid w:val="006C1C35"/>
    <w:rsid w:val="006C4F09"/>
    <w:rsid w:val="006D095A"/>
    <w:rsid w:val="006D3928"/>
    <w:rsid w:val="006D61AD"/>
    <w:rsid w:val="006D729D"/>
    <w:rsid w:val="006E0E6D"/>
    <w:rsid w:val="006E1C25"/>
    <w:rsid w:val="006E36AC"/>
    <w:rsid w:val="006E44C2"/>
    <w:rsid w:val="006E468C"/>
    <w:rsid w:val="006E66A1"/>
    <w:rsid w:val="006F0BD6"/>
    <w:rsid w:val="006F41B2"/>
    <w:rsid w:val="006F4332"/>
    <w:rsid w:val="006F5371"/>
    <w:rsid w:val="006F676E"/>
    <w:rsid w:val="00704AEA"/>
    <w:rsid w:val="007071F8"/>
    <w:rsid w:val="0071152F"/>
    <w:rsid w:val="00711E46"/>
    <w:rsid w:val="007218DF"/>
    <w:rsid w:val="00722ACC"/>
    <w:rsid w:val="0072340D"/>
    <w:rsid w:val="00723EE1"/>
    <w:rsid w:val="00726554"/>
    <w:rsid w:val="007302A6"/>
    <w:rsid w:val="00732391"/>
    <w:rsid w:val="00732636"/>
    <w:rsid w:val="00732E19"/>
    <w:rsid w:val="00734AA9"/>
    <w:rsid w:val="007359F2"/>
    <w:rsid w:val="0073671E"/>
    <w:rsid w:val="0073790F"/>
    <w:rsid w:val="00737E17"/>
    <w:rsid w:val="007415A6"/>
    <w:rsid w:val="00742CEA"/>
    <w:rsid w:val="0074337D"/>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1B11"/>
    <w:rsid w:val="007822E7"/>
    <w:rsid w:val="0078337D"/>
    <w:rsid w:val="00785116"/>
    <w:rsid w:val="00786CDD"/>
    <w:rsid w:val="007878E6"/>
    <w:rsid w:val="00787979"/>
    <w:rsid w:val="0079043F"/>
    <w:rsid w:val="00793CBF"/>
    <w:rsid w:val="0079524E"/>
    <w:rsid w:val="00796BC4"/>
    <w:rsid w:val="0079703C"/>
    <w:rsid w:val="007A235E"/>
    <w:rsid w:val="007A23F4"/>
    <w:rsid w:val="007A2549"/>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25B1"/>
    <w:rsid w:val="0083282C"/>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3C8B"/>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33B6"/>
    <w:rsid w:val="008C5961"/>
    <w:rsid w:val="008C5D4B"/>
    <w:rsid w:val="008C7F57"/>
    <w:rsid w:val="008C7FA5"/>
    <w:rsid w:val="008D32BA"/>
    <w:rsid w:val="008D3BDF"/>
    <w:rsid w:val="008D5D65"/>
    <w:rsid w:val="008D6D44"/>
    <w:rsid w:val="008E08E4"/>
    <w:rsid w:val="008E0F30"/>
    <w:rsid w:val="008F3314"/>
    <w:rsid w:val="008F387E"/>
    <w:rsid w:val="008F3E83"/>
    <w:rsid w:val="008F406F"/>
    <w:rsid w:val="00905516"/>
    <w:rsid w:val="0090576B"/>
    <w:rsid w:val="00910363"/>
    <w:rsid w:val="00911DC8"/>
    <w:rsid w:val="00914982"/>
    <w:rsid w:val="00914B24"/>
    <w:rsid w:val="00915B61"/>
    <w:rsid w:val="00915F86"/>
    <w:rsid w:val="009170A7"/>
    <w:rsid w:val="0092120C"/>
    <w:rsid w:val="00922171"/>
    <w:rsid w:val="009247EA"/>
    <w:rsid w:val="00926645"/>
    <w:rsid w:val="00931AD2"/>
    <w:rsid w:val="00933E64"/>
    <w:rsid w:val="00935609"/>
    <w:rsid w:val="009457AC"/>
    <w:rsid w:val="009478F7"/>
    <w:rsid w:val="00951AF2"/>
    <w:rsid w:val="00952141"/>
    <w:rsid w:val="00954AD2"/>
    <w:rsid w:val="0095506F"/>
    <w:rsid w:val="00955271"/>
    <w:rsid w:val="0095679D"/>
    <w:rsid w:val="00957848"/>
    <w:rsid w:val="00960533"/>
    <w:rsid w:val="0096384E"/>
    <w:rsid w:val="00965336"/>
    <w:rsid w:val="009669C3"/>
    <w:rsid w:val="00967B26"/>
    <w:rsid w:val="00970B10"/>
    <w:rsid w:val="00972083"/>
    <w:rsid w:val="009736B4"/>
    <w:rsid w:val="0097525D"/>
    <w:rsid w:val="00983405"/>
    <w:rsid w:val="0098392F"/>
    <w:rsid w:val="009966E5"/>
    <w:rsid w:val="00996B54"/>
    <w:rsid w:val="00997DF0"/>
    <w:rsid w:val="009A1B7C"/>
    <w:rsid w:val="009A1E5F"/>
    <w:rsid w:val="009A27A3"/>
    <w:rsid w:val="009A3425"/>
    <w:rsid w:val="009A6D51"/>
    <w:rsid w:val="009B19C4"/>
    <w:rsid w:val="009B3CAA"/>
    <w:rsid w:val="009B5181"/>
    <w:rsid w:val="009B5ED3"/>
    <w:rsid w:val="009C00C1"/>
    <w:rsid w:val="009C2AEA"/>
    <w:rsid w:val="009C2BE0"/>
    <w:rsid w:val="009C6EA1"/>
    <w:rsid w:val="009D0241"/>
    <w:rsid w:val="009E0FF6"/>
    <w:rsid w:val="009E5749"/>
    <w:rsid w:val="009E5B1B"/>
    <w:rsid w:val="009E61B3"/>
    <w:rsid w:val="009E62C8"/>
    <w:rsid w:val="009F1141"/>
    <w:rsid w:val="009F59C3"/>
    <w:rsid w:val="009F75E4"/>
    <w:rsid w:val="00A00EDD"/>
    <w:rsid w:val="00A017C9"/>
    <w:rsid w:val="00A0328C"/>
    <w:rsid w:val="00A10212"/>
    <w:rsid w:val="00A10AEC"/>
    <w:rsid w:val="00A11121"/>
    <w:rsid w:val="00A12A31"/>
    <w:rsid w:val="00A132C2"/>
    <w:rsid w:val="00A13EA2"/>
    <w:rsid w:val="00A13EC5"/>
    <w:rsid w:val="00A15A48"/>
    <w:rsid w:val="00A173E8"/>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37B7"/>
    <w:rsid w:val="00A45845"/>
    <w:rsid w:val="00A47791"/>
    <w:rsid w:val="00A50567"/>
    <w:rsid w:val="00A5158B"/>
    <w:rsid w:val="00A52D0B"/>
    <w:rsid w:val="00A60F53"/>
    <w:rsid w:val="00A62160"/>
    <w:rsid w:val="00A622B2"/>
    <w:rsid w:val="00A65FBB"/>
    <w:rsid w:val="00A664D1"/>
    <w:rsid w:val="00A66563"/>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1EC"/>
    <w:rsid w:val="00AA5530"/>
    <w:rsid w:val="00AA56AB"/>
    <w:rsid w:val="00AA61EC"/>
    <w:rsid w:val="00AA7553"/>
    <w:rsid w:val="00AB7FAC"/>
    <w:rsid w:val="00AC07E0"/>
    <w:rsid w:val="00AC3709"/>
    <w:rsid w:val="00AC584D"/>
    <w:rsid w:val="00AC6E92"/>
    <w:rsid w:val="00AD26FF"/>
    <w:rsid w:val="00AD2A30"/>
    <w:rsid w:val="00AD3D2B"/>
    <w:rsid w:val="00AD4FBD"/>
    <w:rsid w:val="00AD5BD7"/>
    <w:rsid w:val="00AE51F6"/>
    <w:rsid w:val="00AE52EF"/>
    <w:rsid w:val="00AE5F5B"/>
    <w:rsid w:val="00AE72CF"/>
    <w:rsid w:val="00AF017A"/>
    <w:rsid w:val="00AF307A"/>
    <w:rsid w:val="00AF39C7"/>
    <w:rsid w:val="00AF4C18"/>
    <w:rsid w:val="00AF5B0B"/>
    <w:rsid w:val="00AF6F78"/>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230ED"/>
    <w:rsid w:val="00B315E9"/>
    <w:rsid w:val="00B34CC1"/>
    <w:rsid w:val="00B35A70"/>
    <w:rsid w:val="00B36D39"/>
    <w:rsid w:val="00B41AEA"/>
    <w:rsid w:val="00B430C4"/>
    <w:rsid w:val="00B44859"/>
    <w:rsid w:val="00B50B15"/>
    <w:rsid w:val="00B510C3"/>
    <w:rsid w:val="00B51847"/>
    <w:rsid w:val="00B5257B"/>
    <w:rsid w:val="00B525ED"/>
    <w:rsid w:val="00B54DE4"/>
    <w:rsid w:val="00B6253A"/>
    <w:rsid w:val="00B628C0"/>
    <w:rsid w:val="00B64078"/>
    <w:rsid w:val="00B64B83"/>
    <w:rsid w:val="00B65477"/>
    <w:rsid w:val="00B67F61"/>
    <w:rsid w:val="00B709F6"/>
    <w:rsid w:val="00B71628"/>
    <w:rsid w:val="00B7382A"/>
    <w:rsid w:val="00B74F3E"/>
    <w:rsid w:val="00B76BB3"/>
    <w:rsid w:val="00B7743B"/>
    <w:rsid w:val="00B806B8"/>
    <w:rsid w:val="00B80F0E"/>
    <w:rsid w:val="00B843BC"/>
    <w:rsid w:val="00B8496A"/>
    <w:rsid w:val="00B84C4A"/>
    <w:rsid w:val="00B85545"/>
    <w:rsid w:val="00B87CA6"/>
    <w:rsid w:val="00B9333B"/>
    <w:rsid w:val="00B95955"/>
    <w:rsid w:val="00B9610A"/>
    <w:rsid w:val="00B97B6E"/>
    <w:rsid w:val="00BB07DC"/>
    <w:rsid w:val="00BB4F76"/>
    <w:rsid w:val="00BB717E"/>
    <w:rsid w:val="00BB777A"/>
    <w:rsid w:val="00BC03C4"/>
    <w:rsid w:val="00BC0824"/>
    <w:rsid w:val="00BC2A1E"/>
    <w:rsid w:val="00BC31E7"/>
    <w:rsid w:val="00BC6C21"/>
    <w:rsid w:val="00BD0333"/>
    <w:rsid w:val="00BD1F78"/>
    <w:rsid w:val="00BD219E"/>
    <w:rsid w:val="00BD287D"/>
    <w:rsid w:val="00BD4621"/>
    <w:rsid w:val="00BD718D"/>
    <w:rsid w:val="00BE4D25"/>
    <w:rsid w:val="00BE59F9"/>
    <w:rsid w:val="00BE6DC9"/>
    <w:rsid w:val="00BF3F69"/>
    <w:rsid w:val="00BF4D6B"/>
    <w:rsid w:val="00BF5E84"/>
    <w:rsid w:val="00BF78ED"/>
    <w:rsid w:val="00BF7BA9"/>
    <w:rsid w:val="00C00985"/>
    <w:rsid w:val="00C04456"/>
    <w:rsid w:val="00C06896"/>
    <w:rsid w:val="00C12190"/>
    <w:rsid w:val="00C17048"/>
    <w:rsid w:val="00C234A2"/>
    <w:rsid w:val="00C23728"/>
    <w:rsid w:val="00C3185F"/>
    <w:rsid w:val="00C325CC"/>
    <w:rsid w:val="00C34D1A"/>
    <w:rsid w:val="00C36C71"/>
    <w:rsid w:val="00C40755"/>
    <w:rsid w:val="00C425F5"/>
    <w:rsid w:val="00C615D1"/>
    <w:rsid w:val="00C61E7F"/>
    <w:rsid w:val="00C71B0F"/>
    <w:rsid w:val="00C73147"/>
    <w:rsid w:val="00C73F1D"/>
    <w:rsid w:val="00C74F54"/>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32AB"/>
    <w:rsid w:val="00CC459B"/>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432A"/>
    <w:rsid w:val="00D054A9"/>
    <w:rsid w:val="00D128AD"/>
    <w:rsid w:val="00D13F20"/>
    <w:rsid w:val="00D15CFA"/>
    <w:rsid w:val="00D162E4"/>
    <w:rsid w:val="00D16AB6"/>
    <w:rsid w:val="00D16F5D"/>
    <w:rsid w:val="00D173E1"/>
    <w:rsid w:val="00D22CB2"/>
    <w:rsid w:val="00D22F65"/>
    <w:rsid w:val="00D24FE4"/>
    <w:rsid w:val="00D34A70"/>
    <w:rsid w:val="00D3539D"/>
    <w:rsid w:val="00D40E52"/>
    <w:rsid w:val="00D42D4E"/>
    <w:rsid w:val="00D4363D"/>
    <w:rsid w:val="00D470EC"/>
    <w:rsid w:val="00D51B1A"/>
    <w:rsid w:val="00D62348"/>
    <w:rsid w:val="00D63D11"/>
    <w:rsid w:val="00D70535"/>
    <w:rsid w:val="00D712A5"/>
    <w:rsid w:val="00D729CD"/>
    <w:rsid w:val="00D74A10"/>
    <w:rsid w:val="00D76764"/>
    <w:rsid w:val="00D82804"/>
    <w:rsid w:val="00D82B3C"/>
    <w:rsid w:val="00D9252A"/>
    <w:rsid w:val="00DA0D3D"/>
    <w:rsid w:val="00DA684D"/>
    <w:rsid w:val="00DB1778"/>
    <w:rsid w:val="00DB2DF5"/>
    <w:rsid w:val="00DB40FB"/>
    <w:rsid w:val="00DB7471"/>
    <w:rsid w:val="00DD017A"/>
    <w:rsid w:val="00DD2E07"/>
    <w:rsid w:val="00DD37FB"/>
    <w:rsid w:val="00DE2EEC"/>
    <w:rsid w:val="00DE395C"/>
    <w:rsid w:val="00DE3D9A"/>
    <w:rsid w:val="00DE4DA9"/>
    <w:rsid w:val="00DE5AE4"/>
    <w:rsid w:val="00DE6380"/>
    <w:rsid w:val="00DE7E2C"/>
    <w:rsid w:val="00DF0E43"/>
    <w:rsid w:val="00DF4CBF"/>
    <w:rsid w:val="00DF561D"/>
    <w:rsid w:val="00DF68A8"/>
    <w:rsid w:val="00DF74CA"/>
    <w:rsid w:val="00DF791A"/>
    <w:rsid w:val="00DF7A15"/>
    <w:rsid w:val="00E004BA"/>
    <w:rsid w:val="00E01C75"/>
    <w:rsid w:val="00E02442"/>
    <w:rsid w:val="00E02769"/>
    <w:rsid w:val="00E0420F"/>
    <w:rsid w:val="00E04834"/>
    <w:rsid w:val="00E07A46"/>
    <w:rsid w:val="00E07B2D"/>
    <w:rsid w:val="00E10124"/>
    <w:rsid w:val="00E10693"/>
    <w:rsid w:val="00E11770"/>
    <w:rsid w:val="00E1256F"/>
    <w:rsid w:val="00E13C2E"/>
    <w:rsid w:val="00E167AD"/>
    <w:rsid w:val="00E17953"/>
    <w:rsid w:val="00E20589"/>
    <w:rsid w:val="00E20AB5"/>
    <w:rsid w:val="00E21185"/>
    <w:rsid w:val="00E22876"/>
    <w:rsid w:val="00E23D66"/>
    <w:rsid w:val="00E24DA9"/>
    <w:rsid w:val="00E27DA1"/>
    <w:rsid w:val="00E30C15"/>
    <w:rsid w:val="00E31563"/>
    <w:rsid w:val="00E35C7B"/>
    <w:rsid w:val="00E36C3F"/>
    <w:rsid w:val="00E400B1"/>
    <w:rsid w:val="00E42132"/>
    <w:rsid w:val="00E42315"/>
    <w:rsid w:val="00E43302"/>
    <w:rsid w:val="00E4608E"/>
    <w:rsid w:val="00E46740"/>
    <w:rsid w:val="00E504EE"/>
    <w:rsid w:val="00E522D6"/>
    <w:rsid w:val="00E53ABC"/>
    <w:rsid w:val="00E55273"/>
    <w:rsid w:val="00E56BEE"/>
    <w:rsid w:val="00E60668"/>
    <w:rsid w:val="00E61196"/>
    <w:rsid w:val="00E65A52"/>
    <w:rsid w:val="00E663E3"/>
    <w:rsid w:val="00E66449"/>
    <w:rsid w:val="00E70B76"/>
    <w:rsid w:val="00E714C1"/>
    <w:rsid w:val="00E7395F"/>
    <w:rsid w:val="00E743AB"/>
    <w:rsid w:val="00E74B15"/>
    <w:rsid w:val="00E80CE0"/>
    <w:rsid w:val="00E80EC3"/>
    <w:rsid w:val="00E83A6F"/>
    <w:rsid w:val="00E86184"/>
    <w:rsid w:val="00E9132B"/>
    <w:rsid w:val="00E92F1C"/>
    <w:rsid w:val="00E950AF"/>
    <w:rsid w:val="00E979AF"/>
    <w:rsid w:val="00E97FCF"/>
    <w:rsid w:val="00EA5359"/>
    <w:rsid w:val="00EA5DBF"/>
    <w:rsid w:val="00EA7DAF"/>
    <w:rsid w:val="00EB1AD4"/>
    <w:rsid w:val="00EB2530"/>
    <w:rsid w:val="00EB27A2"/>
    <w:rsid w:val="00EB6A86"/>
    <w:rsid w:val="00EC0CE9"/>
    <w:rsid w:val="00EC0E3E"/>
    <w:rsid w:val="00EC5A2B"/>
    <w:rsid w:val="00ED13A5"/>
    <w:rsid w:val="00ED1DF8"/>
    <w:rsid w:val="00ED271E"/>
    <w:rsid w:val="00ED44C4"/>
    <w:rsid w:val="00ED4913"/>
    <w:rsid w:val="00ED4B8C"/>
    <w:rsid w:val="00ED51C4"/>
    <w:rsid w:val="00ED5663"/>
    <w:rsid w:val="00ED751D"/>
    <w:rsid w:val="00EE2D45"/>
    <w:rsid w:val="00EE43FF"/>
    <w:rsid w:val="00EE51E0"/>
    <w:rsid w:val="00EE53C5"/>
    <w:rsid w:val="00EE65A6"/>
    <w:rsid w:val="00EF01AB"/>
    <w:rsid w:val="00EF2A91"/>
    <w:rsid w:val="00EF3A68"/>
    <w:rsid w:val="00F025B7"/>
    <w:rsid w:val="00F02AD2"/>
    <w:rsid w:val="00F03C19"/>
    <w:rsid w:val="00F051C6"/>
    <w:rsid w:val="00F076B3"/>
    <w:rsid w:val="00F10B16"/>
    <w:rsid w:val="00F1138E"/>
    <w:rsid w:val="00F137C3"/>
    <w:rsid w:val="00F158AD"/>
    <w:rsid w:val="00F16B8E"/>
    <w:rsid w:val="00F17D5B"/>
    <w:rsid w:val="00F17EE1"/>
    <w:rsid w:val="00F219F7"/>
    <w:rsid w:val="00F2411D"/>
    <w:rsid w:val="00F249E5"/>
    <w:rsid w:val="00F24CDF"/>
    <w:rsid w:val="00F25272"/>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45E6"/>
    <w:rsid w:val="00F85213"/>
    <w:rsid w:val="00F9032A"/>
    <w:rsid w:val="00F92D94"/>
    <w:rsid w:val="00F9538B"/>
    <w:rsid w:val="00F972B3"/>
    <w:rsid w:val="00FA195B"/>
    <w:rsid w:val="00FA43CD"/>
    <w:rsid w:val="00FA5407"/>
    <w:rsid w:val="00FA590E"/>
    <w:rsid w:val="00FA6D68"/>
    <w:rsid w:val="00FA6E5B"/>
    <w:rsid w:val="00FB248E"/>
    <w:rsid w:val="00FB388C"/>
    <w:rsid w:val="00FB3BFA"/>
    <w:rsid w:val="00FB40F3"/>
    <w:rsid w:val="00FB503C"/>
    <w:rsid w:val="00FB696D"/>
    <w:rsid w:val="00FB7782"/>
    <w:rsid w:val="00FC0000"/>
    <w:rsid w:val="00FC0F15"/>
    <w:rsid w:val="00FC5415"/>
    <w:rsid w:val="00FC570F"/>
    <w:rsid w:val="00FC5E69"/>
    <w:rsid w:val="00FC6AAD"/>
    <w:rsid w:val="00FC6D54"/>
    <w:rsid w:val="00FC7EC0"/>
    <w:rsid w:val="00FD24D4"/>
    <w:rsid w:val="00FD25A4"/>
    <w:rsid w:val="00FD3465"/>
    <w:rsid w:val="00FD40FA"/>
    <w:rsid w:val="00FE0AD7"/>
    <w:rsid w:val="00FE11E6"/>
    <w:rsid w:val="00FE1B8E"/>
    <w:rsid w:val="00FE2FD2"/>
    <w:rsid w:val="00FE401F"/>
    <w:rsid w:val="00FE6791"/>
    <w:rsid w:val="00FF12CA"/>
    <w:rsid w:val="00FF15A7"/>
    <w:rsid w:val="00FF1E85"/>
    <w:rsid w:val="00FF2B59"/>
    <w:rsid w:val="00FF3C97"/>
    <w:rsid w:val="00FF5BFB"/>
    <w:rsid w:val="00FF7E35"/>
    <w:rsid w:val="03E5724B"/>
    <w:rsid w:val="1D811219"/>
    <w:rsid w:val="203FA4A7"/>
    <w:rsid w:val="21D7CC6C"/>
    <w:rsid w:val="22D8F003"/>
    <w:rsid w:val="2363765B"/>
    <w:rsid w:val="2598A81D"/>
    <w:rsid w:val="29C57FC7"/>
    <w:rsid w:val="313C89EB"/>
    <w:rsid w:val="32361EE6"/>
    <w:rsid w:val="32494122"/>
    <w:rsid w:val="33E2BF85"/>
    <w:rsid w:val="36992934"/>
    <w:rsid w:val="37E18A56"/>
    <w:rsid w:val="3EF16694"/>
    <w:rsid w:val="3FDC5D83"/>
    <w:rsid w:val="404203B8"/>
    <w:rsid w:val="43500B8F"/>
    <w:rsid w:val="458A0C3E"/>
    <w:rsid w:val="45C43601"/>
    <w:rsid w:val="4932C4E7"/>
    <w:rsid w:val="4A705AF1"/>
    <w:rsid w:val="4D85D044"/>
    <w:rsid w:val="4FB01A14"/>
    <w:rsid w:val="50006A6C"/>
    <w:rsid w:val="50B1C837"/>
    <w:rsid w:val="5355A33E"/>
    <w:rsid w:val="5355F955"/>
    <w:rsid w:val="536C1AB8"/>
    <w:rsid w:val="5B78974C"/>
    <w:rsid w:val="5BA71034"/>
    <w:rsid w:val="5D0DDBE8"/>
    <w:rsid w:val="5D9EDFD3"/>
    <w:rsid w:val="5FBA92AD"/>
    <w:rsid w:val="603BC9B7"/>
    <w:rsid w:val="6099DD2A"/>
    <w:rsid w:val="669B65FE"/>
    <w:rsid w:val="67735EE2"/>
    <w:rsid w:val="6799705E"/>
    <w:rsid w:val="6A55CF5E"/>
    <w:rsid w:val="6ECB5376"/>
    <w:rsid w:val="7023C6F8"/>
    <w:rsid w:val="76BE77C6"/>
    <w:rsid w:val="7AD36A5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928CC0"/>
  <w14:discardImageEditingData/>
  <w15:docId w15:val="{AD7A5CEC-E8D6-410A-8636-E2393140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EA0"/>
  </w:style>
  <w:style w:type="paragraph" w:styleId="Heading1">
    <w:name w:val="heading 1"/>
    <w:next w:val="Normal"/>
    <w:link w:val="Heading1Char"/>
    <w:qFormat/>
    <w:rsid w:val="002B5EA0"/>
    <w:pPr>
      <w:keepNext/>
      <w:spacing w:before="120" w:after="60"/>
      <w:outlineLvl w:val="0"/>
    </w:pPr>
    <w:rPr>
      <w:rFonts w:ascii="Franklin Gothic Demi" w:eastAsiaTheme="majorEastAsia" w:hAnsi="Franklin Gothic Demi" w:cstheme="majorBidi"/>
      <w:color w:val="00559B" w:themeColor="accent6" w:themeShade="BF"/>
      <w:sz w:val="36"/>
      <w:szCs w:val="28"/>
      <w:lang w:eastAsia="en-US"/>
    </w:rPr>
  </w:style>
  <w:style w:type="paragraph" w:styleId="Heading2">
    <w:name w:val="heading 2"/>
    <w:basedOn w:val="Heading1"/>
    <w:next w:val="Normal"/>
    <w:link w:val="Heading2Char"/>
    <w:qFormat/>
    <w:rsid w:val="002B5EA0"/>
    <w:pPr>
      <w:outlineLvl w:val="1"/>
    </w:pPr>
    <w:rPr>
      <w:sz w:val="28"/>
      <w:szCs w:val="26"/>
    </w:rPr>
  </w:style>
  <w:style w:type="paragraph" w:styleId="Heading3">
    <w:name w:val="heading 3"/>
    <w:basedOn w:val="Heading1"/>
    <w:next w:val="Normal"/>
    <w:link w:val="Heading3Char"/>
    <w:qFormat/>
    <w:rsid w:val="002B5EA0"/>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2"/>
      </w:numPr>
      <w:outlineLvl w:val="4"/>
    </w:pPr>
    <w:rPr>
      <w:i/>
      <w:sz w:val="20"/>
      <w:szCs w:val="20"/>
    </w:rPr>
  </w:style>
  <w:style w:type="paragraph" w:styleId="Heading6">
    <w:name w:val="heading 6"/>
    <w:basedOn w:val="Normal"/>
    <w:next w:val="Normal"/>
    <w:link w:val="Heading6Char"/>
    <w:semiHidden/>
    <w:rsid w:val="00E04834"/>
    <w:pPr>
      <w:numPr>
        <w:ilvl w:val="5"/>
        <w:numId w:val="2"/>
      </w:numPr>
      <w:outlineLvl w:val="5"/>
    </w:pPr>
  </w:style>
  <w:style w:type="paragraph" w:styleId="Heading7">
    <w:name w:val="heading 7"/>
    <w:basedOn w:val="Normal"/>
    <w:next w:val="Normal"/>
    <w:link w:val="Heading7Char"/>
    <w:semiHidden/>
    <w:rsid w:val="00E04834"/>
    <w:pPr>
      <w:numPr>
        <w:ilvl w:val="6"/>
        <w:numId w:val="2"/>
      </w:numPr>
      <w:outlineLvl w:val="6"/>
    </w:pPr>
  </w:style>
  <w:style w:type="paragraph" w:styleId="Heading8">
    <w:name w:val="heading 8"/>
    <w:basedOn w:val="Normal"/>
    <w:next w:val="Normal"/>
    <w:link w:val="Heading8Char"/>
    <w:semiHidden/>
    <w:rsid w:val="00E04834"/>
    <w:pPr>
      <w:keepNext/>
      <w:numPr>
        <w:ilvl w:val="7"/>
        <w:numId w:val="2"/>
      </w:numPr>
      <w:outlineLvl w:val="7"/>
    </w:pPr>
  </w:style>
  <w:style w:type="paragraph" w:styleId="Heading9">
    <w:name w:val="heading 9"/>
    <w:basedOn w:val="Normal"/>
    <w:next w:val="Normal"/>
    <w:link w:val="Heading9Char"/>
    <w:semiHidden/>
    <w:rsid w:val="00E04834"/>
    <w:pPr>
      <w:keepNext/>
      <w:numPr>
        <w:ilvl w:val="8"/>
        <w:numId w:val="2"/>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A0"/>
    <w:rPr>
      <w:rFonts w:ascii="Franklin Gothic Demi" w:eastAsiaTheme="majorEastAsia" w:hAnsi="Franklin Gothic Demi" w:cstheme="majorBidi"/>
      <w:color w:val="00559B" w:themeColor="accent6" w:themeShade="BF"/>
      <w:sz w:val="36"/>
      <w:szCs w:val="28"/>
      <w:lang w:eastAsia="en-US"/>
    </w:rPr>
  </w:style>
  <w:style w:type="character" w:customStyle="1" w:styleId="Heading2Char">
    <w:name w:val="Heading 2 Char"/>
    <w:basedOn w:val="DefaultParagraphFont"/>
    <w:link w:val="Heading2"/>
    <w:rsid w:val="002B5EA0"/>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2B5EA0"/>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2B5EA0"/>
    <w:pPr>
      <w:numPr>
        <w:numId w:val="22"/>
      </w:numPr>
    </w:pPr>
  </w:style>
  <w:style w:type="paragraph" w:styleId="ListParagraph">
    <w:name w:val="List Paragraph"/>
    <w:basedOn w:val="Normal"/>
    <w:uiPriority w:val="34"/>
    <w:qFormat/>
    <w:rsid w:val="00C234A2"/>
    <w:pPr>
      <w:tabs>
        <w:tab w:val="left" w:pos="357"/>
      </w:tabs>
      <w:ind w:left="357" w:hanging="357"/>
      <w:contextualSpacing/>
    </w:pPr>
  </w:style>
  <w:style w:type="table" w:customStyle="1" w:styleId="CSCGridblue">
    <w:name w:val="CSC Grid blue"/>
    <w:basedOn w:val="TableNormal"/>
    <w:uiPriority w:val="99"/>
    <w:rsid w:val="00EE2D45"/>
    <w:rP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cantSplit/>
    </w:trPr>
    <w:tblStylePr w:type="firstRow">
      <w:pPr>
        <w:jc w:val="left"/>
      </w:pPr>
      <w:rPr>
        <w:rFonts w:ascii="Biome Light" w:hAnsi="Biome Light"/>
        <w:b/>
        <w:color w:val="FFFFFF" w:themeColor="background1"/>
        <w:sz w:val="20"/>
      </w:rPr>
      <w:tblPr/>
      <w:tcPr>
        <w:shd w:val="clear" w:color="auto" w:fill="031F73" w:themeFill="text2"/>
      </w:tcPr>
    </w:tblStylePr>
    <w:tblStylePr w:type="lastRow">
      <w:rPr>
        <w:rFonts w:ascii="Biome Light" w:hAnsi="Biome Light"/>
        <w:sz w:val="20"/>
      </w:rPr>
    </w:tblStylePr>
    <w:tblStylePr w:type="firstCol">
      <w:rPr>
        <w:rFonts w:ascii="Biome Light" w:hAnsi="Biome Light"/>
        <w:sz w:val="20"/>
      </w:rPr>
    </w:tblStylePr>
    <w:tblStylePr w:type="lastCol">
      <w:rPr>
        <w:rFonts w:ascii="Biome Light" w:hAnsi="Biome Light"/>
        <w:sz w:val="20"/>
      </w:rPr>
    </w:tblStylePr>
    <w:tblStylePr w:type="band1Vert">
      <w:rPr>
        <w:rFonts w:ascii="Biome Light" w:hAnsi="Biome Light"/>
        <w:sz w:val="20"/>
      </w:rPr>
    </w:tblStylePr>
    <w:tblStylePr w:type="band2Vert">
      <w:rPr>
        <w:rFonts w:ascii="Biome Light" w:hAnsi="Biome Light"/>
        <w:sz w:val="20"/>
      </w:rPr>
    </w:tblStylePr>
    <w:tblStylePr w:type="band1Horz">
      <w:rPr>
        <w:rFonts w:ascii="Biome Light" w:hAnsi="Biome Light"/>
        <w:sz w:val="20"/>
      </w:rPr>
    </w:tblStylePr>
    <w:tblStylePr w:type="band2Horz">
      <w:rPr>
        <w:rFonts w:ascii="Biome Light" w:hAnsi="Biome Light"/>
        <w:sz w:val="20"/>
      </w:rPr>
      <w:tblPr/>
      <w:tcPr>
        <w:shd w:val="clear" w:color="auto" w:fill="B2C4FD" w:themeFill="text2" w:themeFillTint="33"/>
      </w:tcPr>
    </w:tblStylePr>
    <w:tblStylePr w:type="neCell">
      <w:rPr>
        <w:rFonts w:ascii="Biome Light" w:hAnsi="Biome Light"/>
        <w:sz w:val="20"/>
      </w:rPr>
    </w:tblStylePr>
    <w:tblStylePr w:type="nwCell">
      <w:rPr>
        <w:rFonts w:ascii="Biome Light" w:hAnsi="Biome Light"/>
        <w:sz w:val="20"/>
      </w:rPr>
    </w:tblStylePr>
    <w:tblStylePr w:type="seCell">
      <w:rPr>
        <w:rFonts w:ascii="Biome Light" w:hAnsi="Biome Light"/>
        <w:sz w:val="20"/>
      </w:rPr>
    </w:tblStylePr>
    <w:tblStylePr w:type="swCell">
      <w:rPr>
        <w:rFonts w:ascii="Biome Light" w:hAnsi="Biome Light"/>
        <w:sz w:val="20"/>
      </w:rPr>
    </w:tblStylePr>
  </w:style>
  <w:style w:type="table" w:customStyle="1" w:styleId="CSCGridyellow">
    <w:name w:val="CSC Grid yellow"/>
    <w:basedOn w:val="TableNormal"/>
    <w:uiPriority w:val="99"/>
    <w:rsid w:val="00EE2D45"/>
    <w:rPr>
      <w:sz w:val="20"/>
      <w:szCs w:val="20"/>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Pr>
    <w:trPr>
      <w:cantSplit/>
    </w:trPr>
    <w:tblStylePr w:type="firstRow">
      <w:rPr>
        <w:rFonts w:ascii="Biome Light" w:hAnsi="Biome Light"/>
        <w:b/>
        <w:color w:val="000000" w:themeColor="text1"/>
        <w:sz w:val="20"/>
      </w:rPr>
      <w:tblPr/>
      <w:tcPr>
        <w:shd w:val="clear" w:color="auto" w:fill="EBB700" w:themeFill="background2"/>
      </w:tcPr>
    </w:tblStylePr>
    <w:tblStylePr w:type="lastRow">
      <w:rPr>
        <w:rFonts w:ascii="Biome Light" w:hAnsi="Biome Light"/>
        <w:sz w:val="20"/>
      </w:rPr>
    </w:tblStylePr>
    <w:tblStylePr w:type="firstCol">
      <w:rPr>
        <w:rFonts w:ascii="Biome Light" w:hAnsi="Biome Light"/>
        <w:sz w:val="20"/>
      </w:rPr>
    </w:tblStylePr>
    <w:tblStylePr w:type="lastCol">
      <w:rPr>
        <w:rFonts w:ascii="Biome Light" w:hAnsi="Biome Light"/>
        <w:sz w:val="20"/>
      </w:rPr>
    </w:tblStylePr>
    <w:tblStylePr w:type="band1Vert">
      <w:rPr>
        <w:rFonts w:ascii="Biome Light" w:hAnsi="Biome Light"/>
        <w:sz w:val="20"/>
      </w:rPr>
    </w:tblStylePr>
    <w:tblStylePr w:type="band2Vert">
      <w:rPr>
        <w:rFonts w:ascii="Biome Light" w:hAnsi="Biome Light"/>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Biome Light" w:hAnsi="Biome Light"/>
        <w:sz w:val="20"/>
      </w:rPr>
    </w:tblStylePr>
    <w:tblStylePr w:type="nwCell">
      <w:rPr>
        <w:rFonts w:ascii="Biome Light" w:hAnsi="Biome Light"/>
        <w:sz w:val="20"/>
      </w:rPr>
    </w:tblStylePr>
    <w:tblStylePr w:type="seCell">
      <w:rPr>
        <w:rFonts w:ascii="Biome Light" w:hAnsi="Biome Light"/>
        <w:sz w:val="20"/>
      </w:rPr>
    </w:tblStylePr>
    <w:tblStylePr w:type="swCell">
      <w:rPr>
        <w:rFonts w:ascii="Biome Light" w:hAnsi="Biome Light"/>
        <w:sz w:val="20"/>
      </w:rPr>
    </w:tblStylePr>
  </w:style>
  <w:style w:type="table" w:customStyle="1" w:styleId="CSCNogridblue">
    <w:name w:val="CSC No grid blue"/>
    <w:basedOn w:val="TableNormal"/>
    <w:uiPriority w:val="99"/>
    <w:rsid w:val="00EE2D45"/>
    <w:tblPr>
      <w:tblStyleRowBandSize w:val="1"/>
    </w:tblPr>
    <w:tcPr>
      <w:tcMar>
        <w:top w:w="108" w:type="dxa"/>
        <w:bottom w:w="108" w:type="dxa"/>
      </w:tcMar>
    </w:tcPr>
    <w:tblStylePr w:type="firstRow">
      <w:rPr>
        <w:rFonts w:ascii="Biome Light" w:hAnsi="Biome Light"/>
        <w:b/>
        <w:sz w:val="20"/>
      </w:rPr>
      <w:tblPr/>
      <w:tcPr>
        <w:shd w:val="clear" w:color="auto" w:fill="031F73" w:themeFill="text2"/>
      </w:tcPr>
    </w:tblStylePr>
    <w:tblStylePr w:type="lastRow">
      <w:rPr>
        <w:rFonts w:ascii="Biome Light" w:hAnsi="Biome Light"/>
        <w:sz w:val="20"/>
      </w:rPr>
    </w:tblStylePr>
    <w:tblStylePr w:type="firstCol">
      <w:rPr>
        <w:rFonts w:ascii="Biome Light" w:hAnsi="Biome Light"/>
        <w:sz w:val="20"/>
      </w:rPr>
    </w:tblStylePr>
    <w:tblStylePr w:type="lastCol">
      <w:rPr>
        <w:rFonts w:ascii="Biome Light" w:hAnsi="Biome Light"/>
        <w:sz w:val="20"/>
      </w:rPr>
    </w:tblStylePr>
    <w:tblStylePr w:type="band1Vert">
      <w:rPr>
        <w:rFonts w:ascii="Biome Light" w:hAnsi="Biome Light"/>
        <w:sz w:val="20"/>
      </w:rPr>
    </w:tblStylePr>
    <w:tblStylePr w:type="band2Vert">
      <w:rPr>
        <w:rFonts w:ascii="Biome Light" w:hAnsi="Biome Light"/>
        <w:sz w:val="20"/>
      </w:rPr>
    </w:tblStylePr>
    <w:tblStylePr w:type="band1Horz">
      <w:rPr>
        <w:rFonts w:ascii="Biome Light" w:hAnsi="Biome Light"/>
        <w:sz w:val="20"/>
      </w:rPr>
    </w:tblStylePr>
    <w:tblStylePr w:type="band2Horz">
      <w:rPr>
        <w:rFonts w:ascii="Biome Light" w:hAnsi="Biome Light"/>
        <w:sz w:val="20"/>
      </w:rPr>
      <w:tblPr/>
      <w:tcPr>
        <w:shd w:val="clear" w:color="auto" w:fill="B2C4FD" w:themeFill="text2" w:themeFillTint="33"/>
      </w:tcPr>
    </w:tblStylePr>
    <w:tblStylePr w:type="neCell">
      <w:rPr>
        <w:rFonts w:ascii="Biome Light" w:hAnsi="Biome Light"/>
        <w:sz w:val="20"/>
      </w:rPr>
    </w:tblStylePr>
    <w:tblStylePr w:type="nwCell">
      <w:rPr>
        <w:rFonts w:ascii="Biome Light" w:hAnsi="Biome Light"/>
        <w:sz w:val="20"/>
      </w:rPr>
    </w:tblStylePr>
    <w:tblStylePr w:type="seCell">
      <w:rPr>
        <w:rFonts w:ascii="Biome Light" w:hAnsi="Biome Light"/>
        <w:sz w:val="20"/>
      </w:rPr>
    </w:tblStylePr>
    <w:tblStylePr w:type="swCell">
      <w:rPr>
        <w:rFonts w:ascii="Biome Light" w:hAnsi="Biome Light"/>
        <w:sz w:val="20"/>
      </w:rPr>
    </w:tblStylePr>
  </w:style>
  <w:style w:type="table" w:customStyle="1" w:styleId="CSCNogridyellow">
    <w:name w:val="CSC No grid yellow"/>
    <w:basedOn w:val="TableNormal"/>
    <w:uiPriority w:val="99"/>
    <w:rsid w:val="00EE2D45"/>
    <w:tblPr>
      <w:tblStyleRowBandSize w:val="1"/>
    </w:tblPr>
    <w:tcPr>
      <w:tcMar>
        <w:top w:w="108" w:type="dxa"/>
        <w:bottom w:w="108" w:type="dxa"/>
      </w:tcMar>
    </w:tcPr>
    <w:tblStylePr w:type="firstRow">
      <w:rPr>
        <w:rFonts w:ascii="Biome Light" w:hAnsi="Biome Light"/>
        <w:b/>
        <w:sz w:val="20"/>
      </w:rPr>
      <w:tblPr/>
      <w:tcPr>
        <w:shd w:val="clear" w:color="auto" w:fill="EBB700" w:themeFill="background2"/>
      </w:tcPr>
    </w:tblStylePr>
    <w:tblStylePr w:type="lastRow">
      <w:rPr>
        <w:rFonts w:ascii="Biome Light" w:hAnsi="Biome Light"/>
        <w:sz w:val="20"/>
      </w:rPr>
    </w:tblStylePr>
    <w:tblStylePr w:type="firstCol">
      <w:rPr>
        <w:rFonts w:ascii="Biome Light" w:hAnsi="Biome Light"/>
        <w:sz w:val="20"/>
      </w:rPr>
    </w:tblStylePr>
    <w:tblStylePr w:type="lastCol">
      <w:rPr>
        <w:rFonts w:ascii="Biome Light" w:hAnsi="Biome Light"/>
        <w:sz w:val="20"/>
      </w:rPr>
    </w:tblStylePr>
    <w:tblStylePr w:type="band1Vert">
      <w:rPr>
        <w:rFonts w:ascii="Biome Light" w:hAnsi="Biome Light"/>
        <w:sz w:val="20"/>
      </w:rPr>
    </w:tblStylePr>
    <w:tblStylePr w:type="band2Vert">
      <w:rPr>
        <w:rFonts w:ascii="Biome Light" w:hAnsi="Biome Light"/>
        <w:sz w:val="20"/>
      </w:rPr>
    </w:tblStylePr>
    <w:tblStylePr w:type="band1Horz">
      <w:rPr>
        <w:rFonts w:ascii="Biome Light" w:hAnsi="Biome Light"/>
        <w:sz w:val="20"/>
      </w:rPr>
    </w:tblStylePr>
    <w:tblStylePr w:type="band2Horz">
      <w:rPr>
        <w:rFonts w:ascii="Biome Light" w:hAnsi="Biome Light"/>
        <w:sz w:val="20"/>
      </w:rPr>
      <w:tblPr/>
      <w:tcPr>
        <w:shd w:val="clear" w:color="auto" w:fill="FFF2C8" w:themeFill="background2" w:themeFillTint="33"/>
      </w:tcPr>
    </w:tblStylePr>
    <w:tblStylePr w:type="neCell">
      <w:rPr>
        <w:rFonts w:ascii="Biome Light" w:hAnsi="Biome Light"/>
        <w:sz w:val="20"/>
      </w:rPr>
    </w:tblStylePr>
    <w:tblStylePr w:type="nwCell">
      <w:rPr>
        <w:rFonts w:ascii="Biome Light" w:hAnsi="Biome Light"/>
        <w:sz w:val="20"/>
      </w:rPr>
    </w:tblStylePr>
    <w:tblStylePr w:type="seCell">
      <w:rPr>
        <w:rFonts w:ascii="Biome Light" w:hAnsi="Biome Light"/>
        <w:sz w:val="20"/>
      </w:rPr>
    </w:tblStylePr>
    <w:tblStylePr w:type="swCell">
      <w:rPr>
        <w:rFonts w:ascii="Biome Light" w:hAnsi="Biome Light"/>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2B5EA0"/>
    <w:rPr>
      <w:i/>
      <w:iCs/>
    </w:rPr>
  </w:style>
  <w:style w:type="character" w:styleId="FollowedHyperlink">
    <w:name w:val="FollowedHyperlink"/>
    <w:basedOn w:val="DefaultParagraphFont"/>
    <w:uiPriority w:val="4"/>
    <w:qFormat/>
    <w:rsid w:val="002B5EA0"/>
    <w:rPr>
      <w:color w:val="800080" w:themeColor="followedHyperlink"/>
      <w:u w:val="single"/>
    </w:rPr>
  </w:style>
  <w:style w:type="paragraph" w:styleId="Footer">
    <w:name w:val="footer"/>
    <w:basedOn w:val="Normal"/>
    <w:link w:val="FooterChar"/>
    <w:uiPriority w:val="10"/>
    <w:qFormat/>
    <w:rsid w:val="002B5EA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2B5EA0"/>
    <w:rPr>
      <w:sz w:val="18"/>
      <w:szCs w:val="20"/>
      <w:lang w:eastAsia="en-US"/>
    </w:rPr>
  </w:style>
  <w:style w:type="paragraph" w:customStyle="1" w:styleId="Footerbold">
    <w:name w:val="Footer bold"/>
    <w:basedOn w:val="Footer"/>
    <w:link w:val="FooterboldChar"/>
    <w:uiPriority w:val="10"/>
    <w:qFormat/>
    <w:rsid w:val="002B5EA0"/>
    <w:rPr>
      <w:b/>
    </w:rPr>
  </w:style>
  <w:style w:type="character" w:customStyle="1" w:styleId="FooterboldChar">
    <w:name w:val="Footer bold Char"/>
    <w:basedOn w:val="FooterChar"/>
    <w:link w:val="Footerbold"/>
    <w:uiPriority w:val="10"/>
    <w:rsid w:val="002B5EA0"/>
    <w:rPr>
      <w:b/>
      <w:sz w:val="18"/>
      <w:szCs w:val="20"/>
      <w:lang w:eastAsia="en-US"/>
    </w:rPr>
  </w:style>
  <w:style w:type="character" w:styleId="Hyperlink">
    <w:name w:val="Hyperlink"/>
    <w:uiPriority w:val="4"/>
    <w:qFormat/>
    <w:rsid w:val="002B5EA0"/>
    <w:rPr>
      <w:color w:val="0000FF" w:themeColor="hyperlink"/>
      <w:u w:val="single"/>
    </w:rPr>
  </w:style>
  <w:style w:type="paragraph" w:customStyle="1" w:styleId="Normalnospaceafter">
    <w:name w:val="Normal no space after"/>
    <w:basedOn w:val="Normal"/>
    <w:next w:val="Normal"/>
    <w:rsid w:val="00E04834"/>
    <w:pPr>
      <w:spacing w:after="60"/>
    </w:pPr>
  </w:style>
  <w:style w:type="paragraph" w:customStyle="1" w:styleId="Normalspacebefore">
    <w:name w:val="Normal space before"/>
    <w:basedOn w:val="Normal"/>
    <w:next w:val="Normal"/>
    <w:rsid w:val="00E04834"/>
    <w:pPr>
      <w:spacing w:before="240"/>
    </w:pPr>
  </w:style>
  <w:style w:type="character" w:styleId="PageNumber">
    <w:name w:val="page number"/>
    <w:basedOn w:val="DefaultParagraphFont"/>
    <w:uiPriority w:val="10"/>
    <w:qFormat/>
    <w:rsid w:val="002B5EA0"/>
    <w:rPr>
      <w:rFonts w:ascii="Franklin Gothic Book" w:hAnsi="Franklin Gothic Book"/>
      <w:sz w:val="18"/>
    </w:rPr>
  </w:style>
  <w:style w:type="character" w:styleId="Strong">
    <w:name w:val="Strong"/>
    <w:uiPriority w:val="2"/>
    <w:qFormat/>
    <w:rsid w:val="002B5EA0"/>
    <w:rPr>
      <w:b/>
      <w:bCs/>
    </w:rPr>
  </w:style>
  <w:style w:type="paragraph" w:styleId="Title">
    <w:name w:val="Title"/>
    <w:next w:val="Normal"/>
    <w:link w:val="TitleChar"/>
    <w:uiPriority w:val="5"/>
    <w:qFormat/>
    <w:rsid w:val="002B5EA0"/>
    <w:pPr>
      <w:spacing w:before="240" w:after="60"/>
    </w:pPr>
    <w:rPr>
      <w:rFonts w:ascii="Franklin Gothic Demi" w:eastAsiaTheme="majorEastAsia" w:hAnsi="Franklin Gothic Demi" w:cs="Arial"/>
      <w:bCs/>
      <w:color w:val="FFFFFF" w:themeColor="background1"/>
      <w:kern w:val="28"/>
      <w:sz w:val="48"/>
      <w:szCs w:val="64"/>
      <w:lang w:eastAsia="en-US"/>
    </w:rPr>
  </w:style>
  <w:style w:type="character" w:customStyle="1" w:styleId="TitleChar">
    <w:name w:val="Title Char"/>
    <w:basedOn w:val="DefaultParagraphFont"/>
    <w:link w:val="Title"/>
    <w:uiPriority w:val="5"/>
    <w:rsid w:val="002B5EA0"/>
    <w:rPr>
      <w:rFonts w:ascii="Franklin Gothic Demi" w:eastAsiaTheme="majorEastAsia" w:hAnsi="Franklin Gothic Demi" w:cs="Arial"/>
      <w:bCs/>
      <w:color w:val="FFFFFF" w:themeColor="background1"/>
      <w:kern w:val="28"/>
      <w:sz w:val="48"/>
      <w:szCs w:val="64"/>
      <w:lang w:eastAsia="en-US"/>
    </w:rPr>
  </w:style>
  <w:style w:type="paragraph" w:styleId="Subtitle">
    <w:name w:val="Subtitle"/>
    <w:basedOn w:val="Title"/>
    <w:next w:val="Normal"/>
    <w:link w:val="SubtitleChar"/>
    <w:uiPriority w:val="11"/>
    <w:semiHidden/>
    <w:rsid w:val="00E04834"/>
    <w:rPr>
      <w:rFonts w:asciiTheme="minorHAnsi" w:hAnsiTheme="minorHAnsi" w:cstheme="majorBidi"/>
      <w:sz w:val="36"/>
      <w:szCs w:val="36"/>
    </w:rPr>
  </w:style>
  <w:style w:type="character" w:customStyle="1" w:styleId="SubtitleChar">
    <w:name w:val="Subtitle Char"/>
    <w:basedOn w:val="DefaultParagraphFont"/>
    <w:link w:val="Subtitle"/>
    <w:uiPriority w:val="11"/>
    <w:semiHidden/>
    <w:rsid w:val="006267BA"/>
    <w:rPr>
      <w:rFonts w:asciiTheme="minorHAnsi" w:eastAsiaTheme="majorEastAsia" w:hAnsiTheme="minorHAnsi" w:cstheme="majorBidi"/>
      <w:bCs/>
      <w:kern w:val="28"/>
      <w:sz w:val="36"/>
      <w:szCs w:val="36"/>
      <w:lang w:eastAsia="en-US"/>
    </w:rPr>
  </w:style>
  <w:style w:type="table" w:styleId="TableGrid">
    <w:name w:val="Table Grid"/>
    <w:aliases w:val="CSC Table Grid"/>
    <w:basedOn w:val="TableNormal"/>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Biome Light" w:hAnsi="Biome Light"/>
        <w:b/>
        <w:sz w:val="20"/>
      </w:rPr>
    </w:tblStylePr>
    <w:tblStylePr w:type="lastRow">
      <w:rPr>
        <w:rFonts w:ascii="Biome Light" w:hAnsi="Biome Light"/>
        <w:sz w:val="20"/>
      </w:rPr>
    </w:tblStylePr>
    <w:tblStylePr w:type="firstCol">
      <w:rPr>
        <w:rFonts w:ascii="Biome Light" w:hAnsi="Biome Light"/>
        <w:sz w:val="20"/>
      </w:rPr>
    </w:tblStylePr>
    <w:tblStylePr w:type="lastCol">
      <w:rPr>
        <w:rFonts w:ascii="Biome Light" w:hAnsi="Biome Light"/>
        <w:sz w:val="20"/>
      </w:rPr>
    </w:tblStylePr>
    <w:tblStylePr w:type="band1Vert">
      <w:rPr>
        <w:rFonts w:ascii="Biome Light" w:hAnsi="Biome Light"/>
        <w:sz w:val="20"/>
      </w:rPr>
    </w:tblStylePr>
    <w:tblStylePr w:type="band2Vert">
      <w:rPr>
        <w:rFonts w:ascii="Biome Light" w:hAnsi="Biome Light"/>
        <w:sz w:val="20"/>
      </w:rPr>
    </w:tblStylePr>
    <w:tblStylePr w:type="band1Horz">
      <w:rPr>
        <w:rFonts w:ascii="Biome Light" w:hAnsi="Biome Light"/>
        <w:sz w:val="20"/>
      </w:rPr>
    </w:tblStylePr>
    <w:tblStylePr w:type="band2Horz">
      <w:rPr>
        <w:rFonts w:ascii="Biome Light" w:hAnsi="Biome Light"/>
        <w:sz w:val="20"/>
      </w:rPr>
    </w:tblStylePr>
    <w:tblStylePr w:type="neCell">
      <w:rPr>
        <w:rFonts w:ascii="Biome Light" w:hAnsi="Biome Light"/>
        <w:sz w:val="20"/>
      </w:rPr>
    </w:tblStylePr>
    <w:tblStylePr w:type="nwCell">
      <w:rPr>
        <w:rFonts w:ascii="Biome Light" w:hAnsi="Biome Light"/>
        <w:sz w:val="20"/>
      </w:rPr>
    </w:tblStylePr>
    <w:tblStylePr w:type="seCell">
      <w:rPr>
        <w:rFonts w:ascii="Biome Light" w:hAnsi="Biome Light"/>
        <w:sz w:val="20"/>
      </w:rPr>
    </w:tblStylePr>
    <w:tblStylePr w:type="swCell">
      <w:rPr>
        <w:rFonts w:ascii="Biome Light" w:hAnsi="Biome Light"/>
        <w:sz w:val="20"/>
      </w:rPr>
    </w:tblStylePr>
  </w:style>
  <w:style w:type="paragraph" w:customStyle="1" w:styleId="Tablenormal0">
    <w:name w:val="Table normal"/>
    <w:basedOn w:val="Normal"/>
    <w:semiHidden/>
    <w:rsid w:val="00E04834"/>
    <w:pPr>
      <w:spacing w:before="80" w:after="80"/>
    </w:pPr>
    <w:rPr>
      <w:rFonts w:eastAsiaTheme="majorEastAsia"/>
      <w:sz w:val="20"/>
    </w:rPr>
  </w:style>
  <w:style w:type="paragraph" w:customStyle="1" w:styleId="Tableheaderrowblack">
    <w:name w:val="Table header row black"/>
    <w:basedOn w:val="Tablenormal0"/>
    <w:semiHidden/>
    <w:rsid w:val="00E04834"/>
    <w:rPr>
      <w:szCs w:val="20"/>
    </w:rPr>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rPr>
      <w:rFonts w:eastAsiaTheme="majorEastAsia"/>
    </w:rPr>
  </w:style>
  <w:style w:type="numbering" w:customStyle="1" w:styleId="CSCtablenumberlist">
    <w:name w:val="CSC table number list"/>
    <w:uiPriority w:val="99"/>
    <w:rsid w:val="008B6FCA"/>
    <w:pPr>
      <w:numPr>
        <w:numId w:val="12"/>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semiHidden/>
    <w:rsid w:val="00B0699C"/>
    <w:pPr>
      <w:tabs>
        <w:tab w:val="left" w:pos="720"/>
        <w:tab w:val="right" w:pos="9072"/>
      </w:tabs>
      <w:spacing w:after="100"/>
      <w:ind w:left="720" w:hanging="720"/>
    </w:pPr>
    <w:rPr>
      <w:b/>
    </w:rPr>
  </w:style>
  <w:style w:type="paragraph" w:styleId="TOC2">
    <w:name w:val="toc 2"/>
    <w:basedOn w:val="Normal"/>
    <w:next w:val="Normal"/>
    <w:autoRedefine/>
    <w:semiHidden/>
    <w:rsid w:val="00B0699C"/>
    <w:pPr>
      <w:tabs>
        <w:tab w:val="left" w:pos="720"/>
        <w:tab w:val="right" w:pos="9072"/>
      </w:tabs>
      <w:spacing w:after="100"/>
      <w:ind w:left="720" w:hanging="720"/>
    </w:pPr>
  </w:style>
  <w:style w:type="paragraph" w:customStyle="1" w:styleId="Appendixheading">
    <w:name w:val="Appendix heading"/>
    <w:next w:val="Normal"/>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spacebefore"/>
    <w:semiHidden/>
    <w:rsid w:val="005479E6"/>
    <w:pPr>
      <w:numPr>
        <w:numId w:val="5"/>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semiHidden/>
    <w:rsid w:val="00BD287D"/>
    <w:rPr>
      <w:rFonts w:asciiTheme="minorHAnsi" w:hAnsiTheme="minorHAnsi"/>
      <w:sz w:val="20"/>
      <w:vertAlign w:val="superscript"/>
    </w:rPr>
  </w:style>
  <w:style w:type="paragraph" w:styleId="FootnoteText">
    <w:name w:val="footnote text"/>
    <w:basedOn w:val="Normal"/>
    <w:link w:val="FootnoteTextChar"/>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semiHidden/>
    <w:rsid w:val="006267BA"/>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semiHidden/>
    <w:rsid w:val="00BD287D"/>
    <w:pPr>
      <w:keepNext/>
      <w:spacing w:after="240"/>
    </w:pPr>
    <w:rPr>
      <w:rFonts w:ascii="Franklin Gothic Demi" w:eastAsiaTheme="majorEastAsia" w:hAnsi="Franklin Gothic Demi"/>
      <w:sz w:val="36"/>
    </w:rPr>
  </w:style>
  <w:style w:type="paragraph" w:customStyle="1" w:styleId="NonTOCHeading2">
    <w:name w:val="Non TOC Heading 2"/>
    <w:next w:val="Normal"/>
    <w:semiHidden/>
    <w:rsid w:val="00BD287D"/>
    <w:pPr>
      <w:keepNext/>
      <w:spacing w:before="60" w:after="120"/>
    </w:pPr>
    <w:rPr>
      <w:rFonts w:asciiTheme="majorHAnsi" w:eastAsiaTheme="majorEastAsia" w:hAnsiTheme="majorHAns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semiHidden/>
    <w:rsid w:val="00BD287D"/>
    <w:pPr>
      <w:ind w:left="540" w:right="791"/>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semiHidden/>
    <w:rsid w:val="00BD287D"/>
    <w:pPr>
      <w:ind w:left="714" w:hanging="714"/>
    </w:pPr>
  </w:style>
  <w:style w:type="paragraph" w:customStyle="1" w:styleId="ReferenceTitle">
    <w:name w:val="Reference Title"/>
    <w:basedOn w:val="Normal"/>
    <w:next w:val="Normal"/>
    <w:link w:val="ReferenceTitleChar"/>
    <w:semiHidden/>
    <w:rsid w:val="00BD287D"/>
    <w:rPr>
      <w:i/>
      <w:szCs w:val="20"/>
    </w:rPr>
  </w:style>
  <w:style w:type="character" w:customStyle="1" w:styleId="ReferenceTitleChar">
    <w:name w:val="Reference Title Char"/>
    <w:basedOn w:val="DefaultParagraphFont"/>
    <w:link w:val="ReferenceTitle"/>
    <w:semiHidden/>
    <w:rsid w:val="006267BA"/>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spacebefore"/>
    <w:semiHidden/>
    <w:rsid w:val="00BD287D"/>
    <w:pPr>
      <w:spacing w:after="60"/>
      <w:jc w:val="right"/>
    </w:pPr>
    <w:rPr>
      <w:rFonts w:eastAsiaTheme="majorEastAsia"/>
      <w:i/>
      <w:noProof/>
    </w:rPr>
  </w:style>
  <w:style w:type="paragraph" w:customStyle="1" w:styleId="Tableheading">
    <w:name w:val="Table heading"/>
    <w:next w:val="Normalspacebefore"/>
    <w:semiHidden/>
    <w:rsid w:val="005479E6"/>
    <w:pPr>
      <w:numPr>
        <w:numId w:val="7"/>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A5D54"/>
    <w:pPr>
      <w:ind w:left="714"/>
    </w:pPr>
  </w:style>
  <w:style w:type="numbering" w:customStyle="1" w:styleId="CSCFigureheadinglist">
    <w:name w:val="CSC Figure heading list"/>
    <w:uiPriority w:val="99"/>
    <w:rsid w:val="005479E6"/>
    <w:pPr>
      <w:numPr>
        <w:numId w:val="4"/>
      </w:numPr>
    </w:pPr>
  </w:style>
  <w:style w:type="numbering" w:customStyle="1" w:styleId="CSCTableheadinglist">
    <w:name w:val="CSC Table heading list"/>
    <w:uiPriority w:val="99"/>
    <w:rsid w:val="005479E6"/>
    <w:pPr>
      <w:numPr>
        <w:numId w:val="6"/>
      </w:numPr>
    </w:pPr>
  </w:style>
  <w:style w:type="numbering" w:customStyle="1" w:styleId="CSCHeadinglistnumberstyle">
    <w:name w:val="CSC Heading list number style"/>
    <w:uiPriority w:val="99"/>
    <w:rsid w:val="00763A14"/>
    <w:pPr>
      <w:numPr>
        <w:numId w:val="8"/>
      </w:numPr>
    </w:pPr>
  </w:style>
  <w:style w:type="paragraph" w:customStyle="1" w:styleId="Bulletlistmultilevel">
    <w:name w:val="Bullet list multilevel"/>
    <w:basedOn w:val="Normal"/>
    <w:uiPriority w:val="1"/>
    <w:qFormat/>
    <w:rsid w:val="002B5EA0"/>
    <w:pPr>
      <w:numPr>
        <w:numId w:val="19"/>
      </w:numPr>
    </w:pPr>
  </w:style>
  <w:style w:type="paragraph" w:customStyle="1" w:styleId="Bulletlevel2CSC">
    <w:name w:val="Bullet level 2 CSC"/>
    <w:basedOn w:val="Normal"/>
    <w:semiHidden/>
    <w:qFormat/>
    <w:rsid w:val="002B5EA0"/>
    <w:pPr>
      <w:numPr>
        <w:ilvl w:val="1"/>
        <w:numId w:val="19"/>
      </w:numPr>
      <w:spacing w:after="60"/>
    </w:pPr>
  </w:style>
  <w:style w:type="paragraph" w:customStyle="1" w:styleId="Bulletlevel3CSC">
    <w:name w:val="Bullet level 3 CSC"/>
    <w:basedOn w:val="Normal"/>
    <w:semiHidden/>
    <w:qFormat/>
    <w:rsid w:val="002B5EA0"/>
    <w:pPr>
      <w:numPr>
        <w:ilvl w:val="2"/>
        <w:numId w:val="19"/>
      </w:numPr>
      <w:spacing w:after="60"/>
    </w:pPr>
  </w:style>
  <w:style w:type="numbering" w:customStyle="1" w:styleId="CSCBulletlist">
    <w:name w:val="CSC Bullet list"/>
    <w:uiPriority w:val="99"/>
    <w:rsid w:val="00B060A7"/>
    <w:pPr>
      <w:numPr>
        <w:numId w:val="17"/>
      </w:numPr>
    </w:pPr>
  </w:style>
  <w:style w:type="paragraph" w:customStyle="1" w:styleId="Numberlevel2CSC">
    <w:name w:val="Number level 2 CSC"/>
    <w:basedOn w:val="Normal"/>
    <w:semiHidden/>
    <w:qFormat/>
    <w:rsid w:val="002B5EA0"/>
    <w:pPr>
      <w:numPr>
        <w:ilvl w:val="1"/>
        <w:numId w:val="22"/>
      </w:numPr>
      <w:spacing w:after="60"/>
    </w:pPr>
  </w:style>
  <w:style w:type="paragraph" w:customStyle="1" w:styleId="Numberlevel3CSC">
    <w:name w:val="Number level 3 CSC"/>
    <w:basedOn w:val="Normal"/>
    <w:semiHidden/>
    <w:qFormat/>
    <w:rsid w:val="002B5EA0"/>
    <w:pPr>
      <w:numPr>
        <w:ilvl w:val="2"/>
        <w:numId w:val="22"/>
      </w:numPr>
      <w:spacing w:after="60"/>
    </w:pPr>
  </w:style>
  <w:style w:type="numbering" w:customStyle="1" w:styleId="CSCMultilevelnumberedlist">
    <w:name w:val="CSC Multilevel numbered list"/>
    <w:uiPriority w:val="99"/>
    <w:rsid w:val="00B843BC"/>
    <w:pPr>
      <w:numPr>
        <w:numId w:val="10"/>
      </w:numPr>
    </w:pPr>
  </w:style>
  <w:style w:type="paragraph" w:customStyle="1" w:styleId="Numberlevel4CSC">
    <w:name w:val="Number level 4 CSC"/>
    <w:basedOn w:val="Normal"/>
    <w:semiHidden/>
    <w:qFormat/>
    <w:rsid w:val="002B5EA0"/>
    <w:pPr>
      <w:numPr>
        <w:ilvl w:val="3"/>
        <w:numId w:val="22"/>
      </w:numPr>
      <w:spacing w:after="60"/>
    </w:pPr>
  </w:style>
  <w:style w:type="numbering" w:customStyle="1" w:styleId="CSCTablebulletlist">
    <w:name w:val="CSC Table bullet list"/>
    <w:uiPriority w:val="99"/>
    <w:rsid w:val="00AD5BD7"/>
    <w:pPr>
      <w:numPr>
        <w:numId w:val="11"/>
      </w:numPr>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Tablebulletlist">
    <w:name w:val="Table bullet list"/>
    <w:basedOn w:val="Tablenormal0"/>
    <w:semiHidden/>
    <w:rsid w:val="00AD5BD7"/>
    <w:pPr>
      <w:numPr>
        <w:numId w:val="11"/>
      </w:numPr>
    </w:pPr>
  </w:style>
  <w:style w:type="paragraph" w:customStyle="1" w:styleId="Tablebullet2CSC">
    <w:name w:val="Table bullet 2 CSC"/>
    <w:basedOn w:val="Tablenormal0"/>
    <w:semiHidden/>
    <w:rsid w:val="00AD5BD7"/>
    <w:pPr>
      <w:numPr>
        <w:ilvl w:val="1"/>
        <w:numId w:val="11"/>
      </w:numPr>
    </w:pPr>
  </w:style>
  <w:style w:type="paragraph" w:customStyle="1" w:styleId="Tablenumberedlist">
    <w:name w:val="Table numbered list"/>
    <w:basedOn w:val="Tablenormal0"/>
    <w:semiHidden/>
    <w:rsid w:val="008B6FCA"/>
    <w:pPr>
      <w:numPr>
        <w:numId w:val="12"/>
      </w:numPr>
    </w:pPr>
  </w:style>
  <w:style w:type="paragraph" w:customStyle="1" w:styleId="Tablenumberlevel2">
    <w:name w:val="Table number level 2"/>
    <w:basedOn w:val="Tablenormal0"/>
    <w:semiHidden/>
    <w:rsid w:val="008B6FCA"/>
    <w:pPr>
      <w:numPr>
        <w:ilvl w:val="1"/>
        <w:numId w:val="12"/>
      </w:numPr>
    </w:pPr>
  </w:style>
  <w:style w:type="paragraph" w:customStyle="1" w:styleId="Addresseedetails">
    <w:name w:val="Addressee details"/>
    <w:basedOn w:val="Normal"/>
    <w:semiHidden/>
    <w:rsid w:val="003722B8"/>
    <w:pPr>
      <w:spacing w:after="60"/>
    </w:pPr>
  </w:style>
  <w:style w:type="paragraph" w:styleId="EnvelopeAddress">
    <w:name w:val="envelope address"/>
    <w:basedOn w:val="Normal"/>
    <w:semiHidden/>
    <w:rsid w:val="00281664"/>
    <w:pPr>
      <w:framePr w:w="7920" w:h="1980" w:hRule="exact" w:hSpace="180" w:wrap="auto" w:hAnchor="page" w:xAlign="center" w:yAlign="bottom"/>
      <w:ind w:left="2880"/>
    </w:pPr>
    <w:rPr>
      <w:rFonts w:eastAsiaTheme="majorEastAsia" w:cstheme="majorBidi"/>
      <w:sz w:val="20"/>
      <w:szCs w:val="24"/>
    </w:rPr>
  </w:style>
  <w:style w:type="paragraph" w:styleId="TOCHeading">
    <w:name w:val="TOC Heading"/>
    <w:basedOn w:val="Heading1"/>
    <w:next w:val="Normal"/>
    <w:uiPriority w:val="39"/>
    <w:semiHidden/>
    <w:qFormat/>
    <w:rsid w:val="002B5EA0"/>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Biome Light" w:hAnsi="Biome Light"/>
        <w:b/>
        <w:sz w:val="20"/>
      </w:rPr>
      <w:tblPr/>
      <w:tcPr>
        <w:shd w:val="clear" w:color="auto" w:fill="031F73" w:themeFill="text2"/>
      </w:tcPr>
    </w:tblStylePr>
    <w:tblStylePr w:type="lastRow">
      <w:rPr>
        <w:rFonts w:ascii="Biome Light" w:hAnsi="Biome Light"/>
        <w:sz w:val="20"/>
      </w:rPr>
    </w:tblStylePr>
    <w:tblStylePr w:type="firstCol">
      <w:rPr>
        <w:rFonts w:ascii="Biome Light" w:hAnsi="Biome Light"/>
        <w:sz w:val="20"/>
      </w:rPr>
    </w:tblStylePr>
    <w:tblStylePr w:type="lastCol">
      <w:rPr>
        <w:rFonts w:ascii="Biome Light" w:hAnsi="Biome Light"/>
        <w:sz w:val="20"/>
      </w:rPr>
    </w:tblStylePr>
    <w:tblStylePr w:type="band1Vert">
      <w:rPr>
        <w:rFonts w:ascii="Biome Light" w:hAnsi="Biome Light"/>
        <w:sz w:val="20"/>
      </w:rPr>
    </w:tblStylePr>
    <w:tblStylePr w:type="band2Vert">
      <w:rPr>
        <w:rFonts w:ascii="Biome Light" w:hAnsi="Biome Light"/>
        <w:sz w:val="20"/>
      </w:rPr>
    </w:tblStylePr>
    <w:tblStylePr w:type="band1Horz">
      <w:rPr>
        <w:rFonts w:ascii="Biome Light" w:hAnsi="Biome Light"/>
        <w:sz w:val="20"/>
      </w:rPr>
    </w:tblStylePr>
    <w:tblStylePr w:type="band2Horz">
      <w:rPr>
        <w:rFonts w:ascii="Biome Light" w:hAnsi="Biome Light"/>
        <w:sz w:val="20"/>
      </w:rPr>
    </w:tblStylePr>
    <w:tblStylePr w:type="neCell">
      <w:rPr>
        <w:rFonts w:ascii="Biome Light" w:hAnsi="Biome Light"/>
        <w:sz w:val="20"/>
      </w:rPr>
    </w:tblStylePr>
    <w:tblStylePr w:type="nwCell">
      <w:rPr>
        <w:rFonts w:ascii="Biome Light" w:hAnsi="Biome Light"/>
        <w:sz w:val="20"/>
      </w:rPr>
    </w:tblStylePr>
    <w:tblStylePr w:type="seCell">
      <w:rPr>
        <w:rFonts w:ascii="Biome Light" w:hAnsi="Biome Light"/>
        <w:sz w:val="20"/>
      </w:rPr>
    </w:tblStylePr>
    <w:tblStylePr w:type="swCell">
      <w:rPr>
        <w:rFonts w:ascii="Biome Light" w:hAnsi="Biome Light"/>
        <w:sz w:val="20"/>
      </w:rPr>
    </w:tblStylePr>
  </w:style>
  <w:style w:type="table" w:customStyle="1" w:styleId="CSCHeaderyellow">
    <w:name w:val="CSC Header yellow"/>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Biome Light" w:hAnsi="Biome Light"/>
        <w:b/>
        <w:sz w:val="20"/>
      </w:rPr>
      <w:tblPr/>
      <w:tcPr>
        <w:shd w:val="clear" w:color="auto" w:fill="EBB700" w:themeFill="background2"/>
      </w:tcPr>
    </w:tblStylePr>
    <w:tblStylePr w:type="lastRow">
      <w:rPr>
        <w:rFonts w:ascii="Biome Light" w:hAnsi="Biome Light"/>
        <w:sz w:val="20"/>
      </w:rPr>
    </w:tblStylePr>
    <w:tblStylePr w:type="firstCol">
      <w:rPr>
        <w:rFonts w:ascii="Biome Light" w:hAnsi="Biome Light"/>
        <w:sz w:val="20"/>
      </w:rPr>
    </w:tblStylePr>
    <w:tblStylePr w:type="lastCol">
      <w:rPr>
        <w:rFonts w:ascii="Biome Light" w:hAnsi="Biome Light"/>
        <w:sz w:val="20"/>
      </w:rPr>
    </w:tblStylePr>
    <w:tblStylePr w:type="band1Vert">
      <w:rPr>
        <w:rFonts w:ascii="Biome Light" w:hAnsi="Biome Light"/>
        <w:sz w:val="20"/>
      </w:rPr>
    </w:tblStylePr>
    <w:tblStylePr w:type="band2Vert">
      <w:rPr>
        <w:rFonts w:ascii="Biome Light" w:hAnsi="Biome Light"/>
        <w:sz w:val="20"/>
      </w:rPr>
    </w:tblStylePr>
    <w:tblStylePr w:type="band1Horz">
      <w:rPr>
        <w:rFonts w:ascii="Biome Light" w:hAnsi="Biome Light"/>
        <w:sz w:val="20"/>
      </w:rPr>
    </w:tblStylePr>
    <w:tblStylePr w:type="band2Horz">
      <w:rPr>
        <w:rFonts w:ascii="Biome Light" w:hAnsi="Biome Light"/>
        <w:sz w:val="20"/>
      </w:rPr>
    </w:tblStylePr>
    <w:tblStylePr w:type="neCell">
      <w:rPr>
        <w:rFonts w:ascii="Biome Light" w:hAnsi="Biome Light"/>
        <w:sz w:val="20"/>
      </w:rPr>
    </w:tblStylePr>
    <w:tblStylePr w:type="nwCell">
      <w:rPr>
        <w:rFonts w:ascii="Biome Light" w:hAnsi="Biome Light"/>
        <w:sz w:val="20"/>
      </w:rPr>
    </w:tblStylePr>
    <w:tblStylePr w:type="seCell">
      <w:rPr>
        <w:rFonts w:ascii="Biome Light" w:hAnsi="Biome Light"/>
        <w:sz w:val="20"/>
      </w:rPr>
    </w:tblStylePr>
    <w:tblStylePr w:type="swCell">
      <w:rPr>
        <w:rFonts w:ascii="Biome Light" w:hAnsi="Biome Light"/>
        <w:sz w:val="20"/>
      </w:rPr>
    </w:tblStylePr>
  </w:style>
  <w:style w:type="table" w:customStyle="1" w:styleId="CSCTableAubergine">
    <w:name w:val="CSC Table Aubergin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Biome Light" w:hAnsi="Biome Light"/>
        <w:b/>
        <w:sz w:val="20"/>
      </w:rPr>
      <w:tblPr/>
      <w:tcPr>
        <w:shd w:val="clear" w:color="auto" w:fill="5E2750" w:themeFill="accent5"/>
      </w:tcPr>
    </w:tblStylePr>
    <w:tblStylePr w:type="lastRow">
      <w:rPr>
        <w:rFonts w:ascii="Biome Light" w:hAnsi="Biome Light"/>
        <w:sz w:val="20"/>
      </w:rPr>
    </w:tblStylePr>
    <w:tblStylePr w:type="firstCol">
      <w:rPr>
        <w:rFonts w:ascii="Biome Light" w:hAnsi="Biome Light"/>
        <w:sz w:val="20"/>
      </w:rPr>
    </w:tblStylePr>
    <w:tblStylePr w:type="lastCol">
      <w:rPr>
        <w:rFonts w:ascii="Biome Light" w:hAnsi="Biome Light"/>
        <w:sz w:val="20"/>
      </w:rPr>
    </w:tblStylePr>
    <w:tblStylePr w:type="band1Vert">
      <w:rPr>
        <w:rFonts w:ascii="Biome Light" w:hAnsi="Biome Light"/>
        <w:sz w:val="20"/>
      </w:rPr>
    </w:tblStylePr>
    <w:tblStylePr w:type="band2Vert">
      <w:rPr>
        <w:rFonts w:ascii="Biome Light" w:hAnsi="Biome Light"/>
        <w:sz w:val="20"/>
      </w:rPr>
    </w:tblStylePr>
    <w:tblStylePr w:type="band1Horz">
      <w:rPr>
        <w:rFonts w:ascii="Biome Light" w:hAnsi="Biome Light"/>
        <w:sz w:val="20"/>
      </w:rPr>
    </w:tblStylePr>
    <w:tblStylePr w:type="band2Horz">
      <w:rPr>
        <w:rFonts w:ascii="Biome Light" w:hAnsi="Biome Light"/>
        <w:sz w:val="20"/>
      </w:rPr>
      <w:tblPr/>
      <w:tcPr>
        <w:shd w:val="clear" w:color="auto" w:fill="E8C9E0" w:themeFill="accent5" w:themeFillTint="33"/>
      </w:tcPr>
    </w:tblStylePr>
    <w:tblStylePr w:type="neCell">
      <w:rPr>
        <w:rFonts w:ascii="Biome Light" w:hAnsi="Biome Light"/>
        <w:sz w:val="20"/>
      </w:rPr>
    </w:tblStylePr>
    <w:tblStylePr w:type="nwCell">
      <w:rPr>
        <w:rFonts w:ascii="Biome Light" w:hAnsi="Biome Light"/>
        <w:sz w:val="20"/>
      </w:rPr>
    </w:tblStylePr>
    <w:tblStylePr w:type="seCell">
      <w:rPr>
        <w:rFonts w:ascii="Biome Light" w:hAnsi="Biome Light"/>
        <w:sz w:val="20"/>
      </w:rPr>
    </w:tblStylePr>
    <w:tblStylePr w:type="swCell">
      <w:rPr>
        <w:rFonts w:ascii="Biome Light" w:hAnsi="Biome Light"/>
        <w:sz w:val="20"/>
      </w:rPr>
    </w:tblStylePr>
  </w:style>
  <w:style w:type="table" w:customStyle="1" w:styleId="CSCTableBluewren">
    <w:name w:val="CSC Table Blue wren"/>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Biome Light" w:hAnsi="Biome Light"/>
        <w:b/>
        <w:color w:val="FFFFFF" w:themeColor="background1"/>
        <w:sz w:val="20"/>
      </w:rPr>
      <w:tblPr/>
      <w:tcPr>
        <w:shd w:val="clear" w:color="auto" w:fill="0073CF" w:themeFill="accent6"/>
      </w:tcPr>
    </w:tblStylePr>
    <w:tblStylePr w:type="lastRow">
      <w:rPr>
        <w:rFonts w:ascii="Biome Light" w:hAnsi="Biome Light"/>
        <w:sz w:val="20"/>
      </w:rPr>
    </w:tblStylePr>
    <w:tblStylePr w:type="firstCol">
      <w:rPr>
        <w:rFonts w:ascii="Biome Light" w:hAnsi="Biome Light"/>
        <w:sz w:val="20"/>
      </w:rPr>
    </w:tblStylePr>
    <w:tblStylePr w:type="lastCol">
      <w:rPr>
        <w:rFonts w:ascii="Biome Light" w:hAnsi="Biome Light"/>
        <w:sz w:val="20"/>
      </w:rPr>
    </w:tblStylePr>
    <w:tblStylePr w:type="band1Vert">
      <w:rPr>
        <w:rFonts w:ascii="Biome Light" w:hAnsi="Biome Light"/>
        <w:sz w:val="20"/>
      </w:rPr>
    </w:tblStylePr>
    <w:tblStylePr w:type="band2Vert">
      <w:rPr>
        <w:rFonts w:ascii="Biome Light" w:hAnsi="Biome Light"/>
        <w:sz w:val="20"/>
      </w:rPr>
    </w:tblStylePr>
    <w:tblStylePr w:type="band1Horz">
      <w:rPr>
        <w:rFonts w:ascii="Biome Light" w:hAnsi="Biome Light"/>
        <w:sz w:val="20"/>
      </w:rPr>
    </w:tblStylePr>
    <w:tblStylePr w:type="band2Horz">
      <w:rPr>
        <w:rFonts w:ascii="Biome Light" w:hAnsi="Biome Light"/>
        <w:sz w:val="20"/>
      </w:rPr>
      <w:tblPr/>
      <w:tcPr>
        <w:shd w:val="clear" w:color="auto" w:fill="C2E3FF" w:themeFill="accent6" w:themeFillTint="33"/>
      </w:tcPr>
    </w:tblStylePr>
    <w:tblStylePr w:type="neCell">
      <w:rPr>
        <w:rFonts w:ascii="Biome Light" w:hAnsi="Biome Light"/>
        <w:sz w:val="20"/>
      </w:rPr>
    </w:tblStylePr>
    <w:tblStylePr w:type="nwCell">
      <w:rPr>
        <w:rFonts w:ascii="Biome Light" w:hAnsi="Biome Light"/>
        <w:sz w:val="20"/>
      </w:rPr>
    </w:tblStylePr>
    <w:tblStylePr w:type="seCell">
      <w:rPr>
        <w:rFonts w:ascii="Biome Light" w:hAnsi="Biome Light"/>
        <w:sz w:val="20"/>
      </w:rPr>
    </w:tblStylePr>
    <w:tblStylePr w:type="swCell">
      <w:rPr>
        <w:rFonts w:ascii="Biome Light" w:hAnsi="Biome Light"/>
        <w:sz w:val="20"/>
      </w:rPr>
    </w:tblStylePr>
  </w:style>
  <w:style w:type="table" w:customStyle="1" w:styleId="CSCTableCapsicum">
    <w:name w:val="CSC Table Capsicum"/>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Biome Light" w:hAnsi="Biome Light"/>
        <w:b/>
        <w:color w:val="FFFFFF" w:themeColor="background1"/>
        <w:sz w:val="20"/>
      </w:rPr>
      <w:tblPr/>
      <w:tcPr>
        <w:shd w:val="clear" w:color="auto" w:fill="A22B38" w:themeFill="accent4"/>
      </w:tcPr>
    </w:tblStylePr>
    <w:tblStylePr w:type="lastRow">
      <w:rPr>
        <w:rFonts w:ascii="Biome Light" w:hAnsi="Biome Light"/>
        <w:sz w:val="20"/>
      </w:rPr>
    </w:tblStylePr>
    <w:tblStylePr w:type="firstCol">
      <w:rPr>
        <w:rFonts w:ascii="Biome Light" w:hAnsi="Biome Light"/>
        <w:sz w:val="20"/>
      </w:rPr>
    </w:tblStylePr>
    <w:tblStylePr w:type="lastCol">
      <w:rPr>
        <w:rFonts w:ascii="Biome Light" w:hAnsi="Biome Light"/>
        <w:sz w:val="20"/>
      </w:rPr>
    </w:tblStylePr>
    <w:tblStylePr w:type="band1Vert">
      <w:rPr>
        <w:rFonts w:ascii="Biome Light" w:hAnsi="Biome Light"/>
        <w:sz w:val="20"/>
      </w:rPr>
    </w:tblStylePr>
    <w:tblStylePr w:type="band2Vert">
      <w:rPr>
        <w:rFonts w:ascii="Biome Light" w:hAnsi="Biome Light"/>
        <w:sz w:val="20"/>
      </w:rPr>
    </w:tblStylePr>
    <w:tblStylePr w:type="band1Horz">
      <w:rPr>
        <w:rFonts w:ascii="Biome Light" w:hAnsi="Biome Light"/>
        <w:sz w:val="20"/>
      </w:rPr>
    </w:tblStylePr>
    <w:tblStylePr w:type="band2Horz">
      <w:rPr>
        <w:rFonts w:ascii="Biome Light" w:hAnsi="Biome Light"/>
        <w:sz w:val="20"/>
      </w:rPr>
      <w:tblPr/>
      <w:tcPr>
        <w:shd w:val="clear" w:color="auto" w:fill="F2CED2" w:themeFill="accent4" w:themeFillTint="33"/>
      </w:tcPr>
    </w:tblStylePr>
    <w:tblStylePr w:type="neCell">
      <w:rPr>
        <w:rFonts w:ascii="Biome Light" w:hAnsi="Biome Light"/>
        <w:sz w:val="20"/>
      </w:rPr>
    </w:tblStylePr>
    <w:tblStylePr w:type="nwCell">
      <w:rPr>
        <w:rFonts w:ascii="Biome Light" w:hAnsi="Biome Light"/>
        <w:sz w:val="20"/>
      </w:rPr>
    </w:tblStylePr>
    <w:tblStylePr w:type="seCell">
      <w:rPr>
        <w:rFonts w:ascii="Biome Light" w:hAnsi="Biome Light"/>
        <w:sz w:val="20"/>
      </w:rPr>
    </w:tblStylePr>
    <w:tblStylePr w:type="swCell">
      <w:rPr>
        <w:rFonts w:ascii="Biome Light" w:hAnsi="Biome Light"/>
        <w:sz w:val="20"/>
      </w:rPr>
    </w:tblStylePr>
  </w:style>
  <w:style w:type="table" w:customStyle="1" w:styleId="CSCTableLime">
    <w:name w:val="CSC Table Lim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Biome Light" w:hAnsi="Biome Light"/>
        <w:b/>
        <w:sz w:val="20"/>
      </w:rPr>
      <w:tblPr/>
      <w:tcPr>
        <w:shd w:val="clear" w:color="auto" w:fill="C1BB00" w:themeFill="accent1"/>
      </w:tcPr>
    </w:tblStylePr>
    <w:tblStylePr w:type="lastRow">
      <w:rPr>
        <w:rFonts w:ascii="Biome Light" w:hAnsi="Biome Light"/>
        <w:sz w:val="20"/>
      </w:rPr>
    </w:tblStylePr>
    <w:tblStylePr w:type="firstCol">
      <w:rPr>
        <w:rFonts w:ascii="Biome Light" w:hAnsi="Biome Light"/>
        <w:sz w:val="20"/>
      </w:rPr>
    </w:tblStylePr>
    <w:tblStylePr w:type="lastCol">
      <w:rPr>
        <w:rFonts w:ascii="Biome Light" w:hAnsi="Biome Light"/>
        <w:sz w:val="20"/>
      </w:rPr>
    </w:tblStylePr>
    <w:tblStylePr w:type="band1Vert">
      <w:rPr>
        <w:rFonts w:ascii="Biome Light" w:hAnsi="Biome Light"/>
        <w:sz w:val="20"/>
      </w:rPr>
    </w:tblStylePr>
    <w:tblStylePr w:type="band2Vert">
      <w:rPr>
        <w:rFonts w:ascii="Biome Light" w:hAnsi="Biome Light"/>
        <w:sz w:val="20"/>
      </w:rPr>
    </w:tblStylePr>
    <w:tblStylePr w:type="band1Horz">
      <w:rPr>
        <w:rFonts w:ascii="Biome Light" w:hAnsi="Biome Light"/>
        <w:sz w:val="20"/>
      </w:rPr>
    </w:tblStylePr>
    <w:tblStylePr w:type="band2Horz">
      <w:rPr>
        <w:rFonts w:ascii="Biome Light" w:hAnsi="Biome Light"/>
        <w:sz w:val="20"/>
      </w:rPr>
      <w:tblPr/>
      <w:tcPr>
        <w:shd w:val="clear" w:color="auto" w:fill="FFFDBF" w:themeFill="accent1" w:themeFillTint="33"/>
      </w:tcPr>
    </w:tblStylePr>
    <w:tblStylePr w:type="neCell">
      <w:rPr>
        <w:rFonts w:ascii="Biome Light" w:hAnsi="Biome Light"/>
        <w:sz w:val="20"/>
      </w:rPr>
    </w:tblStylePr>
    <w:tblStylePr w:type="nwCell">
      <w:rPr>
        <w:rFonts w:ascii="Biome Light" w:hAnsi="Biome Light"/>
        <w:sz w:val="20"/>
      </w:rPr>
    </w:tblStylePr>
    <w:tblStylePr w:type="seCell">
      <w:rPr>
        <w:rFonts w:ascii="Biome Light" w:hAnsi="Biome Light"/>
        <w:sz w:val="20"/>
      </w:rPr>
    </w:tblStylePr>
    <w:tblStylePr w:type="swCell">
      <w:rPr>
        <w:rFonts w:ascii="Biome Light" w:hAnsi="Biome Light"/>
        <w:sz w:val="20"/>
      </w:rPr>
    </w:tblStylePr>
  </w:style>
  <w:style w:type="table" w:customStyle="1" w:styleId="CSCTableOlive">
    <w:name w:val="CSC Table Oliv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Biome Light" w:hAnsi="Biome Light"/>
        <w:b/>
        <w:color w:val="FFFFFF" w:themeColor="background1"/>
        <w:sz w:val="20"/>
      </w:rPr>
      <w:tblPr/>
      <w:tcPr>
        <w:shd w:val="clear" w:color="auto" w:fill="53682B" w:themeFill="accent2"/>
      </w:tcPr>
    </w:tblStylePr>
    <w:tblStylePr w:type="lastRow">
      <w:rPr>
        <w:rFonts w:ascii="Biome Light" w:hAnsi="Biome Light"/>
        <w:sz w:val="20"/>
      </w:rPr>
    </w:tblStylePr>
    <w:tblStylePr w:type="firstCol">
      <w:rPr>
        <w:rFonts w:ascii="Biome Light" w:hAnsi="Biome Light"/>
        <w:sz w:val="20"/>
      </w:rPr>
    </w:tblStylePr>
    <w:tblStylePr w:type="lastCol">
      <w:rPr>
        <w:rFonts w:ascii="Biome Light" w:hAnsi="Biome Light"/>
        <w:sz w:val="20"/>
      </w:rPr>
    </w:tblStylePr>
    <w:tblStylePr w:type="band1Vert">
      <w:rPr>
        <w:rFonts w:ascii="Biome Light" w:hAnsi="Biome Light"/>
        <w:sz w:val="20"/>
      </w:rPr>
    </w:tblStylePr>
    <w:tblStylePr w:type="band2Vert">
      <w:rPr>
        <w:rFonts w:ascii="Biome Light" w:hAnsi="Biome Light"/>
        <w:sz w:val="20"/>
      </w:rPr>
    </w:tblStylePr>
    <w:tblStylePr w:type="band1Horz">
      <w:rPr>
        <w:rFonts w:ascii="Biome Light" w:hAnsi="Biome Light"/>
        <w:sz w:val="20"/>
      </w:rPr>
    </w:tblStylePr>
    <w:tblStylePr w:type="band2Horz">
      <w:rPr>
        <w:rFonts w:ascii="Biome Light" w:hAnsi="Biome Light"/>
        <w:sz w:val="20"/>
      </w:rPr>
      <w:tblPr/>
      <w:tcPr>
        <w:shd w:val="clear" w:color="auto" w:fill="DFE9CB" w:themeFill="accent2" w:themeFillTint="33"/>
      </w:tcPr>
    </w:tblStylePr>
    <w:tblStylePr w:type="neCell">
      <w:rPr>
        <w:rFonts w:ascii="Biome Light" w:hAnsi="Biome Light"/>
        <w:sz w:val="20"/>
      </w:rPr>
    </w:tblStylePr>
    <w:tblStylePr w:type="nwCell">
      <w:rPr>
        <w:rFonts w:ascii="Biome Light" w:hAnsi="Biome Light"/>
        <w:sz w:val="20"/>
      </w:rPr>
    </w:tblStylePr>
    <w:tblStylePr w:type="seCell">
      <w:rPr>
        <w:rFonts w:ascii="Biome Light" w:hAnsi="Biome Light"/>
        <w:sz w:val="20"/>
      </w:rPr>
    </w:tblStylePr>
    <w:tblStylePr w:type="swCell">
      <w:rPr>
        <w:rFonts w:ascii="Biome Light" w:hAnsi="Biome Light"/>
        <w:sz w:val="20"/>
      </w:rPr>
    </w:tblStylePr>
  </w:style>
  <w:style w:type="table" w:customStyle="1" w:styleId="CSCTableSweetpotato">
    <w:name w:val="CSC Table Sweet potato"/>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Biome Light" w:hAnsi="Biome Light"/>
        <w:b/>
        <w:color w:val="FFFFFF" w:themeColor="background1"/>
        <w:sz w:val="20"/>
      </w:rPr>
      <w:tblPr/>
      <w:tcPr>
        <w:shd w:val="clear" w:color="auto" w:fill="C75B12" w:themeFill="accent3"/>
      </w:tcPr>
    </w:tblStylePr>
    <w:tblStylePr w:type="lastRow">
      <w:rPr>
        <w:rFonts w:ascii="Biome Light" w:hAnsi="Biome Light"/>
        <w:sz w:val="20"/>
      </w:rPr>
    </w:tblStylePr>
    <w:tblStylePr w:type="firstCol">
      <w:rPr>
        <w:rFonts w:ascii="Biome Light" w:hAnsi="Biome Light"/>
        <w:sz w:val="20"/>
      </w:rPr>
    </w:tblStylePr>
    <w:tblStylePr w:type="lastCol">
      <w:rPr>
        <w:rFonts w:ascii="Biome Light" w:hAnsi="Biome Light"/>
        <w:sz w:val="20"/>
      </w:rPr>
    </w:tblStylePr>
    <w:tblStylePr w:type="band1Vert">
      <w:rPr>
        <w:rFonts w:ascii="Biome Light" w:hAnsi="Biome Light"/>
        <w:sz w:val="20"/>
      </w:rPr>
    </w:tblStylePr>
    <w:tblStylePr w:type="band2Vert">
      <w:rPr>
        <w:rFonts w:ascii="Biome Light" w:hAnsi="Biome Light"/>
        <w:sz w:val="20"/>
      </w:rPr>
    </w:tblStylePr>
    <w:tblStylePr w:type="band1Horz">
      <w:rPr>
        <w:rFonts w:ascii="Biome Light" w:hAnsi="Biome Light"/>
        <w:sz w:val="20"/>
      </w:rPr>
    </w:tblStylePr>
    <w:tblStylePr w:type="band2Horz">
      <w:rPr>
        <w:rFonts w:ascii="Biome Light" w:hAnsi="Biome Light"/>
        <w:sz w:val="20"/>
      </w:rPr>
      <w:tblPr/>
      <w:tcPr>
        <w:shd w:val="clear" w:color="auto" w:fill="FADCC9" w:themeFill="accent3" w:themeFillTint="33"/>
        <w:tcMar>
          <w:top w:w="108" w:type="dxa"/>
          <w:left w:w="108" w:type="dxa"/>
          <w:bottom w:w="108" w:type="dxa"/>
          <w:right w:w="108" w:type="dxa"/>
        </w:tcMar>
      </w:tcPr>
    </w:tblStylePr>
    <w:tblStylePr w:type="neCell">
      <w:rPr>
        <w:rFonts w:ascii="Biome Light" w:hAnsi="Biome Light"/>
        <w:sz w:val="20"/>
      </w:rPr>
    </w:tblStylePr>
    <w:tblStylePr w:type="nwCell">
      <w:rPr>
        <w:rFonts w:ascii="Biome Light" w:hAnsi="Biome Light"/>
        <w:sz w:val="20"/>
      </w:rPr>
    </w:tblStylePr>
    <w:tblStylePr w:type="seCell">
      <w:rPr>
        <w:rFonts w:ascii="Biome Light" w:hAnsi="Biome Light"/>
        <w:sz w:val="20"/>
      </w:rPr>
    </w:tblStylePr>
    <w:tblStylePr w:type="swCell">
      <w:rPr>
        <w:rFonts w:ascii="Biome Light" w:hAnsi="Biome Light"/>
        <w:sz w:val="20"/>
      </w:rPr>
    </w:tblStylePr>
  </w:style>
  <w:style w:type="character" w:customStyle="1" w:styleId="jsgrdq">
    <w:name w:val="jsgrdq"/>
    <w:basedOn w:val="DefaultParagraphFont"/>
    <w:rsid w:val="00FE0AD7"/>
  </w:style>
  <w:style w:type="character" w:styleId="UnresolvedMention">
    <w:name w:val="Unresolved Mention"/>
    <w:basedOn w:val="DefaultParagraphFont"/>
    <w:uiPriority w:val="99"/>
    <w:semiHidden/>
    <w:unhideWhenUsed/>
    <w:rsid w:val="00FE0A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sz w:val="20"/>
      <w:szCs w:val="2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41072F"/>
    <w:rPr>
      <w:b/>
      <w:bCs/>
    </w:rPr>
  </w:style>
  <w:style w:type="character" w:customStyle="1" w:styleId="CommentSubjectChar">
    <w:name w:val="Comment Subject Char"/>
    <w:basedOn w:val="CommentTextChar"/>
    <w:link w:val="CommentSubject"/>
    <w:semiHidden/>
    <w:rsid w:val="004107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51188">
      <w:bodyDiv w:val="1"/>
      <w:marLeft w:val="0"/>
      <w:marRight w:val="0"/>
      <w:marTop w:val="0"/>
      <w:marBottom w:val="0"/>
      <w:divBdr>
        <w:top w:val="none" w:sz="0" w:space="0" w:color="auto"/>
        <w:left w:val="none" w:sz="0" w:space="0" w:color="auto"/>
        <w:bottom w:val="none" w:sz="0" w:space="0" w:color="auto"/>
        <w:right w:val="none" w:sz="0" w:space="0" w:color="auto"/>
      </w:divBdr>
    </w:div>
    <w:div w:id="423451935">
      <w:bodyDiv w:val="1"/>
      <w:marLeft w:val="0"/>
      <w:marRight w:val="0"/>
      <w:marTop w:val="0"/>
      <w:marBottom w:val="0"/>
      <w:divBdr>
        <w:top w:val="none" w:sz="0" w:space="0" w:color="auto"/>
        <w:left w:val="none" w:sz="0" w:space="0" w:color="auto"/>
        <w:bottom w:val="none" w:sz="0" w:space="0" w:color="auto"/>
        <w:right w:val="none" w:sz="0" w:space="0" w:color="auto"/>
      </w:divBdr>
    </w:div>
    <w:div w:id="1114321397">
      <w:bodyDiv w:val="1"/>
      <w:marLeft w:val="0"/>
      <w:marRight w:val="0"/>
      <w:marTop w:val="0"/>
      <w:marBottom w:val="0"/>
      <w:divBdr>
        <w:top w:val="none" w:sz="0" w:space="0" w:color="auto"/>
        <w:left w:val="none" w:sz="0" w:space="0" w:color="auto"/>
        <w:bottom w:val="none" w:sz="0" w:space="0" w:color="auto"/>
        <w:right w:val="none" w:sz="0" w:space="0" w:color="auto"/>
      </w:divBdr>
    </w:div>
    <w:div w:id="1611038237">
      <w:bodyDiv w:val="1"/>
      <w:marLeft w:val="0"/>
      <w:marRight w:val="0"/>
      <w:marTop w:val="0"/>
      <w:marBottom w:val="0"/>
      <w:divBdr>
        <w:top w:val="none" w:sz="0" w:space="0" w:color="auto"/>
        <w:left w:val="none" w:sz="0" w:space="0" w:color="auto"/>
        <w:bottom w:val="none" w:sz="0" w:space="0" w:color="auto"/>
        <w:right w:val="none" w:sz="0" w:space="0" w:color="auto"/>
      </w:divBdr>
    </w:div>
    <w:div w:id="1752002115">
      <w:bodyDiv w:val="1"/>
      <w:marLeft w:val="0"/>
      <w:marRight w:val="0"/>
      <w:marTop w:val="0"/>
      <w:marBottom w:val="0"/>
      <w:divBdr>
        <w:top w:val="none" w:sz="0" w:space="0" w:color="auto"/>
        <w:left w:val="none" w:sz="0" w:space="0" w:color="auto"/>
        <w:bottom w:val="none" w:sz="0" w:space="0" w:color="auto"/>
        <w:right w:val="none" w:sz="0" w:space="0" w:color="auto"/>
      </w:divBdr>
    </w:div>
    <w:div w:id="2011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s://www.cardinia.vic.gov.au" TargetMode="External"/><Relationship Id="rId1" Type="http://schemas.openxmlformats.org/officeDocument/2006/relationships/hyperlink" Target="mailto:mail@cardinia.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dinia.vic.gov.au\dfs\Templates\Office%202020\Templates\Promotional%20Material\Factsheet-general-blank.dotx"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6C7C991F6EAD94AB76A51829F33ECB3" ma:contentTypeVersion="14" ma:contentTypeDescription="Create a new document." ma:contentTypeScope="" ma:versionID="e7285e22e9715fe4e176bedeb14514a4">
  <xsd:schema xmlns:xsd="http://www.w3.org/2001/XMLSchema" xmlns:xs="http://www.w3.org/2001/XMLSchema" xmlns:p="http://schemas.microsoft.com/office/2006/metadata/properties" xmlns:ns3="029dea67-6089-4a52-b6c7-28644959ac41" xmlns:ns4="e668d7d0-f2a3-4ff5-8301-ef53568d1060" targetNamespace="http://schemas.microsoft.com/office/2006/metadata/properties" ma:root="true" ma:fieldsID="a6ae9b81c57d9c464e10a6332c1623c6" ns3:_="" ns4:_="">
    <xsd:import namespace="029dea67-6089-4a52-b6c7-28644959ac41"/>
    <xsd:import namespace="e668d7d0-f2a3-4ff5-8301-ef53568d10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dea67-6089-4a52-b6c7-28644959a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68d7d0-f2a3-4ff5-8301-ef53568d10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114561-8015-48A7-B3B6-E609F63286E6}">
  <ds:schemaRefs>
    <ds:schemaRef ds:uri="http://schemas.openxmlformats.org/officeDocument/2006/bibliography"/>
  </ds:schemaRefs>
</ds:datastoreItem>
</file>

<file path=customXml/itemProps3.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4.xml><?xml version="1.0" encoding="utf-8"?>
<ds:datastoreItem xmlns:ds="http://schemas.openxmlformats.org/officeDocument/2006/customXml" ds:itemID="{83D8A6B8-70CB-4AA6-8E95-6C42D4C5977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668d7d0-f2a3-4ff5-8301-ef53568d1060"/>
    <ds:schemaRef ds:uri="http://purl.org/dc/terms/"/>
    <ds:schemaRef ds:uri="029dea67-6089-4a52-b6c7-28644959ac41"/>
    <ds:schemaRef ds:uri="http://www.w3.org/XML/1998/namespace"/>
    <ds:schemaRef ds:uri="http://purl.org/dc/dcmitype/"/>
  </ds:schemaRefs>
</ds:datastoreItem>
</file>

<file path=customXml/itemProps5.xml><?xml version="1.0" encoding="utf-8"?>
<ds:datastoreItem xmlns:ds="http://schemas.openxmlformats.org/officeDocument/2006/customXml" ds:itemID="{D2F7128E-F434-4096-B94C-0FDA66C9B23F}">
  <ds:schemaRefs>
    <ds:schemaRef ds:uri="http://schemas.microsoft.com/sharepoint/v3/contenttype/forms"/>
  </ds:schemaRefs>
</ds:datastoreItem>
</file>

<file path=customXml/itemProps6.xml><?xml version="1.0" encoding="utf-8"?>
<ds:datastoreItem xmlns:ds="http://schemas.openxmlformats.org/officeDocument/2006/customXml" ds:itemID="{0C627995-BB89-4E65-A6C0-1A4ACEF42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dea67-6089-4a52-b6c7-28644959ac41"/>
    <ds:schemaRef ds:uri="e668d7d0-f2a3-4ff5-8301-ef53568d1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Factsheet-general-blank.dotx</Template>
  <TotalTime>0</TotalTime>
  <Pages>2</Pages>
  <Words>865</Words>
  <Characters>4937</Characters>
  <Application>Microsoft Office Word</Application>
  <DocSecurity>0</DocSecurity>
  <Lines>41</Lines>
  <Paragraphs>11</Paragraphs>
  <ScaleCrop>false</ScaleCrop>
  <Company>Cardinia Shire Council</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Hopgood</dc:creator>
  <cp:keywords/>
  <cp:lastModifiedBy>Pieta Bucello</cp:lastModifiedBy>
  <cp:revision>2</cp:revision>
  <cp:lastPrinted>2014-03-05T11:33:00Z</cp:lastPrinted>
  <dcterms:created xsi:type="dcterms:W3CDTF">2021-08-29T22:50:00Z</dcterms:created>
  <dcterms:modified xsi:type="dcterms:W3CDTF">2021-08-29T22:50:00Z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0x01010096C7C991F6EAD94AB76A51829F33ECB3</vt:lpwstr>
  </property>
  <property fmtid="{D5CDD505-2E9C-101B-9397-08002B2CF9AE}" pid="3" name="RevIMBCS">
    <vt:lpwstr>6;#Planning (Business Plan)|aeca1183-09bb-4124-8d99-51a469fbf210</vt:lpwstr>
  </property>
  <property fmtid="{D5CDD505-2E9C-101B-9397-08002B2CF9AE}" pid="4" name="_dlc_DocIdItemGuid">
    <vt:lpwstr>fd7a3837-9aca-469b-a7e0-f75731d7641e</vt:lpwstr>
  </property>
  <property fmtid="{D5CDD505-2E9C-101B-9397-08002B2CF9AE}" pid="5" name="TaxCatchAll">
    <vt:lpwstr>6;#Planning (Business Plan)|aeca1183-09bb-4124-8d99-51a469fbf210</vt:lpwstr>
  </property>
  <property fmtid="{D5CDD505-2E9C-101B-9397-08002B2CF9AE}" pid="6" name="i0f84bba906045b4af568ee102a52dcb">
    <vt:lpwstr>Planning (Business Plan)|aeca1183-09bb-4124-8d99-51a469fbf210</vt:lpwstr>
  </property>
</Properties>
</file>