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olors5.xml" ContentType="application/vnd.ms-office.chartcolorstyle+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charts/colors6.xml" ContentType="application/vnd.ms-office.chartcolorstyle+xml"/>
  <Override PartName="/word/charts/chart6.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olors4.xml" ContentType="application/vnd.ms-office.chartcolorstyle+xml"/>
  <Override PartName="/word/charts/style6.xml" ContentType="application/vnd.ms-office.chartstyle+xml"/>
  <Override PartName="/word/charts/style5.xml" ContentType="application/vnd.ms-office.chartstyle+xml"/>
  <Override PartName="/word/theme/theme1.xml" ContentType="application/vnd.openxmlformats-officedocument.theme+xml"/>
  <Override PartName="/word/charts/chart4.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charts/style4.xml" ContentType="application/vnd.ms-office.chartstyle+xml"/>
  <Override PartName="/word/diagrams/colors2.xml" ContentType="application/vnd.openxmlformats-officedocument.drawingml.diagramColor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rawing2.xml" ContentType="application/vnd.ms-office.drawingml.diagramDrawing+xml"/>
  <Override PartName="/word/diagrams/quickStyle2.xml" ContentType="application/vnd.openxmlformats-officedocument.drawingml.diagramStyle+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7FF0E" w14:textId="77777777" w:rsidR="00B23F51" w:rsidRPr="006E21CA" w:rsidRDefault="00B23F51" w:rsidP="004F21EF">
      <w:pPr>
        <w:pStyle w:val="Title"/>
      </w:pPr>
      <w:r w:rsidRPr="006E21CA">
        <w:rPr>
          <w:noProof/>
          <w:lang w:eastAsia="en-AU"/>
        </w:rPr>
        <w:drawing>
          <wp:anchor distT="0" distB="0" distL="114300" distR="114300" simplePos="0" relativeHeight="251866112" behindDoc="1" locked="1" layoutInCell="1" allowOverlap="1" wp14:anchorId="6B973881" wp14:editId="235F9D55">
            <wp:simplePos x="0" y="0"/>
            <wp:positionH relativeFrom="column">
              <wp:posOffset>4495165</wp:posOffset>
            </wp:positionH>
            <wp:positionV relativeFrom="page">
              <wp:posOffset>447675</wp:posOffset>
            </wp:positionV>
            <wp:extent cx="1351915" cy="7124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915" cy="712470"/>
                    </a:xfrm>
                    <a:prstGeom prst="rect">
                      <a:avLst/>
                    </a:prstGeom>
                  </pic:spPr>
                </pic:pic>
              </a:graphicData>
            </a:graphic>
            <wp14:sizeRelH relativeFrom="page">
              <wp14:pctWidth>0</wp14:pctWidth>
            </wp14:sizeRelH>
            <wp14:sizeRelV relativeFrom="page">
              <wp14:pctHeight>0</wp14:pctHeight>
            </wp14:sizeRelV>
          </wp:anchor>
        </w:drawing>
      </w:r>
    </w:p>
    <w:p w14:paraId="560E154A" w14:textId="77777777" w:rsidR="00B23F51" w:rsidRPr="006E21CA" w:rsidRDefault="00B23F51" w:rsidP="004F21EF">
      <w:pPr>
        <w:pStyle w:val="Title"/>
      </w:pPr>
    </w:p>
    <w:p w14:paraId="4F38D6F5" w14:textId="42A04B9C" w:rsidR="00622BED" w:rsidRPr="006E21CA" w:rsidRDefault="00A56C09" w:rsidP="004F21EF">
      <w:pPr>
        <w:pStyle w:val="Title"/>
      </w:pPr>
      <w:r w:rsidRPr="006E21CA">
        <w:t>Housing rights are human r</w:t>
      </w:r>
      <w:r w:rsidR="00134D3F" w:rsidRPr="006E21CA">
        <w:t xml:space="preserve">ights </w:t>
      </w:r>
    </w:p>
    <w:p w14:paraId="529B57AF" w14:textId="77777777" w:rsidR="004024FA" w:rsidRPr="006E21CA" w:rsidRDefault="004024FA" w:rsidP="004F21EF"/>
    <w:p w14:paraId="2C7FB6E2" w14:textId="77777777" w:rsidR="00075FE6" w:rsidRPr="006E21CA" w:rsidRDefault="00075FE6" w:rsidP="004F21EF"/>
    <w:p w14:paraId="3A97BB91" w14:textId="0B6A90BE" w:rsidR="00263EF1" w:rsidRPr="006E21CA" w:rsidRDefault="00263EF1" w:rsidP="004F21EF">
      <w:pPr>
        <w:pStyle w:val="Subtitle"/>
      </w:pPr>
      <w:r w:rsidRPr="006E21CA">
        <w:t>Social and Affordable Housing Strategy and</w:t>
      </w:r>
      <w:r w:rsidR="00B23F51" w:rsidRPr="006E21CA">
        <w:br/>
      </w:r>
      <w:r w:rsidRPr="006E21CA">
        <w:t>Action Plan 2018</w:t>
      </w:r>
      <w:r w:rsidR="00B23F51" w:rsidRPr="006E21CA">
        <w:t>−</w:t>
      </w:r>
      <w:r w:rsidRPr="006E21CA">
        <w:t>25</w:t>
      </w:r>
    </w:p>
    <w:p w14:paraId="6A037DBE" w14:textId="190218E6" w:rsidR="004024FA" w:rsidRPr="006E21CA" w:rsidRDefault="004024FA" w:rsidP="004F21EF"/>
    <w:p w14:paraId="22FBDA96" w14:textId="6B86C009" w:rsidR="004024FA" w:rsidRPr="006E21CA" w:rsidRDefault="004F21EF" w:rsidP="004F21EF">
      <w:pPr>
        <w:pStyle w:val="Subtitle"/>
      </w:pPr>
      <w:r w:rsidRPr="006E21CA">
        <w:t>Cardinia Shire Council February 2019</w:t>
      </w:r>
    </w:p>
    <w:p w14:paraId="32FD69EF" w14:textId="77777777" w:rsidR="00075FE6" w:rsidRPr="006E21CA" w:rsidRDefault="00075FE6" w:rsidP="003056C4"/>
    <w:p w14:paraId="3ED5CD91" w14:textId="5CAEC94E" w:rsidR="004024FA" w:rsidRPr="006E21CA" w:rsidRDefault="004024FA" w:rsidP="003056C4"/>
    <w:p w14:paraId="492A7F6C" w14:textId="386D8E34" w:rsidR="003056C4" w:rsidRPr="006E21CA" w:rsidRDefault="00B23F51" w:rsidP="000547B0">
      <w:pPr>
        <w:pStyle w:val="NoSpacing"/>
      </w:pPr>
      <w:r w:rsidRPr="006E21CA">
        <w:rPr>
          <w:noProof/>
          <w:sz w:val="52"/>
          <w:szCs w:val="52"/>
          <w:lang w:eastAsia="en-AU"/>
        </w:rPr>
        <w:drawing>
          <wp:inline distT="0" distB="0" distL="0" distR="0" wp14:anchorId="23A755AD" wp14:editId="340BB65F">
            <wp:extent cx="2984500" cy="226441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veability_Hous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264410"/>
                    </a:xfrm>
                    <a:prstGeom prst="rect">
                      <a:avLst/>
                    </a:prstGeom>
                  </pic:spPr>
                </pic:pic>
              </a:graphicData>
            </a:graphic>
          </wp:inline>
        </w:drawing>
      </w:r>
      <w:r w:rsidR="00E850CB" w:rsidRPr="006E21CA">
        <w:br w:type="page"/>
      </w:r>
      <w:r w:rsidR="003056C4" w:rsidRPr="006E21CA">
        <w:lastRenderedPageBreak/>
        <w:t>Prepared by:</w:t>
      </w:r>
    </w:p>
    <w:p w14:paraId="7E6728C6" w14:textId="77777777" w:rsidR="003056C4" w:rsidRPr="006E21CA" w:rsidRDefault="003056C4" w:rsidP="000547B0">
      <w:pPr>
        <w:pStyle w:val="NoSpacing"/>
        <w:rPr>
          <w:rStyle w:val="Strong"/>
          <w:rFonts w:eastAsiaTheme="majorEastAsia"/>
        </w:rPr>
      </w:pPr>
      <w:r w:rsidRPr="006E21CA">
        <w:rPr>
          <w:rStyle w:val="Strong"/>
          <w:rFonts w:eastAsiaTheme="majorEastAsia"/>
        </w:rPr>
        <w:t>Cardinia Shire Council</w:t>
      </w:r>
    </w:p>
    <w:p w14:paraId="56942C43" w14:textId="27D19BFF" w:rsidR="003056C4" w:rsidRPr="006E21CA" w:rsidRDefault="003056C4" w:rsidP="000547B0">
      <w:pPr>
        <w:pStyle w:val="NoSpacing"/>
      </w:pPr>
      <w:r w:rsidRPr="006E21CA">
        <w:t>Community Strengthening Unit</w:t>
      </w:r>
    </w:p>
    <w:p w14:paraId="0D72FBC2" w14:textId="2B1E4AE5" w:rsidR="003056C4" w:rsidRPr="006E21CA" w:rsidRDefault="003056C4" w:rsidP="000547B0">
      <w:pPr>
        <w:pStyle w:val="NoSpacing"/>
      </w:pPr>
      <w:r w:rsidRPr="006E21CA">
        <w:t>in association with Affordable Development Outcomes</w:t>
      </w:r>
    </w:p>
    <w:p w14:paraId="6C680F85" w14:textId="2073A601" w:rsidR="000136DA" w:rsidRPr="006E21CA" w:rsidRDefault="000136DA" w:rsidP="000547B0">
      <w:pPr>
        <w:pStyle w:val="NoSpacing"/>
      </w:pPr>
      <w:r w:rsidRPr="006E21CA">
        <w:t>Council acknowledges the support of the Victorian Government</w:t>
      </w:r>
    </w:p>
    <w:p w14:paraId="442BF6DA" w14:textId="77777777" w:rsidR="000136DA" w:rsidRPr="006E21CA" w:rsidRDefault="000136DA" w:rsidP="003056C4"/>
    <w:p w14:paraId="0F30E6CB" w14:textId="2E289BB8" w:rsidR="003056C4" w:rsidRPr="006E21CA" w:rsidRDefault="003056C4" w:rsidP="003056C4">
      <w:pPr>
        <w:spacing w:before="7800"/>
      </w:pPr>
      <w:r w:rsidRPr="006E21CA">
        <w:t xml:space="preserve">Published </w:t>
      </w:r>
      <w:sdt>
        <w:sdtPr>
          <w:alias w:val="Date"/>
          <w:tag w:val="Date"/>
          <w:id w:val="-1923396868"/>
          <w:placeholder>
            <w:docPart w:val="70C03D74A12C4D65A56AE71AF7C3E086"/>
          </w:placeholder>
          <w:date w:fullDate="2019-02-18T00:00:00Z">
            <w:dateFormat w:val="MMMM yyyy"/>
            <w:lid w:val="en-AU"/>
            <w:storeMappedDataAs w:val="dateTime"/>
            <w:calendar w:val="gregorian"/>
          </w:date>
        </w:sdtPr>
        <w:sdtContent>
          <w:r w:rsidRPr="006E21CA">
            <w:t>February 2019</w:t>
          </w:r>
        </w:sdtContent>
      </w:sdt>
    </w:p>
    <w:p w14:paraId="6212BEC1" w14:textId="77777777" w:rsidR="003056C4" w:rsidRPr="006E21CA" w:rsidRDefault="003056C4" w:rsidP="000547B0">
      <w:pPr>
        <w:pStyle w:val="NoSpacing"/>
      </w:pPr>
    </w:p>
    <w:p w14:paraId="042CD71F" w14:textId="5E9C225A" w:rsidR="003056C4" w:rsidRPr="006E21CA" w:rsidRDefault="003056C4" w:rsidP="000547B0">
      <w:pPr>
        <w:pStyle w:val="NoSpacing"/>
      </w:pPr>
      <w:r w:rsidRPr="006E21CA">
        <w:t xml:space="preserve">© Cardinia Shire Council </w:t>
      </w:r>
      <w:sdt>
        <w:sdtPr>
          <w:alias w:val="Year"/>
          <w:tag w:val="Year"/>
          <w:id w:val="-1458718200"/>
          <w:placeholder>
            <w:docPart w:val="30F3FFE280E04F798B5604E733FC6B4B"/>
          </w:placeholder>
          <w:date w:fullDate="2019-02-18T00:00:00Z">
            <w:dateFormat w:val="yyyy"/>
            <w:lid w:val="en-AU"/>
            <w:storeMappedDataAs w:val="dateTime"/>
            <w:calendar w:val="gregorian"/>
          </w:date>
        </w:sdtPr>
        <w:sdtContent>
          <w:r w:rsidRPr="006E21CA">
            <w:t>2019</w:t>
          </w:r>
        </w:sdtContent>
      </w:sdt>
    </w:p>
    <w:p w14:paraId="47456E0B" w14:textId="0F3B8C06" w:rsidR="003056C4" w:rsidRPr="006E21CA" w:rsidRDefault="003056C4" w:rsidP="000547B0">
      <w:pPr>
        <w:pStyle w:val="NoSpacing"/>
      </w:pPr>
      <w:r w:rsidRPr="006E21CA">
        <w:t>ABN: 32 210 906 807</w:t>
      </w:r>
    </w:p>
    <w:p w14:paraId="4D9B7529" w14:textId="118C66B4" w:rsidR="003056C4" w:rsidRPr="006E21CA" w:rsidRDefault="003056C4" w:rsidP="000547B0">
      <w:pPr>
        <w:pStyle w:val="NoSpacing"/>
      </w:pPr>
      <w:r w:rsidRPr="006E21CA">
        <w:t>20 Siding Avenue, Officer</w:t>
      </w:r>
    </w:p>
    <w:p w14:paraId="5FEA8594" w14:textId="39747659" w:rsidR="003056C4" w:rsidRPr="006E21CA" w:rsidRDefault="003056C4" w:rsidP="000547B0">
      <w:pPr>
        <w:pStyle w:val="NoSpacing"/>
      </w:pPr>
    </w:p>
    <w:p w14:paraId="431356E2" w14:textId="578221DE" w:rsidR="003056C4" w:rsidRPr="006E21CA" w:rsidRDefault="003056C4" w:rsidP="000547B0">
      <w:pPr>
        <w:pStyle w:val="NoSpacing"/>
      </w:pPr>
      <w:r w:rsidRPr="006E21CA">
        <w:t>PO Box 7, Pakenham Vic 3810</w:t>
      </w:r>
    </w:p>
    <w:p w14:paraId="57F8E6F4" w14:textId="47A8B715" w:rsidR="003056C4" w:rsidRPr="006E21CA" w:rsidRDefault="003056C4" w:rsidP="000547B0">
      <w:pPr>
        <w:pStyle w:val="NoSpacing"/>
      </w:pPr>
      <w:r w:rsidRPr="006E21CA">
        <w:t>(DX 81006)</w:t>
      </w:r>
      <w:r w:rsidRPr="006E21CA">
        <w:rPr>
          <w:noProof/>
          <w:lang w:eastAsia="en-AU"/>
        </w:rPr>
        <w:t xml:space="preserve"> </w:t>
      </w:r>
    </w:p>
    <w:p w14:paraId="02C10A18" w14:textId="742BED80" w:rsidR="003056C4" w:rsidRPr="006E21CA" w:rsidRDefault="003056C4" w:rsidP="000547B0">
      <w:pPr>
        <w:pStyle w:val="NoSpacing"/>
      </w:pPr>
    </w:p>
    <w:p w14:paraId="42ACD9F7" w14:textId="1C668C77" w:rsidR="003056C4" w:rsidRPr="006E21CA" w:rsidRDefault="003056C4" w:rsidP="000547B0">
      <w:pPr>
        <w:pStyle w:val="NoSpacing"/>
      </w:pPr>
      <w:r w:rsidRPr="006E21CA">
        <w:t>Phone:</w:t>
      </w:r>
      <w:r w:rsidRPr="006E21CA">
        <w:tab/>
        <w:t>1300 787 624</w:t>
      </w:r>
    </w:p>
    <w:p w14:paraId="7C32A8C1" w14:textId="7C31BD03" w:rsidR="003056C4" w:rsidRPr="006E21CA" w:rsidRDefault="003056C4" w:rsidP="000547B0">
      <w:pPr>
        <w:pStyle w:val="NoSpacing"/>
      </w:pPr>
      <w:r w:rsidRPr="006E21CA">
        <w:t>Email:</w:t>
      </w:r>
      <w:r w:rsidRPr="006E21CA">
        <w:tab/>
        <w:t>mail@cardinia.vic.gov.au</w:t>
      </w:r>
    </w:p>
    <w:p w14:paraId="3E80E4A8" w14:textId="38514F7C" w:rsidR="003056C4" w:rsidRPr="006E21CA" w:rsidRDefault="003056C4" w:rsidP="003056C4">
      <w:r w:rsidRPr="006E21CA">
        <w:t>Web:</w:t>
      </w:r>
      <w:r w:rsidRPr="006E21CA">
        <w:tab/>
      </w:r>
      <w:hyperlink r:id="rId10" w:history="1">
        <w:r w:rsidRPr="006E21CA">
          <w:rPr>
            <w:rStyle w:val="Hyperlink"/>
          </w:rPr>
          <w:t>cardinia.vic.gov.au</w:t>
        </w:r>
      </w:hyperlink>
    </w:p>
    <w:p w14:paraId="2B3C020D" w14:textId="69449539" w:rsidR="003056C4" w:rsidRPr="006E21CA" w:rsidRDefault="003056C4">
      <w:r w:rsidRPr="006E21CA">
        <w:br w:type="page"/>
      </w:r>
    </w:p>
    <w:p w14:paraId="5BE709FD" w14:textId="77777777" w:rsidR="006E21CA" w:rsidRPr="006E21CA" w:rsidRDefault="006E21CA" w:rsidP="006E21CA">
      <w:pPr>
        <w:pStyle w:val="NonTOCHeading1"/>
        <w:rPr>
          <w:rStyle w:val="Heading1Char"/>
          <w:rFonts w:ascii="Franklin Gothic Book" w:hAnsi="Franklin Gothic Book"/>
          <w:sz w:val="28"/>
        </w:rPr>
      </w:pPr>
      <w:bookmarkStart w:id="0" w:name="_Toc1383130"/>
      <w:r w:rsidRPr="006E21CA">
        <w:rPr>
          <w:rStyle w:val="Heading1Char"/>
          <w:rFonts w:cs="Times New Roman"/>
          <w:szCs w:val="22"/>
        </w:rPr>
        <w:lastRenderedPageBreak/>
        <w:t>Contents</w:t>
      </w:r>
      <w:bookmarkEnd w:id="0"/>
    </w:p>
    <w:sdt>
      <w:sdtPr>
        <w:rPr>
          <w:b/>
          <w:bCs/>
        </w:rPr>
        <w:id w:val="1756245827"/>
        <w:docPartObj>
          <w:docPartGallery w:val="Table of Contents"/>
          <w:docPartUnique/>
        </w:docPartObj>
      </w:sdtPr>
      <w:sdtEndPr>
        <w:rPr>
          <w:b w:val="0"/>
          <w:bCs w:val="0"/>
          <w:noProof/>
          <w:sz w:val="20"/>
          <w:szCs w:val="20"/>
        </w:rPr>
      </w:sdtEndPr>
      <w:sdtContent>
        <w:p w14:paraId="0B2A1A6E" w14:textId="6B06C978" w:rsidR="006E21CA" w:rsidRPr="006E21CA" w:rsidRDefault="006E21CA" w:rsidP="003056C4">
          <w:pPr>
            <w:rPr>
              <w:sz w:val="4"/>
              <w:szCs w:val="4"/>
            </w:rPr>
          </w:pPr>
        </w:p>
        <w:p w14:paraId="22BBFDF3" w14:textId="7C5F1FB5" w:rsidR="00C76E2B" w:rsidRDefault="00E6740A">
          <w:pPr>
            <w:pStyle w:val="TOC1"/>
            <w:rPr>
              <w:rFonts w:asciiTheme="minorHAnsi" w:eastAsiaTheme="minorEastAsia" w:hAnsiTheme="minorHAnsi" w:cstheme="minorBidi"/>
              <w:b w:val="0"/>
              <w:sz w:val="22"/>
              <w:szCs w:val="22"/>
              <w:lang w:eastAsia="en-AU"/>
            </w:rPr>
          </w:pPr>
          <w:r w:rsidRPr="006E21CA">
            <w:fldChar w:fldCharType="begin"/>
          </w:r>
          <w:r w:rsidRPr="006E21CA">
            <w:instrText xml:space="preserve"> TOC \o "1-3" \h \z \u </w:instrText>
          </w:r>
          <w:r w:rsidRPr="006E21CA">
            <w:fldChar w:fldCharType="separate"/>
          </w:r>
          <w:hyperlink w:anchor="_Toc1383130" w:history="1">
            <w:r w:rsidR="00C76E2B" w:rsidRPr="006F466A">
              <w:rPr>
                <w:rStyle w:val="Hyperlink"/>
                <w:rFonts w:eastAsiaTheme="majorEastAsia"/>
              </w:rPr>
              <w:t>Contents</w:t>
            </w:r>
            <w:r w:rsidR="00C76E2B">
              <w:rPr>
                <w:webHidden/>
              </w:rPr>
              <w:tab/>
            </w:r>
            <w:r w:rsidR="00C76E2B">
              <w:rPr>
                <w:webHidden/>
              </w:rPr>
              <w:fldChar w:fldCharType="begin"/>
            </w:r>
            <w:r w:rsidR="00C76E2B">
              <w:rPr>
                <w:webHidden/>
              </w:rPr>
              <w:instrText xml:space="preserve"> PAGEREF _Toc1383130 \h </w:instrText>
            </w:r>
            <w:r w:rsidR="00C76E2B">
              <w:rPr>
                <w:webHidden/>
              </w:rPr>
            </w:r>
            <w:r w:rsidR="00C76E2B">
              <w:rPr>
                <w:webHidden/>
              </w:rPr>
              <w:fldChar w:fldCharType="separate"/>
            </w:r>
            <w:r w:rsidR="00C76E2B">
              <w:rPr>
                <w:webHidden/>
              </w:rPr>
              <w:t>3</w:t>
            </w:r>
            <w:r w:rsidR="00C76E2B">
              <w:rPr>
                <w:webHidden/>
              </w:rPr>
              <w:fldChar w:fldCharType="end"/>
            </w:r>
          </w:hyperlink>
        </w:p>
        <w:p w14:paraId="210A1897" w14:textId="23B6709E" w:rsidR="00C76E2B" w:rsidRDefault="00BA3CC8">
          <w:pPr>
            <w:pStyle w:val="TOC1"/>
            <w:rPr>
              <w:rFonts w:asciiTheme="minorHAnsi" w:eastAsiaTheme="minorEastAsia" w:hAnsiTheme="minorHAnsi" w:cstheme="minorBidi"/>
              <w:b w:val="0"/>
              <w:sz w:val="22"/>
              <w:szCs w:val="22"/>
              <w:lang w:eastAsia="en-AU"/>
            </w:rPr>
          </w:pPr>
          <w:hyperlink w:anchor="_Toc1383131" w:history="1">
            <w:r w:rsidR="00C76E2B" w:rsidRPr="006F466A">
              <w:rPr>
                <w:rStyle w:val="Hyperlink"/>
                <w:rFonts w:eastAsiaTheme="majorEastAsia"/>
              </w:rPr>
              <w:t>Executive summary</w:t>
            </w:r>
            <w:r w:rsidR="00C76E2B">
              <w:rPr>
                <w:webHidden/>
              </w:rPr>
              <w:tab/>
            </w:r>
            <w:r w:rsidR="00C76E2B">
              <w:rPr>
                <w:webHidden/>
              </w:rPr>
              <w:fldChar w:fldCharType="begin"/>
            </w:r>
            <w:r w:rsidR="00C76E2B">
              <w:rPr>
                <w:webHidden/>
              </w:rPr>
              <w:instrText xml:space="preserve"> PAGEREF _Toc1383131 \h </w:instrText>
            </w:r>
            <w:r w:rsidR="00C76E2B">
              <w:rPr>
                <w:webHidden/>
              </w:rPr>
            </w:r>
            <w:r w:rsidR="00C76E2B">
              <w:rPr>
                <w:webHidden/>
              </w:rPr>
              <w:fldChar w:fldCharType="separate"/>
            </w:r>
            <w:r w:rsidR="00C76E2B">
              <w:rPr>
                <w:webHidden/>
              </w:rPr>
              <w:t>i</w:t>
            </w:r>
            <w:r w:rsidR="00C76E2B">
              <w:rPr>
                <w:webHidden/>
              </w:rPr>
              <w:fldChar w:fldCharType="end"/>
            </w:r>
          </w:hyperlink>
        </w:p>
        <w:p w14:paraId="1B5E0D02" w14:textId="52037061" w:rsidR="00C76E2B" w:rsidRDefault="00BA3CC8">
          <w:pPr>
            <w:pStyle w:val="TOC3"/>
            <w:tabs>
              <w:tab w:val="right" w:leader="dot" w:pos="8756"/>
            </w:tabs>
            <w:rPr>
              <w:rFonts w:asciiTheme="minorHAnsi" w:eastAsiaTheme="minorEastAsia" w:hAnsiTheme="minorHAnsi" w:cstheme="minorBidi"/>
              <w:noProof/>
              <w:lang w:eastAsia="en-AU"/>
            </w:rPr>
          </w:pPr>
          <w:hyperlink w:anchor="_Toc1383132" w:history="1">
            <w:r w:rsidR="00C76E2B" w:rsidRPr="006F466A">
              <w:rPr>
                <w:rStyle w:val="Hyperlink"/>
                <w:rFonts w:eastAsiaTheme="majorEastAsia"/>
                <w:noProof/>
                <w:lang w:bidi="ne-NP"/>
              </w:rPr>
              <w:t>Cost impact</w:t>
            </w:r>
            <w:r w:rsidR="00C76E2B">
              <w:rPr>
                <w:noProof/>
                <w:webHidden/>
              </w:rPr>
              <w:tab/>
            </w:r>
            <w:r w:rsidR="00C76E2B">
              <w:rPr>
                <w:noProof/>
                <w:webHidden/>
              </w:rPr>
              <w:fldChar w:fldCharType="begin"/>
            </w:r>
            <w:r w:rsidR="00C76E2B">
              <w:rPr>
                <w:noProof/>
                <w:webHidden/>
              </w:rPr>
              <w:instrText xml:space="preserve"> PAGEREF _Toc1383132 \h </w:instrText>
            </w:r>
            <w:r w:rsidR="00C76E2B">
              <w:rPr>
                <w:noProof/>
                <w:webHidden/>
              </w:rPr>
            </w:r>
            <w:r w:rsidR="00C76E2B">
              <w:rPr>
                <w:noProof/>
                <w:webHidden/>
              </w:rPr>
              <w:fldChar w:fldCharType="separate"/>
            </w:r>
            <w:r w:rsidR="00C76E2B">
              <w:rPr>
                <w:noProof/>
                <w:webHidden/>
              </w:rPr>
              <w:t>ii</w:t>
            </w:r>
            <w:r w:rsidR="00C76E2B">
              <w:rPr>
                <w:noProof/>
                <w:webHidden/>
              </w:rPr>
              <w:fldChar w:fldCharType="end"/>
            </w:r>
          </w:hyperlink>
        </w:p>
        <w:p w14:paraId="0225C964" w14:textId="277BE207" w:rsidR="00C76E2B" w:rsidRDefault="00BA3CC8">
          <w:pPr>
            <w:pStyle w:val="TOC3"/>
            <w:tabs>
              <w:tab w:val="right" w:leader="dot" w:pos="8756"/>
            </w:tabs>
            <w:rPr>
              <w:rFonts w:asciiTheme="minorHAnsi" w:eastAsiaTheme="minorEastAsia" w:hAnsiTheme="minorHAnsi" w:cstheme="minorBidi"/>
              <w:noProof/>
              <w:lang w:eastAsia="en-AU"/>
            </w:rPr>
          </w:pPr>
          <w:hyperlink w:anchor="_Toc1383133" w:history="1">
            <w:r w:rsidR="00C76E2B" w:rsidRPr="006F466A">
              <w:rPr>
                <w:rStyle w:val="Hyperlink"/>
                <w:rFonts w:eastAsiaTheme="majorEastAsia"/>
                <w:noProof/>
              </w:rPr>
              <w:t>Strategy and Action Plan</w:t>
            </w:r>
            <w:r w:rsidR="00C76E2B">
              <w:rPr>
                <w:noProof/>
                <w:webHidden/>
              </w:rPr>
              <w:tab/>
            </w:r>
            <w:r w:rsidR="00C76E2B">
              <w:rPr>
                <w:noProof/>
                <w:webHidden/>
              </w:rPr>
              <w:fldChar w:fldCharType="begin"/>
            </w:r>
            <w:r w:rsidR="00C76E2B">
              <w:rPr>
                <w:noProof/>
                <w:webHidden/>
              </w:rPr>
              <w:instrText xml:space="preserve"> PAGEREF _Toc1383133 \h </w:instrText>
            </w:r>
            <w:r w:rsidR="00C76E2B">
              <w:rPr>
                <w:noProof/>
                <w:webHidden/>
              </w:rPr>
            </w:r>
            <w:r w:rsidR="00C76E2B">
              <w:rPr>
                <w:noProof/>
                <w:webHidden/>
              </w:rPr>
              <w:fldChar w:fldCharType="separate"/>
            </w:r>
            <w:r w:rsidR="00C76E2B">
              <w:rPr>
                <w:noProof/>
                <w:webHidden/>
              </w:rPr>
              <w:t>iii</w:t>
            </w:r>
            <w:r w:rsidR="00C76E2B">
              <w:rPr>
                <w:noProof/>
                <w:webHidden/>
              </w:rPr>
              <w:fldChar w:fldCharType="end"/>
            </w:r>
          </w:hyperlink>
        </w:p>
        <w:p w14:paraId="7EABB5A0" w14:textId="4B78F748" w:rsidR="00C76E2B" w:rsidRDefault="00BA3CC8">
          <w:pPr>
            <w:pStyle w:val="TOC3"/>
            <w:tabs>
              <w:tab w:val="right" w:leader="dot" w:pos="8756"/>
            </w:tabs>
            <w:rPr>
              <w:rFonts w:asciiTheme="minorHAnsi" w:eastAsiaTheme="minorEastAsia" w:hAnsiTheme="minorHAnsi" w:cstheme="minorBidi"/>
              <w:noProof/>
              <w:lang w:eastAsia="en-AU"/>
            </w:rPr>
          </w:pPr>
          <w:hyperlink w:anchor="_Toc1383134" w:history="1">
            <w:r w:rsidR="00C76E2B" w:rsidRPr="006F466A">
              <w:rPr>
                <w:rStyle w:val="Hyperlink"/>
                <w:rFonts w:eastAsiaTheme="majorEastAsia"/>
                <w:noProof/>
              </w:rPr>
              <w:t>Recommendations</w:t>
            </w:r>
            <w:r w:rsidR="00C76E2B">
              <w:rPr>
                <w:noProof/>
                <w:webHidden/>
              </w:rPr>
              <w:tab/>
            </w:r>
            <w:r w:rsidR="00C76E2B">
              <w:rPr>
                <w:noProof/>
                <w:webHidden/>
              </w:rPr>
              <w:fldChar w:fldCharType="begin"/>
            </w:r>
            <w:r w:rsidR="00C76E2B">
              <w:rPr>
                <w:noProof/>
                <w:webHidden/>
              </w:rPr>
              <w:instrText xml:space="preserve"> PAGEREF _Toc1383134 \h </w:instrText>
            </w:r>
            <w:r w:rsidR="00C76E2B">
              <w:rPr>
                <w:noProof/>
                <w:webHidden/>
              </w:rPr>
            </w:r>
            <w:r w:rsidR="00C76E2B">
              <w:rPr>
                <w:noProof/>
                <w:webHidden/>
              </w:rPr>
              <w:fldChar w:fldCharType="separate"/>
            </w:r>
            <w:r w:rsidR="00C76E2B">
              <w:rPr>
                <w:noProof/>
                <w:webHidden/>
              </w:rPr>
              <w:t>iii</w:t>
            </w:r>
            <w:r w:rsidR="00C76E2B">
              <w:rPr>
                <w:noProof/>
                <w:webHidden/>
              </w:rPr>
              <w:fldChar w:fldCharType="end"/>
            </w:r>
          </w:hyperlink>
        </w:p>
        <w:p w14:paraId="1C63B317" w14:textId="584F7DC4" w:rsidR="00C76E2B" w:rsidRDefault="00BA3CC8">
          <w:pPr>
            <w:pStyle w:val="TOC3"/>
            <w:tabs>
              <w:tab w:val="right" w:leader="dot" w:pos="8756"/>
            </w:tabs>
            <w:rPr>
              <w:rFonts w:asciiTheme="minorHAnsi" w:eastAsiaTheme="minorEastAsia" w:hAnsiTheme="minorHAnsi" w:cstheme="minorBidi"/>
              <w:noProof/>
              <w:lang w:eastAsia="en-AU"/>
            </w:rPr>
          </w:pPr>
          <w:hyperlink w:anchor="_Toc1383135" w:history="1">
            <w:r w:rsidR="00C76E2B" w:rsidRPr="006F466A">
              <w:rPr>
                <w:rStyle w:val="Hyperlink"/>
                <w:rFonts w:eastAsiaTheme="majorEastAsia"/>
                <w:noProof/>
              </w:rPr>
              <w:t>Definitions</w:t>
            </w:r>
            <w:r w:rsidR="00C76E2B">
              <w:rPr>
                <w:noProof/>
                <w:webHidden/>
              </w:rPr>
              <w:tab/>
            </w:r>
            <w:r w:rsidR="00C76E2B">
              <w:rPr>
                <w:noProof/>
                <w:webHidden/>
              </w:rPr>
              <w:fldChar w:fldCharType="begin"/>
            </w:r>
            <w:r w:rsidR="00C76E2B">
              <w:rPr>
                <w:noProof/>
                <w:webHidden/>
              </w:rPr>
              <w:instrText xml:space="preserve"> PAGEREF _Toc1383135 \h </w:instrText>
            </w:r>
            <w:r w:rsidR="00C76E2B">
              <w:rPr>
                <w:noProof/>
                <w:webHidden/>
              </w:rPr>
            </w:r>
            <w:r w:rsidR="00C76E2B">
              <w:rPr>
                <w:noProof/>
                <w:webHidden/>
              </w:rPr>
              <w:fldChar w:fldCharType="separate"/>
            </w:r>
            <w:r w:rsidR="00C76E2B">
              <w:rPr>
                <w:noProof/>
                <w:webHidden/>
              </w:rPr>
              <w:t>v</w:t>
            </w:r>
            <w:r w:rsidR="00C76E2B">
              <w:rPr>
                <w:noProof/>
                <w:webHidden/>
              </w:rPr>
              <w:fldChar w:fldCharType="end"/>
            </w:r>
          </w:hyperlink>
        </w:p>
        <w:p w14:paraId="37DA3C6B" w14:textId="71BAEB72" w:rsidR="00C76E2B" w:rsidRDefault="00BA3CC8">
          <w:pPr>
            <w:pStyle w:val="TOC3"/>
            <w:tabs>
              <w:tab w:val="right" w:leader="dot" w:pos="8756"/>
            </w:tabs>
            <w:rPr>
              <w:rFonts w:asciiTheme="minorHAnsi" w:eastAsiaTheme="minorEastAsia" w:hAnsiTheme="minorHAnsi" w:cstheme="minorBidi"/>
              <w:noProof/>
              <w:lang w:eastAsia="en-AU"/>
            </w:rPr>
          </w:pPr>
          <w:hyperlink w:anchor="_Toc1383136" w:history="1">
            <w:r w:rsidR="00C76E2B" w:rsidRPr="006F466A">
              <w:rPr>
                <w:rStyle w:val="Hyperlink"/>
                <w:rFonts w:eastAsiaTheme="majorEastAsia"/>
                <w:noProof/>
              </w:rPr>
              <w:t>Snapshot of social and affordable housing need in Cardinia Shire</w:t>
            </w:r>
            <w:r w:rsidR="00C76E2B">
              <w:rPr>
                <w:noProof/>
                <w:webHidden/>
              </w:rPr>
              <w:tab/>
            </w:r>
            <w:r w:rsidR="00C76E2B">
              <w:rPr>
                <w:noProof/>
                <w:webHidden/>
              </w:rPr>
              <w:fldChar w:fldCharType="begin"/>
            </w:r>
            <w:r w:rsidR="00C76E2B">
              <w:rPr>
                <w:noProof/>
                <w:webHidden/>
              </w:rPr>
              <w:instrText xml:space="preserve"> PAGEREF _Toc1383136 \h </w:instrText>
            </w:r>
            <w:r w:rsidR="00C76E2B">
              <w:rPr>
                <w:noProof/>
                <w:webHidden/>
              </w:rPr>
            </w:r>
            <w:r w:rsidR="00C76E2B">
              <w:rPr>
                <w:noProof/>
                <w:webHidden/>
              </w:rPr>
              <w:fldChar w:fldCharType="separate"/>
            </w:r>
            <w:r w:rsidR="00C76E2B">
              <w:rPr>
                <w:noProof/>
                <w:webHidden/>
              </w:rPr>
              <w:t>vi</w:t>
            </w:r>
            <w:r w:rsidR="00C76E2B">
              <w:rPr>
                <w:noProof/>
                <w:webHidden/>
              </w:rPr>
              <w:fldChar w:fldCharType="end"/>
            </w:r>
          </w:hyperlink>
        </w:p>
        <w:p w14:paraId="4A4C9E27" w14:textId="426E8B59" w:rsidR="00C76E2B" w:rsidRDefault="00BA3CC8">
          <w:pPr>
            <w:pStyle w:val="TOC1"/>
            <w:rPr>
              <w:rFonts w:asciiTheme="minorHAnsi" w:eastAsiaTheme="minorEastAsia" w:hAnsiTheme="minorHAnsi" w:cstheme="minorBidi"/>
              <w:b w:val="0"/>
              <w:sz w:val="22"/>
              <w:szCs w:val="22"/>
              <w:lang w:eastAsia="en-AU"/>
            </w:rPr>
          </w:pPr>
          <w:hyperlink w:anchor="_Toc1383137" w:history="1">
            <w:r w:rsidR="00C76E2B" w:rsidRPr="006F466A">
              <w:rPr>
                <w:rStyle w:val="Hyperlink"/>
                <w:rFonts w:eastAsiaTheme="majorEastAsia"/>
              </w:rPr>
              <w:t>Part A: Context</w:t>
            </w:r>
            <w:r w:rsidR="00C76E2B">
              <w:rPr>
                <w:webHidden/>
              </w:rPr>
              <w:tab/>
            </w:r>
            <w:r w:rsidR="00C76E2B">
              <w:rPr>
                <w:webHidden/>
              </w:rPr>
              <w:fldChar w:fldCharType="begin"/>
            </w:r>
            <w:r w:rsidR="00C76E2B">
              <w:rPr>
                <w:webHidden/>
              </w:rPr>
              <w:instrText xml:space="preserve"> PAGEREF _Toc1383137 \h </w:instrText>
            </w:r>
            <w:r w:rsidR="00C76E2B">
              <w:rPr>
                <w:webHidden/>
              </w:rPr>
            </w:r>
            <w:r w:rsidR="00C76E2B">
              <w:rPr>
                <w:webHidden/>
              </w:rPr>
              <w:fldChar w:fldCharType="separate"/>
            </w:r>
            <w:r w:rsidR="00C76E2B">
              <w:rPr>
                <w:webHidden/>
              </w:rPr>
              <w:t>1</w:t>
            </w:r>
            <w:r w:rsidR="00C76E2B">
              <w:rPr>
                <w:webHidden/>
              </w:rPr>
              <w:fldChar w:fldCharType="end"/>
            </w:r>
          </w:hyperlink>
        </w:p>
        <w:p w14:paraId="785C0A5E" w14:textId="204F8B7B" w:rsidR="00C76E2B" w:rsidRDefault="00BA3CC8">
          <w:pPr>
            <w:pStyle w:val="TOC2"/>
            <w:rPr>
              <w:rFonts w:asciiTheme="minorHAnsi" w:eastAsiaTheme="minorEastAsia" w:hAnsiTheme="minorHAnsi" w:cstheme="minorBidi"/>
              <w:sz w:val="22"/>
              <w:szCs w:val="22"/>
              <w:lang w:eastAsia="en-AU"/>
            </w:rPr>
          </w:pPr>
          <w:hyperlink w:anchor="_Toc1383138" w:history="1">
            <w:r w:rsidR="00C76E2B" w:rsidRPr="006F466A">
              <w:rPr>
                <w:rStyle w:val="Hyperlink"/>
                <w:rFonts w:eastAsiaTheme="majorEastAsia"/>
              </w:rPr>
              <w:t>Purpose of the strategy</w:t>
            </w:r>
            <w:r w:rsidR="00C76E2B">
              <w:rPr>
                <w:webHidden/>
              </w:rPr>
              <w:tab/>
            </w:r>
            <w:r w:rsidR="00C76E2B">
              <w:rPr>
                <w:webHidden/>
              </w:rPr>
              <w:fldChar w:fldCharType="begin"/>
            </w:r>
            <w:r w:rsidR="00C76E2B">
              <w:rPr>
                <w:webHidden/>
              </w:rPr>
              <w:instrText xml:space="preserve"> PAGEREF _Toc1383138 \h </w:instrText>
            </w:r>
            <w:r w:rsidR="00C76E2B">
              <w:rPr>
                <w:webHidden/>
              </w:rPr>
            </w:r>
            <w:r w:rsidR="00C76E2B">
              <w:rPr>
                <w:webHidden/>
              </w:rPr>
              <w:fldChar w:fldCharType="separate"/>
            </w:r>
            <w:r w:rsidR="00C76E2B">
              <w:rPr>
                <w:webHidden/>
              </w:rPr>
              <w:t>1</w:t>
            </w:r>
            <w:r w:rsidR="00C76E2B">
              <w:rPr>
                <w:webHidden/>
              </w:rPr>
              <w:fldChar w:fldCharType="end"/>
            </w:r>
          </w:hyperlink>
        </w:p>
        <w:p w14:paraId="7E06ADEF" w14:textId="432A10A3" w:rsidR="00C76E2B" w:rsidRDefault="00BA3CC8">
          <w:pPr>
            <w:pStyle w:val="TOC2"/>
            <w:rPr>
              <w:rFonts w:asciiTheme="minorHAnsi" w:eastAsiaTheme="minorEastAsia" w:hAnsiTheme="minorHAnsi" w:cstheme="minorBidi"/>
              <w:sz w:val="22"/>
              <w:szCs w:val="22"/>
              <w:lang w:eastAsia="en-AU"/>
            </w:rPr>
          </w:pPr>
          <w:hyperlink w:anchor="_Toc1383139" w:history="1">
            <w:r w:rsidR="00C76E2B" w:rsidRPr="006F466A">
              <w:rPr>
                <w:rStyle w:val="Hyperlink"/>
                <w:rFonts w:eastAsiaTheme="majorEastAsia"/>
              </w:rPr>
              <w:t>Strategy framework</w:t>
            </w:r>
            <w:r w:rsidR="00C76E2B">
              <w:rPr>
                <w:webHidden/>
              </w:rPr>
              <w:tab/>
            </w:r>
            <w:r w:rsidR="00C76E2B">
              <w:rPr>
                <w:webHidden/>
              </w:rPr>
              <w:fldChar w:fldCharType="begin"/>
            </w:r>
            <w:r w:rsidR="00C76E2B">
              <w:rPr>
                <w:webHidden/>
              </w:rPr>
              <w:instrText xml:space="preserve"> PAGEREF _Toc1383139 \h </w:instrText>
            </w:r>
            <w:r w:rsidR="00C76E2B">
              <w:rPr>
                <w:webHidden/>
              </w:rPr>
            </w:r>
            <w:r w:rsidR="00C76E2B">
              <w:rPr>
                <w:webHidden/>
              </w:rPr>
              <w:fldChar w:fldCharType="separate"/>
            </w:r>
            <w:r w:rsidR="00C76E2B">
              <w:rPr>
                <w:webHidden/>
              </w:rPr>
              <w:t>1</w:t>
            </w:r>
            <w:r w:rsidR="00C76E2B">
              <w:rPr>
                <w:webHidden/>
              </w:rPr>
              <w:fldChar w:fldCharType="end"/>
            </w:r>
          </w:hyperlink>
        </w:p>
        <w:p w14:paraId="614B9857" w14:textId="77093473" w:rsidR="00C76E2B" w:rsidRDefault="00BA3CC8">
          <w:pPr>
            <w:pStyle w:val="TOC3"/>
            <w:tabs>
              <w:tab w:val="right" w:leader="dot" w:pos="8756"/>
            </w:tabs>
            <w:rPr>
              <w:rFonts w:asciiTheme="minorHAnsi" w:eastAsiaTheme="minorEastAsia" w:hAnsiTheme="minorHAnsi" w:cstheme="minorBidi"/>
              <w:noProof/>
              <w:lang w:eastAsia="en-AU"/>
            </w:rPr>
          </w:pPr>
          <w:hyperlink w:anchor="_Toc1383140" w:history="1">
            <w:r w:rsidR="00C76E2B" w:rsidRPr="006F466A">
              <w:rPr>
                <w:rStyle w:val="Hyperlink"/>
                <w:rFonts w:eastAsiaTheme="majorEastAsia"/>
                <w:noProof/>
              </w:rPr>
              <w:t>Structure of the document</w:t>
            </w:r>
            <w:r w:rsidR="00C76E2B">
              <w:rPr>
                <w:noProof/>
                <w:webHidden/>
              </w:rPr>
              <w:tab/>
            </w:r>
            <w:r w:rsidR="00C76E2B">
              <w:rPr>
                <w:noProof/>
                <w:webHidden/>
              </w:rPr>
              <w:fldChar w:fldCharType="begin"/>
            </w:r>
            <w:r w:rsidR="00C76E2B">
              <w:rPr>
                <w:noProof/>
                <w:webHidden/>
              </w:rPr>
              <w:instrText xml:space="preserve"> PAGEREF _Toc1383140 \h </w:instrText>
            </w:r>
            <w:r w:rsidR="00C76E2B">
              <w:rPr>
                <w:noProof/>
                <w:webHidden/>
              </w:rPr>
            </w:r>
            <w:r w:rsidR="00C76E2B">
              <w:rPr>
                <w:noProof/>
                <w:webHidden/>
              </w:rPr>
              <w:fldChar w:fldCharType="separate"/>
            </w:r>
            <w:r w:rsidR="00C76E2B">
              <w:rPr>
                <w:noProof/>
                <w:webHidden/>
              </w:rPr>
              <w:t>2</w:t>
            </w:r>
            <w:r w:rsidR="00C76E2B">
              <w:rPr>
                <w:noProof/>
                <w:webHidden/>
              </w:rPr>
              <w:fldChar w:fldCharType="end"/>
            </w:r>
          </w:hyperlink>
        </w:p>
        <w:p w14:paraId="2C203ED0" w14:textId="09935281" w:rsidR="00C76E2B" w:rsidRDefault="00BA3CC8">
          <w:pPr>
            <w:pStyle w:val="TOC2"/>
            <w:rPr>
              <w:rFonts w:asciiTheme="minorHAnsi" w:eastAsiaTheme="minorEastAsia" w:hAnsiTheme="minorHAnsi" w:cstheme="minorBidi"/>
              <w:sz w:val="22"/>
              <w:szCs w:val="22"/>
              <w:lang w:eastAsia="en-AU"/>
            </w:rPr>
          </w:pPr>
          <w:hyperlink w:anchor="_Toc1383141" w:history="1">
            <w:r w:rsidR="00C76E2B" w:rsidRPr="006F466A">
              <w:rPr>
                <w:rStyle w:val="Hyperlink"/>
                <w:rFonts w:eastAsiaTheme="majorEastAsia"/>
              </w:rPr>
              <w:t>Principles</w:t>
            </w:r>
            <w:r w:rsidR="00C76E2B">
              <w:rPr>
                <w:webHidden/>
              </w:rPr>
              <w:tab/>
            </w:r>
            <w:r w:rsidR="00C76E2B">
              <w:rPr>
                <w:webHidden/>
              </w:rPr>
              <w:fldChar w:fldCharType="begin"/>
            </w:r>
            <w:r w:rsidR="00C76E2B">
              <w:rPr>
                <w:webHidden/>
              </w:rPr>
              <w:instrText xml:space="preserve"> PAGEREF _Toc1383141 \h </w:instrText>
            </w:r>
            <w:r w:rsidR="00C76E2B">
              <w:rPr>
                <w:webHidden/>
              </w:rPr>
            </w:r>
            <w:r w:rsidR="00C76E2B">
              <w:rPr>
                <w:webHidden/>
              </w:rPr>
              <w:fldChar w:fldCharType="separate"/>
            </w:r>
            <w:r w:rsidR="00C76E2B">
              <w:rPr>
                <w:webHidden/>
              </w:rPr>
              <w:t>3</w:t>
            </w:r>
            <w:r w:rsidR="00C76E2B">
              <w:rPr>
                <w:webHidden/>
              </w:rPr>
              <w:fldChar w:fldCharType="end"/>
            </w:r>
          </w:hyperlink>
        </w:p>
        <w:p w14:paraId="6C16790B" w14:textId="5B3A08AE" w:rsidR="00C76E2B" w:rsidRDefault="00BA3CC8">
          <w:pPr>
            <w:pStyle w:val="TOC2"/>
            <w:rPr>
              <w:rFonts w:asciiTheme="minorHAnsi" w:eastAsiaTheme="minorEastAsia" w:hAnsiTheme="minorHAnsi" w:cstheme="minorBidi"/>
              <w:sz w:val="22"/>
              <w:szCs w:val="22"/>
              <w:lang w:eastAsia="en-AU"/>
            </w:rPr>
          </w:pPr>
          <w:hyperlink w:anchor="_Toc1383142" w:history="1">
            <w:r w:rsidR="00C76E2B" w:rsidRPr="006F466A">
              <w:rPr>
                <w:rStyle w:val="Hyperlink"/>
                <w:rFonts w:eastAsiaTheme="majorEastAsia"/>
              </w:rPr>
              <w:t>Housing affordability, affordable living and affordable housing</w:t>
            </w:r>
            <w:r w:rsidR="00C76E2B">
              <w:rPr>
                <w:webHidden/>
              </w:rPr>
              <w:tab/>
            </w:r>
            <w:r w:rsidR="00C76E2B">
              <w:rPr>
                <w:webHidden/>
              </w:rPr>
              <w:fldChar w:fldCharType="begin"/>
            </w:r>
            <w:r w:rsidR="00C76E2B">
              <w:rPr>
                <w:webHidden/>
              </w:rPr>
              <w:instrText xml:space="preserve"> PAGEREF _Toc1383142 \h </w:instrText>
            </w:r>
            <w:r w:rsidR="00C76E2B">
              <w:rPr>
                <w:webHidden/>
              </w:rPr>
            </w:r>
            <w:r w:rsidR="00C76E2B">
              <w:rPr>
                <w:webHidden/>
              </w:rPr>
              <w:fldChar w:fldCharType="separate"/>
            </w:r>
            <w:r w:rsidR="00C76E2B">
              <w:rPr>
                <w:webHidden/>
              </w:rPr>
              <w:t>4</w:t>
            </w:r>
            <w:r w:rsidR="00C76E2B">
              <w:rPr>
                <w:webHidden/>
              </w:rPr>
              <w:fldChar w:fldCharType="end"/>
            </w:r>
          </w:hyperlink>
        </w:p>
        <w:p w14:paraId="352E7FC7" w14:textId="73580F5F" w:rsidR="00C76E2B" w:rsidRDefault="00BA3CC8">
          <w:pPr>
            <w:pStyle w:val="TOC3"/>
            <w:tabs>
              <w:tab w:val="right" w:leader="dot" w:pos="8756"/>
            </w:tabs>
            <w:rPr>
              <w:rFonts w:asciiTheme="minorHAnsi" w:eastAsiaTheme="minorEastAsia" w:hAnsiTheme="minorHAnsi" w:cstheme="minorBidi"/>
              <w:noProof/>
              <w:lang w:eastAsia="en-AU"/>
            </w:rPr>
          </w:pPr>
          <w:hyperlink w:anchor="_Toc1383143" w:history="1">
            <w:r w:rsidR="00C76E2B" w:rsidRPr="006F466A">
              <w:rPr>
                <w:rStyle w:val="Hyperlink"/>
                <w:rFonts w:eastAsiaTheme="majorEastAsia"/>
                <w:noProof/>
              </w:rPr>
              <w:t>Why is affordable housing important?</w:t>
            </w:r>
            <w:r w:rsidR="00C76E2B">
              <w:rPr>
                <w:noProof/>
                <w:webHidden/>
              </w:rPr>
              <w:tab/>
            </w:r>
            <w:r w:rsidR="00C76E2B">
              <w:rPr>
                <w:noProof/>
                <w:webHidden/>
              </w:rPr>
              <w:fldChar w:fldCharType="begin"/>
            </w:r>
            <w:r w:rsidR="00C76E2B">
              <w:rPr>
                <w:noProof/>
                <w:webHidden/>
              </w:rPr>
              <w:instrText xml:space="preserve"> PAGEREF _Toc1383143 \h </w:instrText>
            </w:r>
            <w:r w:rsidR="00C76E2B">
              <w:rPr>
                <w:noProof/>
                <w:webHidden/>
              </w:rPr>
            </w:r>
            <w:r w:rsidR="00C76E2B">
              <w:rPr>
                <w:noProof/>
                <w:webHidden/>
              </w:rPr>
              <w:fldChar w:fldCharType="separate"/>
            </w:r>
            <w:r w:rsidR="00C76E2B">
              <w:rPr>
                <w:noProof/>
                <w:webHidden/>
              </w:rPr>
              <w:t>5</w:t>
            </w:r>
            <w:r w:rsidR="00C76E2B">
              <w:rPr>
                <w:noProof/>
                <w:webHidden/>
              </w:rPr>
              <w:fldChar w:fldCharType="end"/>
            </w:r>
          </w:hyperlink>
        </w:p>
        <w:p w14:paraId="53E8B49B" w14:textId="75331585" w:rsidR="00C76E2B" w:rsidRDefault="00BA3CC8">
          <w:pPr>
            <w:pStyle w:val="TOC3"/>
            <w:tabs>
              <w:tab w:val="right" w:leader="dot" w:pos="8756"/>
            </w:tabs>
            <w:rPr>
              <w:rFonts w:asciiTheme="minorHAnsi" w:eastAsiaTheme="minorEastAsia" w:hAnsiTheme="minorHAnsi" w:cstheme="minorBidi"/>
              <w:noProof/>
              <w:lang w:eastAsia="en-AU"/>
            </w:rPr>
          </w:pPr>
          <w:hyperlink w:anchor="_Toc1383144" w:history="1">
            <w:r w:rsidR="00C76E2B" w:rsidRPr="006F466A">
              <w:rPr>
                <w:rStyle w:val="Hyperlink"/>
                <w:rFonts w:eastAsiaTheme="majorEastAsia"/>
                <w:noProof/>
              </w:rPr>
              <w:t>Who requires affordable housing?</w:t>
            </w:r>
            <w:r w:rsidR="00C76E2B">
              <w:rPr>
                <w:noProof/>
                <w:webHidden/>
              </w:rPr>
              <w:tab/>
            </w:r>
            <w:r w:rsidR="00C76E2B">
              <w:rPr>
                <w:noProof/>
                <w:webHidden/>
              </w:rPr>
              <w:fldChar w:fldCharType="begin"/>
            </w:r>
            <w:r w:rsidR="00C76E2B">
              <w:rPr>
                <w:noProof/>
                <w:webHidden/>
              </w:rPr>
              <w:instrText xml:space="preserve"> PAGEREF _Toc1383144 \h </w:instrText>
            </w:r>
            <w:r w:rsidR="00C76E2B">
              <w:rPr>
                <w:noProof/>
                <w:webHidden/>
              </w:rPr>
            </w:r>
            <w:r w:rsidR="00C76E2B">
              <w:rPr>
                <w:noProof/>
                <w:webHidden/>
              </w:rPr>
              <w:fldChar w:fldCharType="separate"/>
            </w:r>
            <w:r w:rsidR="00C76E2B">
              <w:rPr>
                <w:noProof/>
                <w:webHidden/>
              </w:rPr>
              <w:t>6</w:t>
            </w:r>
            <w:r w:rsidR="00C76E2B">
              <w:rPr>
                <w:noProof/>
                <w:webHidden/>
              </w:rPr>
              <w:fldChar w:fldCharType="end"/>
            </w:r>
          </w:hyperlink>
        </w:p>
        <w:p w14:paraId="21658ACF" w14:textId="76A0B1F2" w:rsidR="00C76E2B" w:rsidRDefault="00BA3CC8">
          <w:pPr>
            <w:pStyle w:val="TOC2"/>
            <w:rPr>
              <w:rFonts w:asciiTheme="minorHAnsi" w:eastAsiaTheme="minorEastAsia" w:hAnsiTheme="minorHAnsi" w:cstheme="minorBidi"/>
              <w:sz w:val="22"/>
              <w:szCs w:val="22"/>
              <w:lang w:eastAsia="en-AU"/>
            </w:rPr>
          </w:pPr>
          <w:hyperlink w:anchor="_Toc1383145" w:history="1">
            <w:r w:rsidR="00C76E2B" w:rsidRPr="006F466A">
              <w:rPr>
                <w:rStyle w:val="Hyperlink"/>
                <w:rFonts w:eastAsiaTheme="majorEastAsia"/>
              </w:rPr>
              <w:t>Affordability benchmarks for Cardinia Shire</w:t>
            </w:r>
            <w:r w:rsidR="00C76E2B">
              <w:rPr>
                <w:webHidden/>
              </w:rPr>
              <w:tab/>
            </w:r>
            <w:r w:rsidR="00C76E2B">
              <w:rPr>
                <w:webHidden/>
              </w:rPr>
              <w:fldChar w:fldCharType="begin"/>
            </w:r>
            <w:r w:rsidR="00C76E2B">
              <w:rPr>
                <w:webHidden/>
              </w:rPr>
              <w:instrText xml:space="preserve"> PAGEREF _Toc1383145 \h </w:instrText>
            </w:r>
            <w:r w:rsidR="00C76E2B">
              <w:rPr>
                <w:webHidden/>
              </w:rPr>
            </w:r>
            <w:r w:rsidR="00C76E2B">
              <w:rPr>
                <w:webHidden/>
              </w:rPr>
              <w:fldChar w:fldCharType="separate"/>
            </w:r>
            <w:r w:rsidR="00C76E2B">
              <w:rPr>
                <w:webHidden/>
              </w:rPr>
              <w:t>7</w:t>
            </w:r>
            <w:r w:rsidR="00C76E2B">
              <w:rPr>
                <w:webHidden/>
              </w:rPr>
              <w:fldChar w:fldCharType="end"/>
            </w:r>
          </w:hyperlink>
        </w:p>
        <w:p w14:paraId="4F8ADB46" w14:textId="4E4626A6" w:rsidR="00C76E2B" w:rsidRDefault="00BA3CC8">
          <w:pPr>
            <w:pStyle w:val="TOC2"/>
            <w:rPr>
              <w:rFonts w:asciiTheme="minorHAnsi" w:eastAsiaTheme="minorEastAsia" w:hAnsiTheme="minorHAnsi" w:cstheme="minorBidi"/>
              <w:sz w:val="22"/>
              <w:szCs w:val="22"/>
              <w:lang w:eastAsia="en-AU"/>
            </w:rPr>
          </w:pPr>
          <w:hyperlink w:anchor="_Toc1383146" w:history="1">
            <w:r w:rsidR="00C76E2B" w:rsidRPr="006F466A">
              <w:rPr>
                <w:rStyle w:val="Hyperlink"/>
                <w:rFonts w:eastAsiaTheme="majorEastAsia"/>
              </w:rPr>
              <w:t>Policy context</w:t>
            </w:r>
            <w:r w:rsidR="00C76E2B">
              <w:rPr>
                <w:webHidden/>
              </w:rPr>
              <w:tab/>
            </w:r>
            <w:r w:rsidR="00C76E2B">
              <w:rPr>
                <w:webHidden/>
              </w:rPr>
              <w:fldChar w:fldCharType="begin"/>
            </w:r>
            <w:r w:rsidR="00C76E2B">
              <w:rPr>
                <w:webHidden/>
              </w:rPr>
              <w:instrText xml:space="preserve"> PAGEREF _Toc1383146 \h </w:instrText>
            </w:r>
            <w:r w:rsidR="00C76E2B">
              <w:rPr>
                <w:webHidden/>
              </w:rPr>
            </w:r>
            <w:r w:rsidR="00C76E2B">
              <w:rPr>
                <w:webHidden/>
              </w:rPr>
              <w:fldChar w:fldCharType="separate"/>
            </w:r>
            <w:r w:rsidR="00C76E2B">
              <w:rPr>
                <w:webHidden/>
              </w:rPr>
              <w:t>8</w:t>
            </w:r>
            <w:r w:rsidR="00C76E2B">
              <w:rPr>
                <w:webHidden/>
              </w:rPr>
              <w:fldChar w:fldCharType="end"/>
            </w:r>
          </w:hyperlink>
        </w:p>
        <w:p w14:paraId="1D0AEF7D" w14:textId="4418651B" w:rsidR="00C76E2B" w:rsidRDefault="00BA3CC8">
          <w:pPr>
            <w:pStyle w:val="TOC3"/>
            <w:tabs>
              <w:tab w:val="right" w:leader="dot" w:pos="8756"/>
            </w:tabs>
            <w:rPr>
              <w:rFonts w:asciiTheme="minorHAnsi" w:eastAsiaTheme="minorEastAsia" w:hAnsiTheme="minorHAnsi" w:cstheme="minorBidi"/>
              <w:noProof/>
              <w:lang w:eastAsia="en-AU"/>
            </w:rPr>
          </w:pPr>
          <w:hyperlink w:anchor="_Toc1383147" w:history="1">
            <w:r w:rsidR="00C76E2B" w:rsidRPr="006F466A">
              <w:rPr>
                <w:rStyle w:val="Hyperlink"/>
                <w:rFonts w:eastAsiaTheme="majorEastAsia"/>
                <w:noProof/>
              </w:rPr>
              <w:t>Global context – United Nations Sustainable Development Goals</w:t>
            </w:r>
            <w:r w:rsidR="00C76E2B">
              <w:rPr>
                <w:noProof/>
                <w:webHidden/>
              </w:rPr>
              <w:tab/>
            </w:r>
            <w:r w:rsidR="00C76E2B">
              <w:rPr>
                <w:noProof/>
                <w:webHidden/>
              </w:rPr>
              <w:fldChar w:fldCharType="begin"/>
            </w:r>
            <w:r w:rsidR="00C76E2B">
              <w:rPr>
                <w:noProof/>
                <w:webHidden/>
              </w:rPr>
              <w:instrText xml:space="preserve"> PAGEREF _Toc1383147 \h </w:instrText>
            </w:r>
            <w:r w:rsidR="00C76E2B">
              <w:rPr>
                <w:noProof/>
                <w:webHidden/>
              </w:rPr>
            </w:r>
            <w:r w:rsidR="00C76E2B">
              <w:rPr>
                <w:noProof/>
                <w:webHidden/>
              </w:rPr>
              <w:fldChar w:fldCharType="separate"/>
            </w:r>
            <w:r w:rsidR="00C76E2B">
              <w:rPr>
                <w:noProof/>
                <w:webHidden/>
              </w:rPr>
              <w:t>8</w:t>
            </w:r>
            <w:r w:rsidR="00C76E2B">
              <w:rPr>
                <w:noProof/>
                <w:webHidden/>
              </w:rPr>
              <w:fldChar w:fldCharType="end"/>
            </w:r>
          </w:hyperlink>
        </w:p>
        <w:p w14:paraId="479246D5" w14:textId="01094371" w:rsidR="00C76E2B" w:rsidRDefault="00BA3CC8">
          <w:pPr>
            <w:pStyle w:val="TOC3"/>
            <w:tabs>
              <w:tab w:val="right" w:leader="dot" w:pos="8756"/>
            </w:tabs>
            <w:rPr>
              <w:rFonts w:asciiTheme="minorHAnsi" w:eastAsiaTheme="minorEastAsia" w:hAnsiTheme="minorHAnsi" w:cstheme="minorBidi"/>
              <w:noProof/>
              <w:lang w:eastAsia="en-AU"/>
            </w:rPr>
          </w:pPr>
          <w:hyperlink w:anchor="_Toc1383148" w:history="1">
            <w:r w:rsidR="00C76E2B" w:rsidRPr="006F466A">
              <w:rPr>
                <w:rStyle w:val="Hyperlink"/>
                <w:rFonts w:eastAsiaTheme="majorEastAsia"/>
                <w:noProof/>
              </w:rPr>
              <w:t>Australian Government</w:t>
            </w:r>
            <w:r w:rsidR="00C76E2B">
              <w:rPr>
                <w:noProof/>
                <w:webHidden/>
              </w:rPr>
              <w:tab/>
            </w:r>
            <w:r w:rsidR="00C76E2B">
              <w:rPr>
                <w:noProof/>
                <w:webHidden/>
              </w:rPr>
              <w:fldChar w:fldCharType="begin"/>
            </w:r>
            <w:r w:rsidR="00C76E2B">
              <w:rPr>
                <w:noProof/>
                <w:webHidden/>
              </w:rPr>
              <w:instrText xml:space="preserve"> PAGEREF _Toc1383148 \h </w:instrText>
            </w:r>
            <w:r w:rsidR="00C76E2B">
              <w:rPr>
                <w:noProof/>
                <w:webHidden/>
              </w:rPr>
            </w:r>
            <w:r w:rsidR="00C76E2B">
              <w:rPr>
                <w:noProof/>
                <w:webHidden/>
              </w:rPr>
              <w:fldChar w:fldCharType="separate"/>
            </w:r>
            <w:r w:rsidR="00C76E2B">
              <w:rPr>
                <w:noProof/>
                <w:webHidden/>
              </w:rPr>
              <w:t>8</w:t>
            </w:r>
            <w:r w:rsidR="00C76E2B">
              <w:rPr>
                <w:noProof/>
                <w:webHidden/>
              </w:rPr>
              <w:fldChar w:fldCharType="end"/>
            </w:r>
          </w:hyperlink>
        </w:p>
        <w:p w14:paraId="51B42A9A" w14:textId="6F8259CF" w:rsidR="00C76E2B" w:rsidRDefault="00BA3CC8">
          <w:pPr>
            <w:pStyle w:val="TOC3"/>
            <w:tabs>
              <w:tab w:val="right" w:leader="dot" w:pos="8756"/>
            </w:tabs>
            <w:rPr>
              <w:rFonts w:asciiTheme="minorHAnsi" w:eastAsiaTheme="minorEastAsia" w:hAnsiTheme="minorHAnsi" w:cstheme="minorBidi"/>
              <w:noProof/>
              <w:lang w:eastAsia="en-AU"/>
            </w:rPr>
          </w:pPr>
          <w:hyperlink w:anchor="_Toc1383149" w:history="1">
            <w:r w:rsidR="00C76E2B" w:rsidRPr="006F466A">
              <w:rPr>
                <w:rStyle w:val="Hyperlink"/>
                <w:rFonts w:eastAsiaTheme="majorEastAsia"/>
                <w:noProof/>
              </w:rPr>
              <w:t>Victorian Government</w:t>
            </w:r>
            <w:r w:rsidR="00C76E2B">
              <w:rPr>
                <w:noProof/>
                <w:webHidden/>
              </w:rPr>
              <w:tab/>
            </w:r>
            <w:r w:rsidR="00C76E2B">
              <w:rPr>
                <w:noProof/>
                <w:webHidden/>
              </w:rPr>
              <w:fldChar w:fldCharType="begin"/>
            </w:r>
            <w:r w:rsidR="00C76E2B">
              <w:rPr>
                <w:noProof/>
                <w:webHidden/>
              </w:rPr>
              <w:instrText xml:space="preserve"> PAGEREF _Toc1383149 \h </w:instrText>
            </w:r>
            <w:r w:rsidR="00C76E2B">
              <w:rPr>
                <w:noProof/>
                <w:webHidden/>
              </w:rPr>
            </w:r>
            <w:r w:rsidR="00C76E2B">
              <w:rPr>
                <w:noProof/>
                <w:webHidden/>
              </w:rPr>
              <w:fldChar w:fldCharType="separate"/>
            </w:r>
            <w:r w:rsidR="00C76E2B">
              <w:rPr>
                <w:noProof/>
                <w:webHidden/>
              </w:rPr>
              <w:t>9</w:t>
            </w:r>
            <w:r w:rsidR="00C76E2B">
              <w:rPr>
                <w:noProof/>
                <w:webHidden/>
              </w:rPr>
              <w:fldChar w:fldCharType="end"/>
            </w:r>
          </w:hyperlink>
        </w:p>
        <w:p w14:paraId="07D32BE4" w14:textId="28AF4F0C" w:rsidR="00C76E2B" w:rsidRDefault="00BA3CC8">
          <w:pPr>
            <w:pStyle w:val="TOC3"/>
            <w:tabs>
              <w:tab w:val="right" w:leader="dot" w:pos="8756"/>
            </w:tabs>
            <w:rPr>
              <w:rFonts w:asciiTheme="minorHAnsi" w:eastAsiaTheme="minorEastAsia" w:hAnsiTheme="minorHAnsi" w:cstheme="minorBidi"/>
              <w:noProof/>
              <w:lang w:eastAsia="en-AU"/>
            </w:rPr>
          </w:pPr>
          <w:hyperlink w:anchor="_Toc1383150" w:history="1">
            <w:r w:rsidR="00C76E2B" w:rsidRPr="006F466A">
              <w:rPr>
                <w:rStyle w:val="Hyperlink"/>
                <w:rFonts w:eastAsiaTheme="majorEastAsia"/>
                <w:noProof/>
              </w:rPr>
              <w:t>Land use planning policy</w:t>
            </w:r>
            <w:r w:rsidR="00C76E2B">
              <w:rPr>
                <w:noProof/>
                <w:webHidden/>
              </w:rPr>
              <w:tab/>
            </w:r>
            <w:r w:rsidR="00C76E2B">
              <w:rPr>
                <w:noProof/>
                <w:webHidden/>
              </w:rPr>
              <w:fldChar w:fldCharType="begin"/>
            </w:r>
            <w:r w:rsidR="00C76E2B">
              <w:rPr>
                <w:noProof/>
                <w:webHidden/>
              </w:rPr>
              <w:instrText xml:space="preserve"> PAGEREF _Toc1383150 \h </w:instrText>
            </w:r>
            <w:r w:rsidR="00C76E2B">
              <w:rPr>
                <w:noProof/>
                <w:webHidden/>
              </w:rPr>
            </w:r>
            <w:r w:rsidR="00C76E2B">
              <w:rPr>
                <w:noProof/>
                <w:webHidden/>
              </w:rPr>
              <w:fldChar w:fldCharType="separate"/>
            </w:r>
            <w:r w:rsidR="00C76E2B">
              <w:rPr>
                <w:noProof/>
                <w:webHidden/>
              </w:rPr>
              <w:t>10</w:t>
            </w:r>
            <w:r w:rsidR="00C76E2B">
              <w:rPr>
                <w:noProof/>
                <w:webHidden/>
              </w:rPr>
              <w:fldChar w:fldCharType="end"/>
            </w:r>
          </w:hyperlink>
        </w:p>
        <w:p w14:paraId="4B478A6A" w14:textId="606E6A10" w:rsidR="00C76E2B" w:rsidRDefault="00BA3CC8">
          <w:pPr>
            <w:pStyle w:val="TOC3"/>
            <w:tabs>
              <w:tab w:val="right" w:leader="dot" w:pos="8756"/>
            </w:tabs>
            <w:rPr>
              <w:rFonts w:asciiTheme="minorHAnsi" w:eastAsiaTheme="minorEastAsia" w:hAnsiTheme="minorHAnsi" w:cstheme="minorBidi"/>
              <w:noProof/>
              <w:lang w:eastAsia="en-AU"/>
            </w:rPr>
          </w:pPr>
          <w:hyperlink w:anchor="_Toc1383151" w:history="1">
            <w:r w:rsidR="00C76E2B" w:rsidRPr="006F466A">
              <w:rPr>
                <w:rStyle w:val="Hyperlink"/>
                <w:rFonts w:eastAsiaTheme="majorEastAsia"/>
                <w:noProof/>
              </w:rPr>
              <w:t>Local government policy context</w:t>
            </w:r>
            <w:r w:rsidR="00C76E2B">
              <w:rPr>
                <w:noProof/>
                <w:webHidden/>
              </w:rPr>
              <w:tab/>
            </w:r>
            <w:r w:rsidR="00C76E2B">
              <w:rPr>
                <w:noProof/>
                <w:webHidden/>
              </w:rPr>
              <w:fldChar w:fldCharType="begin"/>
            </w:r>
            <w:r w:rsidR="00C76E2B">
              <w:rPr>
                <w:noProof/>
                <w:webHidden/>
              </w:rPr>
              <w:instrText xml:space="preserve"> PAGEREF _Toc1383151 \h </w:instrText>
            </w:r>
            <w:r w:rsidR="00C76E2B">
              <w:rPr>
                <w:noProof/>
                <w:webHidden/>
              </w:rPr>
            </w:r>
            <w:r w:rsidR="00C76E2B">
              <w:rPr>
                <w:noProof/>
                <w:webHidden/>
              </w:rPr>
              <w:fldChar w:fldCharType="separate"/>
            </w:r>
            <w:r w:rsidR="00C76E2B">
              <w:rPr>
                <w:noProof/>
                <w:webHidden/>
              </w:rPr>
              <w:t>12</w:t>
            </w:r>
            <w:r w:rsidR="00C76E2B">
              <w:rPr>
                <w:noProof/>
                <w:webHidden/>
              </w:rPr>
              <w:fldChar w:fldCharType="end"/>
            </w:r>
          </w:hyperlink>
        </w:p>
        <w:p w14:paraId="1295F461" w14:textId="09227DDC" w:rsidR="00C76E2B" w:rsidRDefault="00BA3CC8">
          <w:pPr>
            <w:pStyle w:val="TOC2"/>
            <w:rPr>
              <w:rFonts w:asciiTheme="minorHAnsi" w:eastAsiaTheme="minorEastAsia" w:hAnsiTheme="minorHAnsi" w:cstheme="minorBidi"/>
              <w:sz w:val="22"/>
              <w:szCs w:val="22"/>
              <w:lang w:eastAsia="en-AU"/>
            </w:rPr>
          </w:pPr>
          <w:hyperlink w:anchor="_Toc1383152" w:history="1">
            <w:r w:rsidR="00C76E2B" w:rsidRPr="006F466A">
              <w:rPr>
                <w:rStyle w:val="Hyperlink"/>
                <w:rFonts w:eastAsiaTheme="majorEastAsia"/>
              </w:rPr>
              <w:t>Role of local government</w:t>
            </w:r>
            <w:r w:rsidR="00C76E2B">
              <w:rPr>
                <w:webHidden/>
              </w:rPr>
              <w:tab/>
            </w:r>
            <w:r w:rsidR="00C76E2B">
              <w:rPr>
                <w:webHidden/>
              </w:rPr>
              <w:fldChar w:fldCharType="begin"/>
            </w:r>
            <w:r w:rsidR="00C76E2B">
              <w:rPr>
                <w:webHidden/>
              </w:rPr>
              <w:instrText xml:space="preserve"> PAGEREF _Toc1383152 \h </w:instrText>
            </w:r>
            <w:r w:rsidR="00C76E2B">
              <w:rPr>
                <w:webHidden/>
              </w:rPr>
            </w:r>
            <w:r w:rsidR="00C76E2B">
              <w:rPr>
                <w:webHidden/>
              </w:rPr>
              <w:fldChar w:fldCharType="separate"/>
            </w:r>
            <w:r w:rsidR="00C76E2B">
              <w:rPr>
                <w:webHidden/>
              </w:rPr>
              <w:t>14</w:t>
            </w:r>
            <w:r w:rsidR="00C76E2B">
              <w:rPr>
                <w:webHidden/>
              </w:rPr>
              <w:fldChar w:fldCharType="end"/>
            </w:r>
          </w:hyperlink>
        </w:p>
        <w:p w14:paraId="1DCCE7FC" w14:textId="01273C61" w:rsidR="00C76E2B" w:rsidRDefault="00BA3CC8">
          <w:pPr>
            <w:pStyle w:val="TOC3"/>
            <w:tabs>
              <w:tab w:val="right" w:leader="dot" w:pos="8756"/>
            </w:tabs>
            <w:rPr>
              <w:rFonts w:asciiTheme="minorHAnsi" w:eastAsiaTheme="minorEastAsia" w:hAnsiTheme="minorHAnsi" w:cstheme="minorBidi"/>
              <w:noProof/>
              <w:lang w:eastAsia="en-AU"/>
            </w:rPr>
          </w:pPr>
          <w:hyperlink w:anchor="_Toc1383153" w:history="1">
            <w:r w:rsidR="00C76E2B" w:rsidRPr="006F466A">
              <w:rPr>
                <w:rStyle w:val="Hyperlink"/>
                <w:rFonts w:eastAsiaTheme="majorEastAsia"/>
                <w:noProof/>
              </w:rPr>
              <w:t>Land use planning role and actions</w:t>
            </w:r>
            <w:r w:rsidR="00C76E2B">
              <w:rPr>
                <w:noProof/>
                <w:webHidden/>
              </w:rPr>
              <w:tab/>
            </w:r>
            <w:r w:rsidR="00C76E2B">
              <w:rPr>
                <w:noProof/>
                <w:webHidden/>
              </w:rPr>
              <w:fldChar w:fldCharType="begin"/>
            </w:r>
            <w:r w:rsidR="00C76E2B">
              <w:rPr>
                <w:noProof/>
                <w:webHidden/>
              </w:rPr>
              <w:instrText xml:space="preserve"> PAGEREF _Toc1383153 \h </w:instrText>
            </w:r>
            <w:r w:rsidR="00C76E2B">
              <w:rPr>
                <w:noProof/>
                <w:webHidden/>
              </w:rPr>
            </w:r>
            <w:r w:rsidR="00C76E2B">
              <w:rPr>
                <w:noProof/>
                <w:webHidden/>
              </w:rPr>
              <w:fldChar w:fldCharType="separate"/>
            </w:r>
            <w:r w:rsidR="00C76E2B">
              <w:rPr>
                <w:noProof/>
                <w:webHidden/>
              </w:rPr>
              <w:t>15</w:t>
            </w:r>
            <w:r w:rsidR="00C76E2B">
              <w:rPr>
                <w:noProof/>
                <w:webHidden/>
              </w:rPr>
              <w:fldChar w:fldCharType="end"/>
            </w:r>
          </w:hyperlink>
        </w:p>
        <w:p w14:paraId="58EC719B" w14:textId="774D09E7" w:rsidR="00C76E2B" w:rsidRDefault="00BA3CC8">
          <w:pPr>
            <w:pStyle w:val="TOC1"/>
            <w:rPr>
              <w:rFonts w:asciiTheme="minorHAnsi" w:eastAsiaTheme="minorEastAsia" w:hAnsiTheme="minorHAnsi" w:cstheme="minorBidi"/>
              <w:b w:val="0"/>
              <w:sz w:val="22"/>
              <w:szCs w:val="22"/>
              <w:lang w:eastAsia="en-AU"/>
            </w:rPr>
          </w:pPr>
          <w:hyperlink w:anchor="_Toc1383154" w:history="1">
            <w:r w:rsidR="00C76E2B" w:rsidRPr="006F466A">
              <w:rPr>
                <w:rStyle w:val="Hyperlink"/>
                <w:rFonts w:eastAsiaTheme="majorEastAsia"/>
              </w:rPr>
              <w:t>Part B: Social and affordable housing needs assessment</w:t>
            </w:r>
            <w:r w:rsidR="00C76E2B">
              <w:rPr>
                <w:webHidden/>
              </w:rPr>
              <w:tab/>
            </w:r>
            <w:r w:rsidR="00C76E2B">
              <w:rPr>
                <w:webHidden/>
              </w:rPr>
              <w:fldChar w:fldCharType="begin"/>
            </w:r>
            <w:r w:rsidR="00C76E2B">
              <w:rPr>
                <w:webHidden/>
              </w:rPr>
              <w:instrText xml:space="preserve"> PAGEREF _Toc1383154 \h </w:instrText>
            </w:r>
            <w:r w:rsidR="00C76E2B">
              <w:rPr>
                <w:webHidden/>
              </w:rPr>
            </w:r>
            <w:r w:rsidR="00C76E2B">
              <w:rPr>
                <w:webHidden/>
              </w:rPr>
              <w:fldChar w:fldCharType="separate"/>
            </w:r>
            <w:r w:rsidR="00C76E2B">
              <w:rPr>
                <w:webHidden/>
              </w:rPr>
              <w:t>16</w:t>
            </w:r>
            <w:r w:rsidR="00C76E2B">
              <w:rPr>
                <w:webHidden/>
              </w:rPr>
              <w:fldChar w:fldCharType="end"/>
            </w:r>
          </w:hyperlink>
        </w:p>
        <w:p w14:paraId="01CF36F5" w14:textId="7C624BDD" w:rsidR="00C76E2B" w:rsidRDefault="00BA3CC8">
          <w:pPr>
            <w:pStyle w:val="TOC2"/>
            <w:rPr>
              <w:rFonts w:asciiTheme="minorHAnsi" w:eastAsiaTheme="minorEastAsia" w:hAnsiTheme="minorHAnsi" w:cstheme="minorBidi"/>
              <w:sz w:val="22"/>
              <w:szCs w:val="22"/>
              <w:lang w:eastAsia="en-AU"/>
            </w:rPr>
          </w:pPr>
          <w:hyperlink w:anchor="_Toc1383155" w:history="1">
            <w:r w:rsidR="00C76E2B" w:rsidRPr="006F466A">
              <w:rPr>
                <w:rStyle w:val="Hyperlink"/>
                <w:rFonts w:eastAsiaTheme="majorEastAsia"/>
              </w:rPr>
              <w:t>Demographics overview</w:t>
            </w:r>
            <w:r w:rsidR="00C76E2B">
              <w:rPr>
                <w:webHidden/>
              </w:rPr>
              <w:tab/>
            </w:r>
            <w:r w:rsidR="00C76E2B">
              <w:rPr>
                <w:webHidden/>
              </w:rPr>
              <w:fldChar w:fldCharType="begin"/>
            </w:r>
            <w:r w:rsidR="00C76E2B">
              <w:rPr>
                <w:webHidden/>
              </w:rPr>
              <w:instrText xml:space="preserve"> PAGEREF _Toc1383155 \h </w:instrText>
            </w:r>
            <w:r w:rsidR="00C76E2B">
              <w:rPr>
                <w:webHidden/>
              </w:rPr>
            </w:r>
            <w:r w:rsidR="00C76E2B">
              <w:rPr>
                <w:webHidden/>
              </w:rPr>
              <w:fldChar w:fldCharType="separate"/>
            </w:r>
            <w:r w:rsidR="00C76E2B">
              <w:rPr>
                <w:webHidden/>
              </w:rPr>
              <w:t>16</w:t>
            </w:r>
            <w:r w:rsidR="00C76E2B">
              <w:rPr>
                <w:webHidden/>
              </w:rPr>
              <w:fldChar w:fldCharType="end"/>
            </w:r>
          </w:hyperlink>
        </w:p>
        <w:p w14:paraId="057BFAD9" w14:textId="21D6AB73" w:rsidR="00C76E2B" w:rsidRDefault="00BA3CC8">
          <w:pPr>
            <w:pStyle w:val="TOC2"/>
            <w:rPr>
              <w:rFonts w:asciiTheme="minorHAnsi" w:eastAsiaTheme="minorEastAsia" w:hAnsiTheme="minorHAnsi" w:cstheme="minorBidi"/>
              <w:sz w:val="22"/>
              <w:szCs w:val="22"/>
              <w:lang w:eastAsia="en-AU"/>
            </w:rPr>
          </w:pPr>
          <w:hyperlink w:anchor="_Toc1383156" w:history="1">
            <w:r w:rsidR="00C76E2B" w:rsidRPr="006F466A">
              <w:rPr>
                <w:rStyle w:val="Hyperlink"/>
                <w:rFonts w:eastAsiaTheme="majorEastAsia"/>
              </w:rPr>
              <w:t>Homelessness – demand and service provision</w:t>
            </w:r>
            <w:r w:rsidR="00C76E2B">
              <w:rPr>
                <w:webHidden/>
              </w:rPr>
              <w:tab/>
            </w:r>
            <w:r w:rsidR="00C76E2B">
              <w:rPr>
                <w:webHidden/>
              </w:rPr>
              <w:fldChar w:fldCharType="begin"/>
            </w:r>
            <w:r w:rsidR="00C76E2B">
              <w:rPr>
                <w:webHidden/>
              </w:rPr>
              <w:instrText xml:space="preserve"> PAGEREF _Toc1383156 \h </w:instrText>
            </w:r>
            <w:r w:rsidR="00C76E2B">
              <w:rPr>
                <w:webHidden/>
              </w:rPr>
            </w:r>
            <w:r w:rsidR="00C76E2B">
              <w:rPr>
                <w:webHidden/>
              </w:rPr>
              <w:fldChar w:fldCharType="separate"/>
            </w:r>
            <w:r w:rsidR="00C76E2B">
              <w:rPr>
                <w:webHidden/>
              </w:rPr>
              <w:t>17</w:t>
            </w:r>
            <w:r w:rsidR="00C76E2B">
              <w:rPr>
                <w:webHidden/>
              </w:rPr>
              <w:fldChar w:fldCharType="end"/>
            </w:r>
          </w:hyperlink>
        </w:p>
        <w:p w14:paraId="0052FFE6" w14:textId="48AD20FD" w:rsidR="00C76E2B" w:rsidRDefault="00BA3CC8">
          <w:pPr>
            <w:pStyle w:val="TOC2"/>
            <w:rPr>
              <w:rFonts w:asciiTheme="minorHAnsi" w:eastAsiaTheme="minorEastAsia" w:hAnsiTheme="minorHAnsi" w:cstheme="minorBidi"/>
              <w:sz w:val="22"/>
              <w:szCs w:val="22"/>
              <w:lang w:eastAsia="en-AU"/>
            </w:rPr>
          </w:pPr>
          <w:hyperlink w:anchor="_Toc1383157" w:history="1">
            <w:r w:rsidR="00C76E2B" w:rsidRPr="006F466A">
              <w:rPr>
                <w:rStyle w:val="Hyperlink"/>
                <w:rFonts w:eastAsiaTheme="majorEastAsia"/>
              </w:rPr>
              <w:t>Market housing supply</w:t>
            </w:r>
            <w:r w:rsidR="00C76E2B">
              <w:rPr>
                <w:webHidden/>
              </w:rPr>
              <w:tab/>
            </w:r>
            <w:r w:rsidR="00C76E2B">
              <w:rPr>
                <w:webHidden/>
              </w:rPr>
              <w:fldChar w:fldCharType="begin"/>
            </w:r>
            <w:r w:rsidR="00C76E2B">
              <w:rPr>
                <w:webHidden/>
              </w:rPr>
              <w:instrText xml:space="preserve"> PAGEREF _Toc1383157 \h </w:instrText>
            </w:r>
            <w:r w:rsidR="00C76E2B">
              <w:rPr>
                <w:webHidden/>
              </w:rPr>
            </w:r>
            <w:r w:rsidR="00C76E2B">
              <w:rPr>
                <w:webHidden/>
              </w:rPr>
              <w:fldChar w:fldCharType="separate"/>
            </w:r>
            <w:r w:rsidR="00C76E2B">
              <w:rPr>
                <w:webHidden/>
              </w:rPr>
              <w:t>19</w:t>
            </w:r>
            <w:r w:rsidR="00C76E2B">
              <w:rPr>
                <w:webHidden/>
              </w:rPr>
              <w:fldChar w:fldCharType="end"/>
            </w:r>
          </w:hyperlink>
        </w:p>
        <w:p w14:paraId="0B2FD358" w14:textId="1129DA4D" w:rsidR="00C76E2B" w:rsidRDefault="00BA3CC8">
          <w:pPr>
            <w:pStyle w:val="TOC2"/>
            <w:rPr>
              <w:rFonts w:asciiTheme="minorHAnsi" w:eastAsiaTheme="minorEastAsia" w:hAnsiTheme="minorHAnsi" w:cstheme="minorBidi"/>
              <w:sz w:val="22"/>
              <w:szCs w:val="22"/>
              <w:lang w:eastAsia="en-AU"/>
            </w:rPr>
          </w:pPr>
          <w:hyperlink w:anchor="_Toc1383158" w:history="1">
            <w:r w:rsidR="00C76E2B" w:rsidRPr="006F466A">
              <w:rPr>
                <w:rStyle w:val="Hyperlink"/>
                <w:rFonts w:eastAsiaTheme="majorEastAsia"/>
              </w:rPr>
              <w:t>Social and affordable housing - supply and demand</w:t>
            </w:r>
            <w:r w:rsidR="00C76E2B">
              <w:rPr>
                <w:webHidden/>
              </w:rPr>
              <w:tab/>
            </w:r>
            <w:r w:rsidR="00C76E2B">
              <w:rPr>
                <w:webHidden/>
              </w:rPr>
              <w:fldChar w:fldCharType="begin"/>
            </w:r>
            <w:r w:rsidR="00C76E2B">
              <w:rPr>
                <w:webHidden/>
              </w:rPr>
              <w:instrText xml:space="preserve"> PAGEREF _Toc1383158 \h </w:instrText>
            </w:r>
            <w:r w:rsidR="00C76E2B">
              <w:rPr>
                <w:webHidden/>
              </w:rPr>
            </w:r>
            <w:r w:rsidR="00C76E2B">
              <w:rPr>
                <w:webHidden/>
              </w:rPr>
              <w:fldChar w:fldCharType="separate"/>
            </w:r>
            <w:r w:rsidR="00C76E2B">
              <w:rPr>
                <w:webHidden/>
              </w:rPr>
              <w:t>20</w:t>
            </w:r>
            <w:r w:rsidR="00C76E2B">
              <w:rPr>
                <w:webHidden/>
              </w:rPr>
              <w:fldChar w:fldCharType="end"/>
            </w:r>
          </w:hyperlink>
        </w:p>
        <w:p w14:paraId="44CB956A" w14:textId="587E4CD8" w:rsidR="00C76E2B" w:rsidRDefault="00BA3CC8">
          <w:pPr>
            <w:pStyle w:val="TOC3"/>
            <w:tabs>
              <w:tab w:val="right" w:leader="dot" w:pos="8756"/>
            </w:tabs>
            <w:rPr>
              <w:rFonts w:asciiTheme="minorHAnsi" w:eastAsiaTheme="minorEastAsia" w:hAnsiTheme="minorHAnsi" w:cstheme="minorBidi"/>
              <w:noProof/>
              <w:lang w:eastAsia="en-AU"/>
            </w:rPr>
          </w:pPr>
          <w:hyperlink w:anchor="_Toc1383159" w:history="1">
            <w:r w:rsidR="00C76E2B" w:rsidRPr="006F466A">
              <w:rPr>
                <w:rStyle w:val="Hyperlink"/>
                <w:rFonts w:eastAsiaTheme="majorEastAsia"/>
                <w:noProof/>
                <w:lang w:eastAsia="ja-JP"/>
              </w:rPr>
              <w:t>Affordable rental</w:t>
            </w:r>
            <w:r w:rsidR="00C76E2B">
              <w:rPr>
                <w:noProof/>
                <w:webHidden/>
              </w:rPr>
              <w:tab/>
            </w:r>
            <w:r w:rsidR="00C76E2B">
              <w:rPr>
                <w:noProof/>
                <w:webHidden/>
              </w:rPr>
              <w:fldChar w:fldCharType="begin"/>
            </w:r>
            <w:r w:rsidR="00C76E2B">
              <w:rPr>
                <w:noProof/>
                <w:webHidden/>
              </w:rPr>
              <w:instrText xml:space="preserve"> PAGEREF _Toc1383159 \h </w:instrText>
            </w:r>
            <w:r w:rsidR="00C76E2B">
              <w:rPr>
                <w:noProof/>
                <w:webHidden/>
              </w:rPr>
            </w:r>
            <w:r w:rsidR="00C76E2B">
              <w:rPr>
                <w:noProof/>
                <w:webHidden/>
              </w:rPr>
              <w:fldChar w:fldCharType="separate"/>
            </w:r>
            <w:r w:rsidR="00C76E2B">
              <w:rPr>
                <w:noProof/>
                <w:webHidden/>
              </w:rPr>
              <w:t>21</w:t>
            </w:r>
            <w:r w:rsidR="00C76E2B">
              <w:rPr>
                <w:noProof/>
                <w:webHidden/>
              </w:rPr>
              <w:fldChar w:fldCharType="end"/>
            </w:r>
          </w:hyperlink>
        </w:p>
        <w:p w14:paraId="512FD888" w14:textId="5F9B2F76" w:rsidR="00C76E2B" w:rsidRDefault="00BA3CC8">
          <w:pPr>
            <w:pStyle w:val="TOC3"/>
            <w:tabs>
              <w:tab w:val="right" w:leader="dot" w:pos="8756"/>
            </w:tabs>
            <w:rPr>
              <w:rFonts w:asciiTheme="minorHAnsi" w:eastAsiaTheme="minorEastAsia" w:hAnsiTheme="minorHAnsi" w:cstheme="minorBidi"/>
              <w:noProof/>
              <w:lang w:eastAsia="en-AU"/>
            </w:rPr>
          </w:pPr>
          <w:hyperlink w:anchor="_Toc1383160" w:history="1">
            <w:r w:rsidR="00C76E2B" w:rsidRPr="006F466A">
              <w:rPr>
                <w:rStyle w:val="Hyperlink"/>
                <w:rFonts w:eastAsiaTheme="majorEastAsia"/>
                <w:noProof/>
                <w:lang w:eastAsia="ja-JP"/>
              </w:rPr>
              <w:t>Affordable purchase</w:t>
            </w:r>
            <w:r w:rsidR="00C76E2B">
              <w:rPr>
                <w:noProof/>
                <w:webHidden/>
              </w:rPr>
              <w:tab/>
            </w:r>
            <w:r w:rsidR="00C76E2B">
              <w:rPr>
                <w:noProof/>
                <w:webHidden/>
              </w:rPr>
              <w:fldChar w:fldCharType="begin"/>
            </w:r>
            <w:r w:rsidR="00C76E2B">
              <w:rPr>
                <w:noProof/>
                <w:webHidden/>
              </w:rPr>
              <w:instrText xml:space="preserve"> PAGEREF _Toc1383160 \h </w:instrText>
            </w:r>
            <w:r w:rsidR="00C76E2B">
              <w:rPr>
                <w:noProof/>
                <w:webHidden/>
              </w:rPr>
            </w:r>
            <w:r w:rsidR="00C76E2B">
              <w:rPr>
                <w:noProof/>
                <w:webHidden/>
              </w:rPr>
              <w:fldChar w:fldCharType="separate"/>
            </w:r>
            <w:r w:rsidR="00C76E2B">
              <w:rPr>
                <w:noProof/>
                <w:webHidden/>
              </w:rPr>
              <w:t>24</w:t>
            </w:r>
            <w:r w:rsidR="00C76E2B">
              <w:rPr>
                <w:noProof/>
                <w:webHidden/>
              </w:rPr>
              <w:fldChar w:fldCharType="end"/>
            </w:r>
          </w:hyperlink>
        </w:p>
        <w:p w14:paraId="3392C155" w14:textId="1B999A34" w:rsidR="00C76E2B" w:rsidRDefault="00BA3CC8">
          <w:pPr>
            <w:pStyle w:val="TOC2"/>
            <w:rPr>
              <w:rFonts w:asciiTheme="minorHAnsi" w:eastAsiaTheme="minorEastAsia" w:hAnsiTheme="minorHAnsi" w:cstheme="minorBidi"/>
              <w:sz w:val="22"/>
              <w:szCs w:val="22"/>
              <w:lang w:eastAsia="en-AU"/>
            </w:rPr>
          </w:pPr>
          <w:hyperlink w:anchor="_Toc1383161" w:history="1">
            <w:r w:rsidR="00C76E2B" w:rsidRPr="006F466A">
              <w:rPr>
                <w:rStyle w:val="Hyperlink"/>
                <w:rFonts w:eastAsiaTheme="majorEastAsia"/>
              </w:rPr>
              <w:t>Affordability gap analysis</w:t>
            </w:r>
            <w:r w:rsidR="00C76E2B">
              <w:rPr>
                <w:webHidden/>
              </w:rPr>
              <w:tab/>
            </w:r>
            <w:r w:rsidR="00C76E2B">
              <w:rPr>
                <w:webHidden/>
              </w:rPr>
              <w:fldChar w:fldCharType="begin"/>
            </w:r>
            <w:r w:rsidR="00C76E2B">
              <w:rPr>
                <w:webHidden/>
              </w:rPr>
              <w:instrText xml:space="preserve"> PAGEREF _Toc1383161 \h </w:instrText>
            </w:r>
            <w:r w:rsidR="00C76E2B">
              <w:rPr>
                <w:webHidden/>
              </w:rPr>
            </w:r>
            <w:r w:rsidR="00C76E2B">
              <w:rPr>
                <w:webHidden/>
              </w:rPr>
              <w:fldChar w:fldCharType="separate"/>
            </w:r>
            <w:r w:rsidR="00C76E2B">
              <w:rPr>
                <w:webHidden/>
              </w:rPr>
              <w:t>25</w:t>
            </w:r>
            <w:r w:rsidR="00C76E2B">
              <w:rPr>
                <w:webHidden/>
              </w:rPr>
              <w:fldChar w:fldCharType="end"/>
            </w:r>
          </w:hyperlink>
        </w:p>
        <w:p w14:paraId="200FB13F" w14:textId="281CCEC7" w:rsidR="00C76E2B" w:rsidRDefault="00BA3CC8">
          <w:pPr>
            <w:pStyle w:val="TOC2"/>
            <w:rPr>
              <w:rFonts w:asciiTheme="minorHAnsi" w:eastAsiaTheme="minorEastAsia" w:hAnsiTheme="minorHAnsi" w:cstheme="minorBidi"/>
              <w:sz w:val="22"/>
              <w:szCs w:val="22"/>
              <w:lang w:eastAsia="en-AU"/>
            </w:rPr>
          </w:pPr>
          <w:hyperlink w:anchor="_Toc1383162" w:history="1">
            <w:r w:rsidR="00C76E2B" w:rsidRPr="006F466A">
              <w:rPr>
                <w:rStyle w:val="Hyperlink"/>
                <w:rFonts w:eastAsiaTheme="majorEastAsia"/>
              </w:rPr>
              <w:t>Social housing supply gap</w:t>
            </w:r>
            <w:r w:rsidR="00C76E2B">
              <w:rPr>
                <w:webHidden/>
              </w:rPr>
              <w:tab/>
            </w:r>
            <w:r w:rsidR="00C76E2B">
              <w:rPr>
                <w:webHidden/>
              </w:rPr>
              <w:fldChar w:fldCharType="begin"/>
            </w:r>
            <w:r w:rsidR="00C76E2B">
              <w:rPr>
                <w:webHidden/>
              </w:rPr>
              <w:instrText xml:space="preserve"> PAGEREF _Toc1383162 \h </w:instrText>
            </w:r>
            <w:r w:rsidR="00C76E2B">
              <w:rPr>
                <w:webHidden/>
              </w:rPr>
            </w:r>
            <w:r w:rsidR="00C76E2B">
              <w:rPr>
                <w:webHidden/>
              </w:rPr>
              <w:fldChar w:fldCharType="separate"/>
            </w:r>
            <w:r w:rsidR="00C76E2B">
              <w:rPr>
                <w:webHidden/>
              </w:rPr>
              <w:t>27</w:t>
            </w:r>
            <w:r w:rsidR="00C76E2B">
              <w:rPr>
                <w:webHidden/>
              </w:rPr>
              <w:fldChar w:fldCharType="end"/>
            </w:r>
          </w:hyperlink>
        </w:p>
        <w:p w14:paraId="150F8FC9" w14:textId="49364694" w:rsidR="00C76E2B" w:rsidRDefault="00BA3CC8">
          <w:pPr>
            <w:pStyle w:val="TOC1"/>
            <w:rPr>
              <w:rFonts w:asciiTheme="minorHAnsi" w:eastAsiaTheme="minorEastAsia" w:hAnsiTheme="minorHAnsi" w:cstheme="minorBidi"/>
              <w:b w:val="0"/>
              <w:sz w:val="22"/>
              <w:szCs w:val="22"/>
              <w:lang w:eastAsia="en-AU"/>
            </w:rPr>
          </w:pPr>
          <w:hyperlink w:anchor="_Toc1383163" w:history="1">
            <w:r w:rsidR="00C76E2B" w:rsidRPr="006F466A">
              <w:rPr>
                <w:rStyle w:val="Hyperlink"/>
                <w:rFonts w:eastAsiaTheme="majorEastAsia"/>
              </w:rPr>
              <w:t>PART C: Social and affordable housing strategy action plan</w:t>
            </w:r>
            <w:r w:rsidR="00C76E2B">
              <w:rPr>
                <w:webHidden/>
              </w:rPr>
              <w:tab/>
            </w:r>
            <w:r w:rsidR="00C76E2B">
              <w:rPr>
                <w:webHidden/>
              </w:rPr>
              <w:fldChar w:fldCharType="begin"/>
            </w:r>
            <w:r w:rsidR="00C76E2B">
              <w:rPr>
                <w:webHidden/>
              </w:rPr>
              <w:instrText xml:space="preserve"> PAGEREF _Toc1383163 \h </w:instrText>
            </w:r>
            <w:r w:rsidR="00C76E2B">
              <w:rPr>
                <w:webHidden/>
              </w:rPr>
            </w:r>
            <w:r w:rsidR="00C76E2B">
              <w:rPr>
                <w:webHidden/>
              </w:rPr>
              <w:fldChar w:fldCharType="separate"/>
            </w:r>
            <w:r w:rsidR="00C76E2B">
              <w:rPr>
                <w:webHidden/>
              </w:rPr>
              <w:t>29</w:t>
            </w:r>
            <w:r w:rsidR="00C76E2B">
              <w:rPr>
                <w:webHidden/>
              </w:rPr>
              <w:fldChar w:fldCharType="end"/>
            </w:r>
          </w:hyperlink>
        </w:p>
        <w:p w14:paraId="110BD9F4" w14:textId="75084DCE" w:rsidR="00C76E2B" w:rsidRDefault="00BA3CC8">
          <w:pPr>
            <w:pStyle w:val="TOC2"/>
            <w:rPr>
              <w:rFonts w:asciiTheme="minorHAnsi" w:eastAsiaTheme="minorEastAsia" w:hAnsiTheme="minorHAnsi" w:cstheme="minorBidi"/>
              <w:sz w:val="22"/>
              <w:szCs w:val="22"/>
              <w:lang w:eastAsia="en-AU"/>
            </w:rPr>
          </w:pPr>
          <w:hyperlink w:anchor="_Toc1383164" w:history="1">
            <w:r w:rsidR="00C76E2B" w:rsidRPr="006F466A">
              <w:rPr>
                <w:rStyle w:val="Hyperlink"/>
                <w:rFonts w:eastAsiaTheme="majorEastAsia"/>
              </w:rPr>
              <w:t>Strategy framework</w:t>
            </w:r>
            <w:r w:rsidR="00C76E2B">
              <w:rPr>
                <w:webHidden/>
              </w:rPr>
              <w:tab/>
            </w:r>
            <w:r w:rsidR="00C76E2B">
              <w:rPr>
                <w:webHidden/>
              </w:rPr>
              <w:fldChar w:fldCharType="begin"/>
            </w:r>
            <w:r w:rsidR="00C76E2B">
              <w:rPr>
                <w:webHidden/>
              </w:rPr>
              <w:instrText xml:space="preserve"> PAGEREF _Toc1383164 \h </w:instrText>
            </w:r>
            <w:r w:rsidR="00C76E2B">
              <w:rPr>
                <w:webHidden/>
              </w:rPr>
            </w:r>
            <w:r w:rsidR="00C76E2B">
              <w:rPr>
                <w:webHidden/>
              </w:rPr>
              <w:fldChar w:fldCharType="separate"/>
            </w:r>
            <w:r w:rsidR="00C76E2B">
              <w:rPr>
                <w:webHidden/>
              </w:rPr>
              <w:t>29</w:t>
            </w:r>
            <w:r w:rsidR="00C76E2B">
              <w:rPr>
                <w:webHidden/>
              </w:rPr>
              <w:fldChar w:fldCharType="end"/>
            </w:r>
          </w:hyperlink>
        </w:p>
        <w:p w14:paraId="0EB52782" w14:textId="0232BE8A" w:rsidR="00C76E2B" w:rsidRDefault="00BA3CC8">
          <w:pPr>
            <w:pStyle w:val="TOC3"/>
            <w:tabs>
              <w:tab w:val="right" w:leader="dot" w:pos="8756"/>
            </w:tabs>
            <w:rPr>
              <w:rFonts w:asciiTheme="minorHAnsi" w:eastAsiaTheme="minorEastAsia" w:hAnsiTheme="minorHAnsi" w:cstheme="minorBidi"/>
              <w:noProof/>
              <w:lang w:eastAsia="en-AU"/>
            </w:rPr>
          </w:pPr>
          <w:hyperlink w:anchor="_Toc1383165" w:history="1">
            <w:r w:rsidR="00C76E2B" w:rsidRPr="006F466A">
              <w:rPr>
                <w:rStyle w:val="Hyperlink"/>
                <w:rFonts w:eastAsiaTheme="majorEastAsia"/>
                <w:noProof/>
              </w:rPr>
              <w:t>Strategy rationale</w:t>
            </w:r>
            <w:r w:rsidR="00C76E2B">
              <w:rPr>
                <w:noProof/>
                <w:webHidden/>
              </w:rPr>
              <w:tab/>
            </w:r>
            <w:r w:rsidR="00C76E2B">
              <w:rPr>
                <w:noProof/>
                <w:webHidden/>
              </w:rPr>
              <w:fldChar w:fldCharType="begin"/>
            </w:r>
            <w:r w:rsidR="00C76E2B">
              <w:rPr>
                <w:noProof/>
                <w:webHidden/>
              </w:rPr>
              <w:instrText xml:space="preserve"> PAGEREF _Toc1383165 \h </w:instrText>
            </w:r>
            <w:r w:rsidR="00C76E2B">
              <w:rPr>
                <w:noProof/>
                <w:webHidden/>
              </w:rPr>
            </w:r>
            <w:r w:rsidR="00C76E2B">
              <w:rPr>
                <w:noProof/>
                <w:webHidden/>
              </w:rPr>
              <w:fldChar w:fldCharType="separate"/>
            </w:r>
            <w:r w:rsidR="00C76E2B">
              <w:rPr>
                <w:noProof/>
                <w:webHidden/>
              </w:rPr>
              <w:t>30</w:t>
            </w:r>
            <w:r w:rsidR="00C76E2B">
              <w:rPr>
                <w:noProof/>
                <w:webHidden/>
              </w:rPr>
              <w:fldChar w:fldCharType="end"/>
            </w:r>
          </w:hyperlink>
        </w:p>
        <w:p w14:paraId="56B94CBD" w14:textId="20CB85C8" w:rsidR="00C76E2B" w:rsidRDefault="00BA3CC8">
          <w:pPr>
            <w:pStyle w:val="TOC3"/>
            <w:tabs>
              <w:tab w:val="right" w:leader="dot" w:pos="8756"/>
            </w:tabs>
            <w:rPr>
              <w:rFonts w:asciiTheme="minorHAnsi" w:eastAsiaTheme="minorEastAsia" w:hAnsiTheme="minorHAnsi" w:cstheme="minorBidi"/>
              <w:noProof/>
              <w:lang w:eastAsia="en-AU"/>
            </w:rPr>
          </w:pPr>
          <w:hyperlink w:anchor="_Toc1383166" w:history="1">
            <w:r w:rsidR="00C76E2B" w:rsidRPr="006F466A">
              <w:rPr>
                <w:rStyle w:val="Hyperlink"/>
                <w:rFonts w:eastAsiaTheme="majorEastAsia"/>
                <w:noProof/>
              </w:rPr>
              <w:t>Strategic actions</w:t>
            </w:r>
            <w:r w:rsidR="00C76E2B">
              <w:rPr>
                <w:noProof/>
                <w:webHidden/>
              </w:rPr>
              <w:tab/>
            </w:r>
            <w:r w:rsidR="00C76E2B">
              <w:rPr>
                <w:noProof/>
                <w:webHidden/>
              </w:rPr>
              <w:fldChar w:fldCharType="begin"/>
            </w:r>
            <w:r w:rsidR="00C76E2B">
              <w:rPr>
                <w:noProof/>
                <w:webHidden/>
              </w:rPr>
              <w:instrText xml:space="preserve"> PAGEREF _Toc1383166 \h </w:instrText>
            </w:r>
            <w:r w:rsidR="00C76E2B">
              <w:rPr>
                <w:noProof/>
                <w:webHidden/>
              </w:rPr>
            </w:r>
            <w:r w:rsidR="00C76E2B">
              <w:rPr>
                <w:noProof/>
                <w:webHidden/>
              </w:rPr>
              <w:fldChar w:fldCharType="separate"/>
            </w:r>
            <w:r w:rsidR="00C76E2B">
              <w:rPr>
                <w:noProof/>
                <w:webHidden/>
              </w:rPr>
              <w:t>30</w:t>
            </w:r>
            <w:r w:rsidR="00C76E2B">
              <w:rPr>
                <w:noProof/>
                <w:webHidden/>
              </w:rPr>
              <w:fldChar w:fldCharType="end"/>
            </w:r>
          </w:hyperlink>
        </w:p>
        <w:p w14:paraId="1DC1D670" w14:textId="6A8931EB" w:rsidR="00C76E2B" w:rsidRDefault="00BA3CC8">
          <w:pPr>
            <w:pStyle w:val="TOC2"/>
            <w:rPr>
              <w:rFonts w:asciiTheme="minorHAnsi" w:eastAsiaTheme="minorEastAsia" w:hAnsiTheme="minorHAnsi" w:cstheme="minorBidi"/>
              <w:sz w:val="22"/>
              <w:szCs w:val="22"/>
              <w:lang w:eastAsia="en-AU"/>
            </w:rPr>
          </w:pPr>
          <w:hyperlink w:anchor="_Toc1383167" w:history="1">
            <w:r w:rsidR="00C76E2B" w:rsidRPr="006F466A">
              <w:rPr>
                <w:rStyle w:val="Hyperlink"/>
                <w:rFonts w:eastAsiaTheme="majorEastAsia"/>
              </w:rPr>
              <w:t>Key strategies</w:t>
            </w:r>
            <w:r w:rsidR="00C76E2B">
              <w:rPr>
                <w:webHidden/>
              </w:rPr>
              <w:tab/>
            </w:r>
            <w:r w:rsidR="00C76E2B">
              <w:rPr>
                <w:webHidden/>
              </w:rPr>
              <w:fldChar w:fldCharType="begin"/>
            </w:r>
            <w:r w:rsidR="00C76E2B">
              <w:rPr>
                <w:webHidden/>
              </w:rPr>
              <w:instrText xml:space="preserve"> PAGEREF _Toc1383167 \h </w:instrText>
            </w:r>
            <w:r w:rsidR="00C76E2B">
              <w:rPr>
                <w:webHidden/>
              </w:rPr>
            </w:r>
            <w:r w:rsidR="00C76E2B">
              <w:rPr>
                <w:webHidden/>
              </w:rPr>
              <w:fldChar w:fldCharType="separate"/>
            </w:r>
            <w:r w:rsidR="00C76E2B">
              <w:rPr>
                <w:webHidden/>
              </w:rPr>
              <w:t>30</w:t>
            </w:r>
            <w:r w:rsidR="00C76E2B">
              <w:rPr>
                <w:webHidden/>
              </w:rPr>
              <w:fldChar w:fldCharType="end"/>
            </w:r>
          </w:hyperlink>
        </w:p>
        <w:p w14:paraId="304C501E" w14:textId="33F3D9F7" w:rsidR="00C76E2B" w:rsidRDefault="00BA3CC8">
          <w:pPr>
            <w:pStyle w:val="TOC2"/>
            <w:rPr>
              <w:rFonts w:asciiTheme="minorHAnsi" w:eastAsiaTheme="minorEastAsia" w:hAnsiTheme="minorHAnsi" w:cstheme="minorBidi"/>
              <w:sz w:val="22"/>
              <w:szCs w:val="22"/>
              <w:lang w:eastAsia="en-AU"/>
            </w:rPr>
          </w:pPr>
          <w:hyperlink w:anchor="_Toc1383168" w:history="1">
            <w:r w:rsidR="00C76E2B" w:rsidRPr="006F466A">
              <w:rPr>
                <w:rStyle w:val="Hyperlink"/>
                <w:rFonts w:eastAsiaTheme="majorEastAsia"/>
              </w:rPr>
              <w:t>Strategic focus: value sharing and negotiated planning policy</w:t>
            </w:r>
            <w:r w:rsidR="00C76E2B">
              <w:rPr>
                <w:webHidden/>
              </w:rPr>
              <w:tab/>
            </w:r>
            <w:r w:rsidR="00C76E2B">
              <w:rPr>
                <w:webHidden/>
              </w:rPr>
              <w:fldChar w:fldCharType="begin"/>
            </w:r>
            <w:r w:rsidR="00C76E2B">
              <w:rPr>
                <w:webHidden/>
              </w:rPr>
              <w:instrText xml:space="preserve"> PAGEREF _Toc1383168 \h </w:instrText>
            </w:r>
            <w:r w:rsidR="00C76E2B">
              <w:rPr>
                <w:webHidden/>
              </w:rPr>
            </w:r>
            <w:r w:rsidR="00C76E2B">
              <w:rPr>
                <w:webHidden/>
              </w:rPr>
              <w:fldChar w:fldCharType="separate"/>
            </w:r>
            <w:r w:rsidR="00C76E2B">
              <w:rPr>
                <w:webHidden/>
              </w:rPr>
              <w:t>32</w:t>
            </w:r>
            <w:r w:rsidR="00C76E2B">
              <w:rPr>
                <w:webHidden/>
              </w:rPr>
              <w:fldChar w:fldCharType="end"/>
            </w:r>
          </w:hyperlink>
        </w:p>
        <w:p w14:paraId="7AAA6909" w14:textId="30DAFA89" w:rsidR="00C76E2B" w:rsidRDefault="00BA3CC8">
          <w:pPr>
            <w:pStyle w:val="TOC2"/>
            <w:rPr>
              <w:rFonts w:asciiTheme="minorHAnsi" w:eastAsiaTheme="minorEastAsia" w:hAnsiTheme="minorHAnsi" w:cstheme="minorBidi"/>
              <w:sz w:val="22"/>
              <w:szCs w:val="22"/>
              <w:lang w:eastAsia="en-AU"/>
            </w:rPr>
          </w:pPr>
          <w:hyperlink w:anchor="_Toc1383169" w:history="1">
            <w:r w:rsidR="00C76E2B" w:rsidRPr="006F466A">
              <w:rPr>
                <w:rStyle w:val="Hyperlink"/>
                <w:rFonts w:eastAsiaTheme="majorEastAsia"/>
                <w:b/>
              </w:rPr>
              <w:t>Action Plan 2018- 25</w:t>
            </w:r>
            <w:r w:rsidR="00C76E2B">
              <w:rPr>
                <w:webHidden/>
              </w:rPr>
              <w:tab/>
            </w:r>
            <w:r w:rsidR="00C76E2B">
              <w:rPr>
                <w:webHidden/>
              </w:rPr>
              <w:fldChar w:fldCharType="begin"/>
            </w:r>
            <w:r w:rsidR="00C76E2B">
              <w:rPr>
                <w:webHidden/>
              </w:rPr>
              <w:instrText xml:space="preserve"> PAGEREF _Toc1383169 \h </w:instrText>
            </w:r>
            <w:r w:rsidR="00C76E2B">
              <w:rPr>
                <w:webHidden/>
              </w:rPr>
            </w:r>
            <w:r w:rsidR="00C76E2B">
              <w:rPr>
                <w:webHidden/>
              </w:rPr>
              <w:fldChar w:fldCharType="separate"/>
            </w:r>
            <w:r w:rsidR="00C76E2B">
              <w:rPr>
                <w:webHidden/>
              </w:rPr>
              <w:t>35</w:t>
            </w:r>
            <w:r w:rsidR="00C76E2B">
              <w:rPr>
                <w:webHidden/>
              </w:rPr>
              <w:fldChar w:fldCharType="end"/>
            </w:r>
          </w:hyperlink>
        </w:p>
        <w:p w14:paraId="768C6BD0" w14:textId="69455643" w:rsidR="00C76E2B" w:rsidRDefault="00BA3CC8">
          <w:pPr>
            <w:pStyle w:val="TOC1"/>
            <w:rPr>
              <w:rFonts w:asciiTheme="minorHAnsi" w:eastAsiaTheme="minorEastAsia" w:hAnsiTheme="minorHAnsi" w:cstheme="minorBidi"/>
              <w:b w:val="0"/>
              <w:sz w:val="22"/>
              <w:szCs w:val="22"/>
              <w:lang w:eastAsia="en-AU"/>
            </w:rPr>
          </w:pPr>
          <w:hyperlink w:anchor="_Toc1383170" w:history="1">
            <w:r w:rsidR="00C76E2B" w:rsidRPr="006F466A">
              <w:rPr>
                <w:rStyle w:val="Hyperlink"/>
                <w:rFonts w:eastAsiaTheme="majorEastAsia"/>
              </w:rPr>
              <w:t>Part D: Implementation, monitoring and evaluation</w:t>
            </w:r>
            <w:r w:rsidR="00C76E2B">
              <w:rPr>
                <w:webHidden/>
              </w:rPr>
              <w:tab/>
            </w:r>
            <w:r w:rsidR="00C76E2B">
              <w:rPr>
                <w:webHidden/>
              </w:rPr>
              <w:fldChar w:fldCharType="begin"/>
            </w:r>
            <w:r w:rsidR="00C76E2B">
              <w:rPr>
                <w:webHidden/>
              </w:rPr>
              <w:instrText xml:space="preserve"> PAGEREF _Toc1383170 \h </w:instrText>
            </w:r>
            <w:r w:rsidR="00C76E2B">
              <w:rPr>
                <w:webHidden/>
              </w:rPr>
            </w:r>
            <w:r w:rsidR="00C76E2B">
              <w:rPr>
                <w:webHidden/>
              </w:rPr>
              <w:fldChar w:fldCharType="separate"/>
            </w:r>
            <w:r w:rsidR="00C76E2B">
              <w:rPr>
                <w:webHidden/>
              </w:rPr>
              <w:t>40</w:t>
            </w:r>
            <w:r w:rsidR="00C76E2B">
              <w:rPr>
                <w:webHidden/>
              </w:rPr>
              <w:fldChar w:fldCharType="end"/>
            </w:r>
          </w:hyperlink>
        </w:p>
        <w:p w14:paraId="0410F9FC" w14:textId="137AAD07" w:rsidR="00C76E2B" w:rsidRDefault="00BA3CC8">
          <w:pPr>
            <w:pStyle w:val="TOC1"/>
            <w:rPr>
              <w:rFonts w:asciiTheme="minorHAnsi" w:eastAsiaTheme="minorEastAsia" w:hAnsiTheme="minorHAnsi" w:cstheme="minorBidi"/>
              <w:b w:val="0"/>
              <w:sz w:val="22"/>
              <w:szCs w:val="22"/>
              <w:lang w:eastAsia="en-AU"/>
            </w:rPr>
          </w:pPr>
          <w:hyperlink w:anchor="_Toc1383171" w:history="1">
            <w:r w:rsidR="00C76E2B" w:rsidRPr="006F466A">
              <w:rPr>
                <w:rStyle w:val="Hyperlink"/>
                <w:rFonts w:eastAsiaTheme="majorEastAsia"/>
              </w:rPr>
              <w:t>Attachment 1</w:t>
            </w:r>
            <w:r w:rsidR="00C76E2B">
              <w:rPr>
                <w:webHidden/>
              </w:rPr>
              <w:tab/>
            </w:r>
            <w:r w:rsidR="00C76E2B">
              <w:rPr>
                <w:webHidden/>
              </w:rPr>
              <w:fldChar w:fldCharType="begin"/>
            </w:r>
            <w:r w:rsidR="00C76E2B">
              <w:rPr>
                <w:webHidden/>
              </w:rPr>
              <w:instrText xml:space="preserve"> PAGEREF _Toc1383171 \h </w:instrText>
            </w:r>
            <w:r w:rsidR="00C76E2B">
              <w:rPr>
                <w:webHidden/>
              </w:rPr>
            </w:r>
            <w:r w:rsidR="00C76E2B">
              <w:rPr>
                <w:webHidden/>
              </w:rPr>
              <w:fldChar w:fldCharType="separate"/>
            </w:r>
            <w:r w:rsidR="00C76E2B">
              <w:rPr>
                <w:webHidden/>
              </w:rPr>
              <w:t>41</w:t>
            </w:r>
            <w:r w:rsidR="00C76E2B">
              <w:rPr>
                <w:webHidden/>
              </w:rPr>
              <w:fldChar w:fldCharType="end"/>
            </w:r>
          </w:hyperlink>
        </w:p>
        <w:p w14:paraId="1A52EFEC" w14:textId="318F91D5" w:rsidR="00C76E2B" w:rsidRDefault="00BA3CC8">
          <w:pPr>
            <w:pStyle w:val="TOC1"/>
            <w:rPr>
              <w:rFonts w:asciiTheme="minorHAnsi" w:eastAsiaTheme="minorEastAsia" w:hAnsiTheme="minorHAnsi" w:cstheme="minorBidi"/>
              <w:b w:val="0"/>
              <w:sz w:val="22"/>
              <w:szCs w:val="22"/>
              <w:lang w:eastAsia="en-AU"/>
            </w:rPr>
          </w:pPr>
          <w:hyperlink w:anchor="_Toc1383172" w:history="1">
            <w:r w:rsidR="00C76E2B" w:rsidRPr="006F466A">
              <w:rPr>
                <w:rStyle w:val="Hyperlink"/>
                <w:rFonts w:eastAsiaTheme="majorEastAsia"/>
              </w:rPr>
              <w:t>Attachment 2</w:t>
            </w:r>
            <w:r w:rsidR="00C76E2B">
              <w:rPr>
                <w:webHidden/>
              </w:rPr>
              <w:tab/>
            </w:r>
            <w:r w:rsidR="00C76E2B">
              <w:rPr>
                <w:webHidden/>
              </w:rPr>
              <w:fldChar w:fldCharType="begin"/>
            </w:r>
            <w:r w:rsidR="00C76E2B">
              <w:rPr>
                <w:webHidden/>
              </w:rPr>
              <w:instrText xml:space="preserve"> PAGEREF _Toc1383172 \h </w:instrText>
            </w:r>
            <w:r w:rsidR="00C76E2B">
              <w:rPr>
                <w:webHidden/>
              </w:rPr>
            </w:r>
            <w:r w:rsidR="00C76E2B">
              <w:rPr>
                <w:webHidden/>
              </w:rPr>
              <w:fldChar w:fldCharType="separate"/>
            </w:r>
            <w:r w:rsidR="00C76E2B">
              <w:rPr>
                <w:webHidden/>
              </w:rPr>
              <w:t>42</w:t>
            </w:r>
            <w:r w:rsidR="00C76E2B">
              <w:rPr>
                <w:webHidden/>
              </w:rPr>
              <w:fldChar w:fldCharType="end"/>
            </w:r>
          </w:hyperlink>
        </w:p>
        <w:p w14:paraId="7ACAED20" w14:textId="1B97FC83" w:rsidR="00C76E2B" w:rsidRDefault="00BA3CC8">
          <w:pPr>
            <w:pStyle w:val="TOC1"/>
            <w:rPr>
              <w:rFonts w:asciiTheme="minorHAnsi" w:eastAsiaTheme="minorEastAsia" w:hAnsiTheme="minorHAnsi" w:cstheme="minorBidi"/>
              <w:b w:val="0"/>
              <w:sz w:val="22"/>
              <w:szCs w:val="22"/>
              <w:lang w:eastAsia="en-AU"/>
            </w:rPr>
          </w:pPr>
          <w:hyperlink w:anchor="_Toc1383173" w:history="1">
            <w:r w:rsidR="00C76E2B" w:rsidRPr="006F466A">
              <w:rPr>
                <w:rStyle w:val="Hyperlink"/>
                <w:rFonts w:eastAsiaTheme="majorEastAsia"/>
              </w:rPr>
              <w:t>Attachment 3</w:t>
            </w:r>
            <w:r w:rsidR="00C76E2B">
              <w:rPr>
                <w:webHidden/>
              </w:rPr>
              <w:tab/>
            </w:r>
            <w:r w:rsidR="00C76E2B">
              <w:rPr>
                <w:webHidden/>
              </w:rPr>
              <w:fldChar w:fldCharType="begin"/>
            </w:r>
            <w:r w:rsidR="00C76E2B">
              <w:rPr>
                <w:webHidden/>
              </w:rPr>
              <w:instrText xml:space="preserve"> PAGEREF _Toc1383173 \h </w:instrText>
            </w:r>
            <w:r w:rsidR="00C76E2B">
              <w:rPr>
                <w:webHidden/>
              </w:rPr>
            </w:r>
            <w:r w:rsidR="00C76E2B">
              <w:rPr>
                <w:webHidden/>
              </w:rPr>
              <w:fldChar w:fldCharType="separate"/>
            </w:r>
            <w:r w:rsidR="00C76E2B">
              <w:rPr>
                <w:webHidden/>
              </w:rPr>
              <w:t>45</w:t>
            </w:r>
            <w:r w:rsidR="00C76E2B">
              <w:rPr>
                <w:webHidden/>
              </w:rPr>
              <w:fldChar w:fldCharType="end"/>
            </w:r>
          </w:hyperlink>
        </w:p>
        <w:p w14:paraId="55F7CDE6" w14:textId="7527D89B" w:rsidR="00C76E2B" w:rsidRDefault="00BA3CC8">
          <w:pPr>
            <w:pStyle w:val="TOC1"/>
            <w:rPr>
              <w:rFonts w:asciiTheme="minorHAnsi" w:eastAsiaTheme="minorEastAsia" w:hAnsiTheme="minorHAnsi" w:cstheme="minorBidi"/>
              <w:b w:val="0"/>
              <w:sz w:val="22"/>
              <w:szCs w:val="22"/>
              <w:lang w:eastAsia="en-AU"/>
            </w:rPr>
          </w:pPr>
          <w:hyperlink w:anchor="_Toc1383174" w:history="1">
            <w:r w:rsidR="00C76E2B" w:rsidRPr="006F466A">
              <w:rPr>
                <w:rStyle w:val="Hyperlink"/>
                <w:rFonts w:eastAsiaTheme="majorEastAsia"/>
              </w:rPr>
              <w:t>References</w:t>
            </w:r>
            <w:r w:rsidR="00C76E2B">
              <w:rPr>
                <w:webHidden/>
              </w:rPr>
              <w:tab/>
            </w:r>
            <w:r w:rsidR="00C76E2B">
              <w:rPr>
                <w:webHidden/>
              </w:rPr>
              <w:fldChar w:fldCharType="begin"/>
            </w:r>
            <w:r w:rsidR="00C76E2B">
              <w:rPr>
                <w:webHidden/>
              </w:rPr>
              <w:instrText xml:space="preserve"> PAGEREF _Toc1383174 \h </w:instrText>
            </w:r>
            <w:r w:rsidR="00C76E2B">
              <w:rPr>
                <w:webHidden/>
              </w:rPr>
            </w:r>
            <w:r w:rsidR="00C76E2B">
              <w:rPr>
                <w:webHidden/>
              </w:rPr>
              <w:fldChar w:fldCharType="separate"/>
            </w:r>
            <w:r w:rsidR="00C76E2B">
              <w:rPr>
                <w:webHidden/>
              </w:rPr>
              <w:t>47</w:t>
            </w:r>
            <w:r w:rsidR="00C76E2B">
              <w:rPr>
                <w:webHidden/>
              </w:rPr>
              <w:fldChar w:fldCharType="end"/>
            </w:r>
          </w:hyperlink>
        </w:p>
        <w:p w14:paraId="1C5719F0" w14:textId="7E8DC846" w:rsidR="004F21EF" w:rsidRPr="006E21CA" w:rsidRDefault="00E6740A" w:rsidP="004F21EF">
          <w:pPr>
            <w:rPr>
              <w:noProof/>
              <w:sz w:val="20"/>
              <w:szCs w:val="20"/>
            </w:rPr>
          </w:pPr>
          <w:r w:rsidRPr="006E21CA">
            <w:rPr>
              <w:bCs/>
              <w:noProof/>
              <w:sz w:val="20"/>
              <w:szCs w:val="20"/>
            </w:rPr>
            <w:fldChar w:fldCharType="end"/>
          </w:r>
        </w:p>
      </w:sdtContent>
    </w:sdt>
    <w:p w14:paraId="2D98BAC3" w14:textId="77B7BA2A" w:rsidR="006E21CA" w:rsidRPr="006E21CA" w:rsidRDefault="006E21CA" w:rsidP="006E21CA">
      <w:pPr>
        <w:pStyle w:val="NonTOCHeading1"/>
        <w:rPr>
          <w:noProof/>
        </w:rPr>
      </w:pPr>
      <w:r w:rsidRPr="006E21CA">
        <w:rPr>
          <w:noProof/>
        </w:rPr>
        <w:t>List of figures</w:t>
      </w:r>
    </w:p>
    <w:p w14:paraId="74A7EEE1" w14:textId="306013E2" w:rsidR="00BC4CA5" w:rsidRDefault="001354ED">
      <w:pPr>
        <w:pStyle w:val="TOC1"/>
        <w:tabs>
          <w:tab w:val="left" w:pos="1100"/>
        </w:tabs>
        <w:rPr>
          <w:rFonts w:asciiTheme="minorHAnsi" w:eastAsiaTheme="minorEastAsia" w:hAnsiTheme="minorHAnsi" w:cstheme="minorBidi"/>
          <w:b w:val="0"/>
          <w:sz w:val="22"/>
          <w:szCs w:val="22"/>
          <w:lang w:eastAsia="en-AU"/>
        </w:rPr>
      </w:pPr>
      <w:r>
        <w:fldChar w:fldCharType="begin"/>
      </w:r>
      <w:r>
        <w:instrText xml:space="preserve"> TOC \h \z \t "Figure heading,1" </w:instrText>
      </w:r>
      <w:r>
        <w:fldChar w:fldCharType="separate"/>
      </w:r>
      <w:hyperlink w:anchor="_Toc1384787" w:history="1">
        <w:r w:rsidR="00BC4CA5" w:rsidRPr="00B5019D">
          <w:rPr>
            <w:rStyle w:val="Hyperlink"/>
            <w:rFonts w:eastAsiaTheme="majorEastAsia"/>
          </w:rPr>
          <w:t>Figure 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Estimated social housing supply gap and supply requirement 2016−36</w:t>
        </w:r>
        <w:r w:rsidR="00BC4CA5">
          <w:rPr>
            <w:webHidden/>
          </w:rPr>
          <w:tab/>
        </w:r>
        <w:r w:rsidR="00BC4CA5">
          <w:rPr>
            <w:webHidden/>
          </w:rPr>
          <w:fldChar w:fldCharType="begin"/>
        </w:r>
        <w:r w:rsidR="00BC4CA5">
          <w:rPr>
            <w:webHidden/>
          </w:rPr>
          <w:instrText xml:space="preserve"> PAGEREF _Toc1384787 \h </w:instrText>
        </w:r>
        <w:r w:rsidR="00BC4CA5">
          <w:rPr>
            <w:webHidden/>
          </w:rPr>
        </w:r>
        <w:r w:rsidR="00BC4CA5">
          <w:rPr>
            <w:webHidden/>
          </w:rPr>
          <w:fldChar w:fldCharType="separate"/>
        </w:r>
        <w:r w:rsidR="00BC4CA5">
          <w:rPr>
            <w:webHidden/>
          </w:rPr>
          <w:t>ii</w:t>
        </w:r>
        <w:r w:rsidR="00BC4CA5">
          <w:rPr>
            <w:webHidden/>
          </w:rPr>
          <w:fldChar w:fldCharType="end"/>
        </w:r>
      </w:hyperlink>
    </w:p>
    <w:p w14:paraId="69843030" w14:textId="63707629"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88" w:history="1">
        <w:r w:rsidR="00BC4CA5" w:rsidRPr="00B5019D">
          <w:rPr>
            <w:rStyle w:val="Hyperlink"/>
            <w:rFonts w:eastAsiaTheme="majorEastAsia"/>
          </w:rPr>
          <w:t>Figure 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and Affordable Housing Strategy 2018−25 framework</w:t>
        </w:r>
        <w:r w:rsidR="00BC4CA5">
          <w:rPr>
            <w:webHidden/>
          </w:rPr>
          <w:tab/>
        </w:r>
        <w:r w:rsidR="00BC4CA5">
          <w:rPr>
            <w:webHidden/>
          </w:rPr>
          <w:fldChar w:fldCharType="begin"/>
        </w:r>
        <w:r w:rsidR="00BC4CA5">
          <w:rPr>
            <w:webHidden/>
          </w:rPr>
          <w:instrText xml:space="preserve"> PAGEREF _Toc1384788 \h </w:instrText>
        </w:r>
        <w:r w:rsidR="00BC4CA5">
          <w:rPr>
            <w:webHidden/>
          </w:rPr>
        </w:r>
        <w:r w:rsidR="00BC4CA5">
          <w:rPr>
            <w:webHidden/>
          </w:rPr>
          <w:fldChar w:fldCharType="separate"/>
        </w:r>
        <w:r w:rsidR="00BC4CA5">
          <w:rPr>
            <w:webHidden/>
          </w:rPr>
          <w:t>iv</w:t>
        </w:r>
        <w:r w:rsidR="00BC4CA5">
          <w:rPr>
            <w:webHidden/>
          </w:rPr>
          <w:fldChar w:fldCharType="end"/>
        </w:r>
      </w:hyperlink>
    </w:p>
    <w:p w14:paraId="0F39846C" w14:textId="48A18211"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89" w:history="1">
        <w:r w:rsidR="00BC4CA5" w:rsidRPr="00B5019D">
          <w:rPr>
            <w:rStyle w:val="Hyperlink"/>
            <w:rFonts w:eastAsiaTheme="majorEastAsia"/>
          </w:rPr>
          <w:t>Figure 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The Liveability Plan seven priority health and social outcomes</w:t>
        </w:r>
        <w:r w:rsidR="00BC4CA5">
          <w:rPr>
            <w:webHidden/>
          </w:rPr>
          <w:tab/>
        </w:r>
        <w:r w:rsidR="00BC4CA5">
          <w:rPr>
            <w:webHidden/>
          </w:rPr>
          <w:fldChar w:fldCharType="begin"/>
        </w:r>
        <w:r w:rsidR="00BC4CA5">
          <w:rPr>
            <w:webHidden/>
          </w:rPr>
          <w:instrText xml:space="preserve"> PAGEREF _Toc1384789 \h </w:instrText>
        </w:r>
        <w:r w:rsidR="00BC4CA5">
          <w:rPr>
            <w:webHidden/>
          </w:rPr>
        </w:r>
        <w:r w:rsidR="00BC4CA5">
          <w:rPr>
            <w:webHidden/>
          </w:rPr>
          <w:fldChar w:fldCharType="separate"/>
        </w:r>
        <w:r w:rsidR="00BC4CA5">
          <w:rPr>
            <w:webHidden/>
          </w:rPr>
          <w:t>1</w:t>
        </w:r>
        <w:r w:rsidR="00BC4CA5">
          <w:rPr>
            <w:webHidden/>
          </w:rPr>
          <w:fldChar w:fldCharType="end"/>
        </w:r>
      </w:hyperlink>
    </w:p>
    <w:p w14:paraId="2C99D4B0" w14:textId="2CC73CEF"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0" w:history="1">
        <w:r w:rsidR="00BC4CA5" w:rsidRPr="00B5019D">
          <w:rPr>
            <w:rStyle w:val="Hyperlink"/>
            <w:rFonts w:eastAsiaTheme="majorEastAsia"/>
          </w:rPr>
          <w:t>Figure 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The Liveability Plan seven key policy domains</w:t>
        </w:r>
        <w:r w:rsidR="00BC4CA5">
          <w:rPr>
            <w:webHidden/>
          </w:rPr>
          <w:tab/>
        </w:r>
        <w:r w:rsidR="00BC4CA5">
          <w:rPr>
            <w:webHidden/>
          </w:rPr>
          <w:fldChar w:fldCharType="begin"/>
        </w:r>
        <w:r w:rsidR="00BC4CA5">
          <w:rPr>
            <w:webHidden/>
          </w:rPr>
          <w:instrText xml:space="preserve"> PAGEREF _Toc1384790 \h </w:instrText>
        </w:r>
        <w:r w:rsidR="00BC4CA5">
          <w:rPr>
            <w:webHidden/>
          </w:rPr>
        </w:r>
        <w:r w:rsidR="00BC4CA5">
          <w:rPr>
            <w:webHidden/>
          </w:rPr>
          <w:fldChar w:fldCharType="separate"/>
        </w:r>
        <w:r w:rsidR="00BC4CA5">
          <w:rPr>
            <w:webHidden/>
          </w:rPr>
          <w:t>1</w:t>
        </w:r>
        <w:r w:rsidR="00BC4CA5">
          <w:rPr>
            <w:webHidden/>
          </w:rPr>
          <w:fldChar w:fldCharType="end"/>
        </w:r>
      </w:hyperlink>
    </w:p>
    <w:p w14:paraId="24813948" w14:textId="276E9D86"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1" w:history="1">
        <w:r w:rsidR="00BC4CA5" w:rsidRPr="00B5019D">
          <w:rPr>
            <w:rStyle w:val="Hyperlink"/>
            <w:rFonts w:eastAsiaTheme="majorEastAsia"/>
          </w:rPr>
          <w:t>Figure 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Liveability Plan, Housing Domain key objectives</w:t>
        </w:r>
        <w:r w:rsidR="00BC4CA5">
          <w:rPr>
            <w:webHidden/>
          </w:rPr>
          <w:tab/>
        </w:r>
        <w:r w:rsidR="00BC4CA5">
          <w:rPr>
            <w:webHidden/>
          </w:rPr>
          <w:fldChar w:fldCharType="begin"/>
        </w:r>
        <w:r w:rsidR="00BC4CA5">
          <w:rPr>
            <w:webHidden/>
          </w:rPr>
          <w:instrText xml:space="preserve"> PAGEREF _Toc1384791 \h </w:instrText>
        </w:r>
        <w:r w:rsidR="00BC4CA5">
          <w:rPr>
            <w:webHidden/>
          </w:rPr>
        </w:r>
        <w:r w:rsidR="00BC4CA5">
          <w:rPr>
            <w:webHidden/>
          </w:rPr>
          <w:fldChar w:fldCharType="separate"/>
        </w:r>
        <w:r w:rsidR="00BC4CA5">
          <w:rPr>
            <w:webHidden/>
          </w:rPr>
          <w:t>2</w:t>
        </w:r>
        <w:r w:rsidR="00BC4CA5">
          <w:rPr>
            <w:webHidden/>
          </w:rPr>
          <w:fldChar w:fldCharType="end"/>
        </w:r>
      </w:hyperlink>
    </w:p>
    <w:p w14:paraId="0C7F54BA" w14:textId="05A11DF2"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2" w:history="1">
        <w:r w:rsidR="00BC4CA5" w:rsidRPr="00B5019D">
          <w:rPr>
            <w:rStyle w:val="Hyperlink"/>
            <w:rFonts w:eastAsia="Calibri"/>
            <w:lang w:bidi="ne-NP"/>
          </w:rPr>
          <w:t>Figure 6.</w:t>
        </w:r>
        <w:r w:rsidR="00BC4CA5">
          <w:rPr>
            <w:rFonts w:asciiTheme="minorHAnsi" w:eastAsiaTheme="minorEastAsia" w:hAnsiTheme="minorHAnsi" w:cstheme="minorBidi"/>
            <w:b w:val="0"/>
            <w:sz w:val="22"/>
            <w:szCs w:val="22"/>
            <w:lang w:eastAsia="en-AU"/>
          </w:rPr>
          <w:tab/>
        </w:r>
        <w:r w:rsidR="00BC4CA5" w:rsidRPr="00B5019D">
          <w:rPr>
            <w:rStyle w:val="Hyperlink"/>
            <w:rFonts w:eastAsia="Calibri"/>
            <w:lang w:bidi="ne-NP"/>
          </w:rPr>
          <w:t>Relationship of housing affordability, affordable living and affordable housing.</w:t>
        </w:r>
        <w:r w:rsidR="00BC4CA5">
          <w:rPr>
            <w:webHidden/>
          </w:rPr>
          <w:tab/>
        </w:r>
        <w:r w:rsidR="00BC4CA5">
          <w:rPr>
            <w:webHidden/>
          </w:rPr>
          <w:fldChar w:fldCharType="begin"/>
        </w:r>
        <w:r w:rsidR="00BC4CA5">
          <w:rPr>
            <w:webHidden/>
          </w:rPr>
          <w:instrText xml:space="preserve"> PAGEREF _Toc1384792 \h </w:instrText>
        </w:r>
        <w:r w:rsidR="00BC4CA5">
          <w:rPr>
            <w:webHidden/>
          </w:rPr>
        </w:r>
        <w:r w:rsidR="00BC4CA5">
          <w:rPr>
            <w:webHidden/>
          </w:rPr>
          <w:fldChar w:fldCharType="separate"/>
        </w:r>
        <w:r w:rsidR="00BC4CA5">
          <w:rPr>
            <w:webHidden/>
          </w:rPr>
          <w:t>4</w:t>
        </w:r>
        <w:r w:rsidR="00BC4CA5">
          <w:rPr>
            <w:webHidden/>
          </w:rPr>
          <w:fldChar w:fldCharType="end"/>
        </w:r>
      </w:hyperlink>
    </w:p>
    <w:p w14:paraId="0BE227AF" w14:textId="1DF7EAFF"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3" w:history="1">
        <w:r w:rsidR="00BC4CA5" w:rsidRPr="00B5019D">
          <w:rPr>
            <w:rStyle w:val="Hyperlink"/>
            <w:rFonts w:eastAsiaTheme="majorEastAsia"/>
          </w:rPr>
          <w:t>Figure 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Forms of affordable housing</w:t>
        </w:r>
        <w:r w:rsidR="00BC4CA5">
          <w:rPr>
            <w:webHidden/>
          </w:rPr>
          <w:tab/>
        </w:r>
        <w:r w:rsidR="00BC4CA5">
          <w:rPr>
            <w:webHidden/>
          </w:rPr>
          <w:fldChar w:fldCharType="begin"/>
        </w:r>
        <w:r w:rsidR="00BC4CA5">
          <w:rPr>
            <w:webHidden/>
          </w:rPr>
          <w:instrText xml:space="preserve"> PAGEREF _Toc1384793 \h </w:instrText>
        </w:r>
        <w:r w:rsidR="00BC4CA5">
          <w:rPr>
            <w:webHidden/>
          </w:rPr>
        </w:r>
        <w:r w:rsidR="00BC4CA5">
          <w:rPr>
            <w:webHidden/>
          </w:rPr>
          <w:fldChar w:fldCharType="separate"/>
        </w:r>
        <w:r w:rsidR="00BC4CA5">
          <w:rPr>
            <w:webHidden/>
          </w:rPr>
          <w:t>5</w:t>
        </w:r>
        <w:r w:rsidR="00BC4CA5">
          <w:rPr>
            <w:webHidden/>
          </w:rPr>
          <w:fldChar w:fldCharType="end"/>
        </w:r>
      </w:hyperlink>
    </w:p>
    <w:p w14:paraId="7E191C51" w14:textId="7BFB2F0A"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4" w:history="1">
        <w:r w:rsidR="00BC4CA5" w:rsidRPr="00B5019D">
          <w:rPr>
            <w:rStyle w:val="Hyperlink"/>
            <w:rFonts w:eastAsiaTheme="majorEastAsia"/>
          </w:rPr>
          <w:t>Figure 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Legislative and policy context</w:t>
        </w:r>
        <w:r w:rsidR="00BC4CA5">
          <w:rPr>
            <w:webHidden/>
          </w:rPr>
          <w:tab/>
        </w:r>
        <w:r w:rsidR="00BC4CA5">
          <w:rPr>
            <w:webHidden/>
          </w:rPr>
          <w:fldChar w:fldCharType="begin"/>
        </w:r>
        <w:r w:rsidR="00BC4CA5">
          <w:rPr>
            <w:webHidden/>
          </w:rPr>
          <w:instrText xml:space="preserve"> PAGEREF _Toc1384794 \h </w:instrText>
        </w:r>
        <w:r w:rsidR="00BC4CA5">
          <w:rPr>
            <w:webHidden/>
          </w:rPr>
        </w:r>
        <w:r w:rsidR="00BC4CA5">
          <w:rPr>
            <w:webHidden/>
          </w:rPr>
          <w:fldChar w:fldCharType="separate"/>
        </w:r>
        <w:r w:rsidR="00BC4CA5">
          <w:rPr>
            <w:webHidden/>
          </w:rPr>
          <w:t>8</w:t>
        </w:r>
        <w:r w:rsidR="00BC4CA5">
          <w:rPr>
            <w:webHidden/>
          </w:rPr>
          <w:fldChar w:fldCharType="end"/>
        </w:r>
      </w:hyperlink>
    </w:p>
    <w:p w14:paraId="24605506" w14:textId="619F63B1"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5" w:history="1">
        <w:r w:rsidR="00BC4CA5" w:rsidRPr="00B5019D">
          <w:rPr>
            <w:rStyle w:val="Hyperlink"/>
            <w:rFonts w:eastAsiaTheme="majorEastAsia"/>
          </w:rPr>
          <w:t>Figure 9.</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Planning Framework</w:t>
        </w:r>
        <w:r w:rsidR="00BC4CA5">
          <w:rPr>
            <w:webHidden/>
          </w:rPr>
          <w:tab/>
        </w:r>
        <w:r w:rsidR="00BC4CA5">
          <w:rPr>
            <w:webHidden/>
          </w:rPr>
          <w:fldChar w:fldCharType="begin"/>
        </w:r>
        <w:r w:rsidR="00BC4CA5">
          <w:rPr>
            <w:webHidden/>
          </w:rPr>
          <w:instrText xml:space="preserve"> PAGEREF _Toc1384795 \h </w:instrText>
        </w:r>
        <w:r w:rsidR="00BC4CA5">
          <w:rPr>
            <w:webHidden/>
          </w:rPr>
        </w:r>
        <w:r w:rsidR="00BC4CA5">
          <w:rPr>
            <w:webHidden/>
          </w:rPr>
          <w:fldChar w:fldCharType="separate"/>
        </w:r>
        <w:r w:rsidR="00BC4CA5">
          <w:rPr>
            <w:webHidden/>
          </w:rPr>
          <w:t>10</w:t>
        </w:r>
        <w:r w:rsidR="00BC4CA5">
          <w:rPr>
            <w:webHidden/>
          </w:rPr>
          <w:fldChar w:fldCharType="end"/>
        </w:r>
      </w:hyperlink>
    </w:p>
    <w:p w14:paraId="1EAA9BED" w14:textId="1BE71402"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6" w:history="1">
        <w:r w:rsidR="00BC4CA5" w:rsidRPr="00B5019D">
          <w:rPr>
            <w:rStyle w:val="Hyperlink"/>
            <w:rFonts w:eastAsiaTheme="majorEastAsia"/>
          </w:rPr>
          <w:t>Figure 10.</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Considerations when determining housing appropriateness</w:t>
        </w:r>
        <w:r w:rsidR="00BC4CA5">
          <w:rPr>
            <w:webHidden/>
          </w:rPr>
          <w:tab/>
        </w:r>
        <w:r w:rsidR="00BC4CA5">
          <w:rPr>
            <w:webHidden/>
          </w:rPr>
          <w:fldChar w:fldCharType="begin"/>
        </w:r>
        <w:r w:rsidR="00BC4CA5">
          <w:rPr>
            <w:webHidden/>
          </w:rPr>
          <w:instrText xml:space="preserve"> PAGEREF _Toc1384796 \h </w:instrText>
        </w:r>
        <w:r w:rsidR="00BC4CA5">
          <w:rPr>
            <w:webHidden/>
          </w:rPr>
        </w:r>
        <w:r w:rsidR="00BC4CA5">
          <w:rPr>
            <w:webHidden/>
          </w:rPr>
          <w:fldChar w:fldCharType="separate"/>
        </w:r>
        <w:r w:rsidR="00BC4CA5">
          <w:rPr>
            <w:webHidden/>
          </w:rPr>
          <w:t>12</w:t>
        </w:r>
        <w:r w:rsidR="00BC4CA5">
          <w:rPr>
            <w:webHidden/>
          </w:rPr>
          <w:fldChar w:fldCharType="end"/>
        </w:r>
      </w:hyperlink>
    </w:p>
    <w:p w14:paraId="122C9749" w14:textId="0B889D9C"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7" w:history="1">
        <w:r w:rsidR="00BC4CA5" w:rsidRPr="00B5019D">
          <w:rPr>
            <w:rStyle w:val="Hyperlink"/>
            <w:rFonts w:eastAsiaTheme="majorEastAsia"/>
          </w:rPr>
          <w:t>Figure 11.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Summary of key statistics</w:t>
        </w:r>
        <w:r w:rsidR="00BC4CA5">
          <w:rPr>
            <w:webHidden/>
          </w:rPr>
          <w:tab/>
        </w:r>
        <w:r w:rsidR="00BC4CA5">
          <w:rPr>
            <w:webHidden/>
          </w:rPr>
          <w:fldChar w:fldCharType="begin"/>
        </w:r>
        <w:r w:rsidR="00BC4CA5">
          <w:rPr>
            <w:webHidden/>
          </w:rPr>
          <w:instrText xml:space="preserve"> PAGEREF _Toc1384797 \h </w:instrText>
        </w:r>
        <w:r w:rsidR="00BC4CA5">
          <w:rPr>
            <w:webHidden/>
          </w:rPr>
        </w:r>
        <w:r w:rsidR="00BC4CA5">
          <w:rPr>
            <w:webHidden/>
          </w:rPr>
          <w:fldChar w:fldCharType="separate"/>
        </w:r>
        <w:r w:rsidR="00BC4CA5">
          <w:rPr>
            <w:webHidden/>
          </w:rPr>
          <w:t>16</w:t>
        </w:r>
        <w:r w:rsidR="00BC4CA5">
          <w:rPr>
            <w:webHidden/>
          </w:rPr>
          <w:fldChar w:fldCharType="end"/>
        </w:r>
      </w:hyperlink>
    </w:p>
    <w:p w14:paraId="53B48A3C" w14:textId="66A02BA3"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8" w:history="1">
        <w:r w:rsidR="00BC4CA5" w:rsidRPr="00B5019D">
          <w:rPr>
            <w:rStyle w:val="Hyperlink"/>
            <w:rFonts w:eastAsiaTheme="majorEastAsia"/>
          </w:rPr>
          <w:t>Figure 12.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Percentage of homeless in SA2 Regions (ABS 2018)</w:t>
        </w:r>
        <w:r w:rsidR="00BC4CA5">
          <w:rPr>
            <w:webHidden/>
          </w:rPr>
          <w:tab/>
        </w:r>
        <w:r w:rsidR="00BC4CA5">
          <w:rPr>
            <w:webHidden/>
          </w:rPr>
          <w:fldChar w:fldCharType="begin"/>
        </w:r>
        <w:r w:rsidR="00BC4CA5">
          <w:rPr>
            <w:webHidden/>
          </w:rPr>
          <w:instrText xml:space="preserve"> PAGEREF _Toc1384798 \h </w:instrText>
        </w:r>
        <w:r w:rsidR="00BC4CA5">
          <w:rPr>
            <w:webHidden/>
          </w:rPr>
        </w:r>
        <w:r w:rsidR="00BC4CA5">
          <w:rPr>
            <w:webHidden/>
          </w:rPr>
          <w:fldChar w:fldCharType="separate"/>
        </w:r>
        <w:r w:rsidR="00BC4CA5">
          <w:rPr>
            <w:webHidden/>
          </w:rPr>
          <w:t>19</w:t>
        </w:r>
        <w:r w:rsidR="00BC4CA5">
          <w:rPr>
            <w:webHidden/>
          </w:rPr>
          <w:fldChar w:fldCharType="end"/>
        </w:r>
      </w:hyperlink>
    </w:p>
    <w:p w14:paraId="5027FAE9" w14:textId="0DD4DCCF"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799" w:history="1">
        <w:r w:rsidR="00BC4CA5" w:rsidRPr="00B5019D">
          <w:rPr>
            <w:rStyle w:val="Hyperlink"/>
            <w:rFonts w:eastAsiaTheme="majorEastAsia"/>
          </w:rPr>
          <w:t>Figure 13.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Key social and affordable housing supply and demand figures (2016)</w:t>
        </w:r>
        <w:r w:rsidR="00BC4CA5">
          <w:rPr>
            <w:webHidden/>
          </w:rPr>
          <w:tab/>
        </w:r>
        <w:r w:rsidR="00BC4CA5">
          <w:rPr>
            <w:webHidden/>
          </w:rPr>
          <w:fldChar w:fldCharType="begin"/>
        </w:r>
        <w:r w:rsidR="00BC4CA5">
          <w:rPr>
            <w:webHidden/>
          </w:rPr>
          <w:instrText xml:space="preserve"> PAGEREF _Toc1384799 \h </w:instrText>
        </w:r>
        <w:r w:rsidR="00BC4CA5">
          <w:rPr>
            <w:webHidden/>
          </w:rPr>
        </w:r>
        <w:r w:rsidR="00BC4CA5">
          <w:rPr>
            <w:webHidden/>
          </w:rPr>
          <w:fldChar w:fldCharType="separate"/>
        </w:r>
        <w:r w:rsidR="00BC4CA5">
          <w:rPr>
            <w:webHidden/>
          </w:rPr>
          <w:t>21</w:t>
        </w:r>
        <w:r w:rsidR="00BC4CA5">
          <w:rPr>
            <w:webHidden/>
          </w:rPr>
          <w:fldChar w:fldCharType="end"/>
        </w:r>
      </w:hyperlink>
    </w:p>
    <w:p w14:paraId="28D191B1" w14:textId="4DE91A9E"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0" w:history="1">
        <w:r w:rsidR="00BC4CA5" w:rsidRPr="00B5019D">
          <w:rPr>
            <w:rStyle w:val="Hyperlink"/>
            <w:rFonts w:eastAsiaTheme="majorEastAsia"/>
          </w:rPr>
          <w:t>Figure 14.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(2 Bedrooms)</w:t>
        </w:r>
        <w:r w:rsidR="00BC4CA5">
          <w:rPr>
            <w:webHidden/>
          </w:rPr>
          <w:tab/>
        </w:r>
        <w:r w:rsidR="00BC4CA5">
          <w:rPr>
            <w:webHidden/>
          </w:rPr>
          <w:fldChar w:fldCharType="begin"/>
        </w:r>
        <w:r w:rsidR="00BC4CA5">
          <w:rPr>
            <w:webHidden/>
          </w:rPr>
          <w:instrText xml:space="preserve"> PAGEREF _Toc1384800 \h </w:instrText>
        </w:r>
        <w:r w:rsidR="00BC4CA5">
          <w:rPr>
            <w:webHidden/>
          </w:rPr>
        </w:r>
        <w:r w:rsidR="00BC4CA5">
          <w:rPr>
            <w:webHidden/>
          </w:rPr>
          <w:fldChar w:fldCharType="separate"/>
        </w:r>
        <w:r w:rsidR="00BC4CA5">
          <w:rPr>
            <w:webHidden/>
          </w:rPr>
          <w:t>23</w:t>
        </w:r>
        <w:r w:rsidR="00BC4CA5">
          <w:rPr>
            <w:webHidden/>
          </w:rPr>
          <w:fldChar w:fldCharType="end"/>
        </w:r>
      </w:hyperlink>
    </w:p>
    <w:p w14:paraId="0ACEED00" w14:textId="29B61A12"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1" w:history="1">
        <w:r w:rsidR="00BC4CA5" w:rsidRPr="00B5019D">
          <w:rPr>
            <w:rStyle w:val="Hyperlink"/>
            <w:rFonts w:eastAsiaTheme="majorEastAsia"/>
          </w:rPr>
          <w:t>Figure 15.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(3 Bedrooms)</w:t>
        </w:r>
        <w:r w:rsidR="00BC4CA5">
          <w:rPr>
            <w:webHidden/>
          </w:rPr>
          <w:tab/>
        </w:r>
        <w:r w:rsidR="00BC4CA5">
          <w:rPr>
            <w:webHidden/>
          </w:rPr>
          <w:fldChar w:fldCharType="begin"/>
        </w:r>
        <w:r w:rsidR="00BC4CA5">
          <w:rPr>
            <w:webHidden/>
          </w:rPr>
          <w:instrText xml:space="preserve"> PAGEREF _Toc1384801 \h </w:instrText>
        </w:r>
        <w:r w:rsidR="00BC4CA5">
          <w:rPr>
            <w:webHidden/>
          </w:rPr>
        </w:r>
        <w:r w:rsidR="00BC4CA5">
          <w:rPr>
            <w:webHidden/>
          </w:rPr>
          <w:fldChar w:fldCharType="separate"/>
        </w:r>
        <w:r w:rsidR="00BC4CA5">
          <w:rPr>
            <w:webHidden/>
          </w:rPr>
          <w:t>23</w:t>
        </w:r>
        <w:r w:rsidR="00BC4CA5">
          <w:rPr>
            <w:webHidden/>
          </w:rPr>
          <w:fldChar w:fldCharType="end"/>
        </w:r>
      </w:hyperlink>
    </w:p>
    <w:p w14:paraId="3F66C73B" w14:textId="156442F7"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2" w:history="1">
        <w:r w:rsidR="00BC4CA5" w:rsidRPr="00B5019D">
          <w:rPr>
            <w:rStyle w:val="Hyperlink"/>
            <w:rFonts w:eastAsiaTheme="majorEastAsia"/>
          </w:rPr>
          <w:t>Figure 16.</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Affordable private rentals over time (All dwellings)</w:t>
        </w:r>
        <w:r w:rsidR="00BC4CA5">
          <w:rPr>
            <w:webHidden/>
          </w:rPr>
          <w:tab/>
        </w:r>
        <w:r w:rsidR="00BC4CA5">
          <w:rPr>
            <w:webHidden/>
          </w:rPr>
          <w:fldChar w:fldCharType="begin"/>
        </w:r>
        <w:r w:rsidR="00BC4CA5">
          <w:rPr>
            <w:webHidden/>
          </w:rPr>
          <w:instrText xml:space="preserve"> PAGEREF _Toc1384802 \h </w:instrText>
        </w:r>
        <w:r w:rsidR="00BC4CA5">
          <w:rPr>
            <w:webHidden/>
          </w:rPr>
        </w:r>
        <w:r w:rsidR="00BC4CA5">
          <w:rPr>
            <w:webHidden/>
          </w:rPr>
          <w:fldChar w:fldCharType="separate"/>
        </w:r>
        <w:r w:rsidR="00BC4CA5">
          <w:rPr>
            <w:webHidden/>
          </w:rPr>
          <w:t>24</w:t>
        </w:r>
        <w:r w:rsidR="00BC4CA5">
          <w:rPr>
            <w:webHidden/>
          </w:rPr>
          <w:fldChar w:fldCharType="end"/>
        </w:r>
      </w:hyperlink>
    </w:p>
    <w:p w14:paraId="64F5FF0B" w14:textId="2E708356"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3" w:history="1">
        <w:r w:rsidR="00BC4CA5" w:rsidRPr="00B5019D">
          <w:rPr>
            <w:rStyle w:val="Hyperlink"/>
            <w:rFonts w:eastAsiaTheme="majorEastAsia"/>
          </w:rPr>
          <w:t>Figure 17.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Median vacant lot price change over time, 2000-17</w:t>
        </w:r>
        <w:r w:rsidR="00BC4CA5">
          <w:rPr>
            <w:webHidden/>
          </w:rPr>
          <w:tab/>
        </w:r>
        <w:r w:rsidR="00BC4CA5">
          <w:rPr>
            <w:webHidden/>
          </w:rPr>
          <w:fldChar w:fldCharType="begin"/>
        </w:r>
        <w:r w:rsidR="00BC4CA5">
          <w:rPr>
            <w:webHidden/>
          </w:rPr>
          <w:instrText xml:space="preserve"> PAGEREF _Toc1384803 \h </w:instrText>
        </w:r>
        <w:r w:rsidR="00BC4CA5">
          <w:rPr>
            <w:webHidden/>
          </w:rPr>
        </w:r>
        <w:r w:rsidR="00BC4CA5">
          <w:rPr>
            <w:webHidden/>
          </w:rPr>
          <w:fldChar w:fldCharType="separate"/>
        </w:r>
        <w:r w:rsidR="00BC4CA5">
          <w:rPr>
            <w:webHidden/>
          </w:rPr>
          <w:t>25</w:t>
        </w:r>
        <w:r w:rsidR="00BC4CA5">
          <w:rPr>
            <w:webHidden/>
          </w:rPr>
          <w:fldChar w:fldCharType="end"/>
        </w:r>
      </w:hyperlink>
    </w:p>
    <w:p w14:paraId="4C463651" w14:textId="0C1C9FAE"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4" w:history="1">
        <w:r w:rsidR="00BC4CA5" w:rsidRPr="00B5019D">
          <w:rPr>
            <w:rStyle w:val="Hyperlink"/>
            <w:rFonts w:eastAsiaTheme="majorEastAsia"/>
          </w:rPr>
          <w:t>Figure 18.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Change in median prices 1986-2016</w:t>
        </w:r>
        <w:r w:rsidR="00BC4CA5">
          <w:rPr>
            <w:webHidden/>
          </w:rPr>
          <w:tab/>
        </w:r>
        <w:r w:rsidR="00BC4CA5">
          <w:rPr>
            <w:webHidden/>
          </w:rPr>
          <w:fldChar w:fldCharType="begin"/>
        </w:r>
        <w:r w:rsidR="00BC4CA5">
          <w:rPr>
            <w:webHidden/>
          </w:rPr>
          <w:instrText xml:space="preserve"> PAGEREF _Toc1384804 \h </w:instrText>
        </w:r>
        <w:r w:rsidR="00BC4CA5">
          <w:rPr>
            <w:webHidden/>
          </w:rPr>
        </w:r>
        <w:r w:rsidR="00BC4CA5">
          <w:rPr>
            <w:webHidden/>
          </w:rPr>
          <w:fldChar w:fldCharType="separate"/>
        </w:r>
        <w:r w:rsidR="00BC4CA5">
          <w:rPr>
            <w:webHidden/>
          </w:rPr>
          <w:t>25</w:t>
        </w:r>
        <w:r w:rsidR="00BC4CA5">
          <w:rPr>
            <w:webHidden/>
          </w:rPr>
          <w:fldChar w:fldCharType="end"/>
        </w:r>
      </w:hyperlink>
    </w:p>
    <w:p w14:paraId="3C9E9BCA" w14:textId="27F52FBE"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5" w:history="1">
        <w:r w:rsidR="00BC4CA5" w:rsidRPr="00B5019D">
          <w:rPr>
            <w:rStyle w:val="Hyperlink"/>
            <w:rFonts w:eastAsiaTheme="majorEastAsia"/>
          </w:rPr>
          <w:t>Figure 19.</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housing supply requirement, number and percentage of forecast dwelling supply,        2016-36</w:t>
        </w:r>
        <w:r w:rsidR="00BC4CA5">
          <w:rPr>
            <w:webHidden/>
          </w:rPr>
          <w:tab/>
          <w:t xml:space="preserve">                                                                                                                                                    </w:t>
        </w:r>
        <w:r w:rsidR="00BC4CA5">
          <w:rPr>
            <w:webHidden/>
          </w:rPr>
          <w:fldChar w:fldCharType="begin"/>
        </w:r>
        <w:r w:rsidR="00BC4CA5">
          <w:rPr>
            <w:webHidden/>
          </w:rPr>
          <w:instrText xml:space="preserve"> PAGEREF _Toc1384805 \h </w:instrText>
        </w:r>
        <w:r w:rsidR="00BC4CA5">
          <w:rPr>
            <w:webHidden/>
          </w:rPr>
        </w:r>
        <w:r w:rsidR="00BC4CA5">
          <w:rPr>
            <w:webHidden/>
          </w:rPr>
          <w:fldChar w:fldCharType="separate"/>
        </w:r>
        <w:r w:rsidR="00BC4CA5">
          <w:rPr>
            <w:webHidden/>
          </w:rPr>
          <w:t>28</w:t>
        </w:r>
        <w:r w:rsidR="00BC4CA5">
          <w:rPr>
            <w:webHidden/>
          </w:rPr>
          <w:fldChar w:fldCharType="end"/>
        </w:r>
      </w:hyperlink>
    </w:p>
    <w:p w14:paraId="2BCB7079" w14:textId="5F48ACE8"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6" w:history="1">
        <w:r w:rsidR="00BC4CA5" w:rsidRPr="00B5019D">
          <w:rPr>
            <w:rStyle w:val="Hyperlink"/>
            <w:rFonts w:eastAsiaTheme="majorEastAsia"/>
          </w:rPr>
          <w:t>Figure 20.</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Social and Affordable Housing Strategy 2018−25 Framework</w:t>
        </w:r>
        <w:r w:rsidR="00BC4CA5">
          <w:rPr>
            <w:webHidden/>
          </w:rPr>
          <w:tab/>
        </w:r>
        <w:r w:rsidR="00BC4CA5">
          <w:rPr>
            <w:webHidden/>
          </w:rPr>
          <w:fldChar w:fldCharType="begin"/>
        </w:r>
        <w:r w:rsidR="00BC4CA5">
          <w:rPr>
            <w:webHidden/>
          </w:rPr>
          <w:instrText xml:space="preserve"> PAGEREF _Toc1384806 \h </w:instrText>
        </w:r>
        <w:r w:rsidR="00BC4CA5">
          <w:rPr>
            <w:webHidden/>
          </w:rPr>
        </w:r>
        <w:r w:rsidR="00BC4CA5">
          <w:rPr>
            <w:webHidden/>
          </w:rPr>
          <w:fldChar w:fldCharType="separate"/>
        </w:r>
        <w:r w:rsidR="00BC4CA5">
          <w:rPr>
            <w:webHidden/>
          </w:rPr>
          <w:t>29</w:t>
        </w:r>
        <w:r w:rsidR="00BC4CA5">
          <w:rPr>
            <w:webHidden/>
          </w:rPr>
          <w:fldChar w:fldCharType="end"/>
        </w:r>
      </w:hyperlink>
    </w:p>
    <w:p w14:paraId="36A68E80" w14:textId="64C66BFB"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7" w:history="1">
        <w:r w:rsidR="00BC4CA5" w:rsidRPr="00B5019D">
          <w:rPr>
            <w:rStyle w:val="Hyperlink"/>
            <w:rFonts w:eastAsiaTheme="majorEastAsia"/>
          </w:rPr>
          <w:t>Figure 21.</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Living arrangements of households seeking assistance, July 2015 – April 2017</w:t>
        </w:r>
        <w:r w:rsidR="00BC4CA5">
          <w:rPr>
            <w:webHidden/>
          </w:rPr>
          <w:tab/>
        </w:r>
        <w:r w:rsidR="00BC4CA5">
          <w:rPr>
            <w:webHidden/>
          </w:rPr>
          <w:fldChar w:fldCharType="begin"/>
        </w:r>
        <w:r w:rsidR="00BC4CA5">
          <w:rPr>
            <w:webHidden/>
          </w:rPr>
          <w:instrText xml:space="preserve"> PAGEREF _Toc1384807 \h </w:instrText>
        </w:r>
        <w:r w:rsidR="00BC4CA5">
          <w:rPr>
            <w:webHidden/>
          </w:rPr>
        </w:r>
        <w:r w:rsidR="00BC4CA5">
          <w:rPr>
            <w:webHidden/>
          </w:rPr>
          <w:fldChar w:fldCharType="separate"/>
        </w:r>
        <w:r w:rsidR="00BC4CA5">
          <w:rPr>
            <w:webHidden/>
          </w:rPr>
          <w:t>41</w:t>
        </w:r>
        <w:r w:rsidR="00BC4CA5">
          <w:rPr>
            <w:webHidden/>
          </w:rPr>
          <w:fldChar w:fldCharType="end"/>
        </w:r>
      </w:hyperlink>
    </w:p>
    <w:p w14:paraId="2EB59559" w14:textId="60254D9B"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8" w:history="1">
        <w:r w:rsidR="00BC4CA5" w:rsidRPr="00B5019D">
          <w:rPr>
            <w:rStyle w:val="Hyperlink"/>
            <w:rFonts w:eastAsiaTheme="majorEastAsia"/>
          </w:rPr>
          <w:t>Figure 22.</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Main Presenting Reason to service providers in Cardinia Shire, July 2015 – April 2017</w:t>
        </w:r>
        <w:r w:rsidR="00BC4CA5">
          <w:rPr>
            <w:webHidden/>
          </w:rPr>
          <w:tab/>
        </w:r>
        <w:r w:rsidR="00BC4CA5">
          <w:rPr>
            <w:webHidden/>
          </w:rPr>
          <w:fldChar w:fldCharType="begin"/>
        </w:r>
        <w:r w:rsidR="00BC4CA5">
          <w:rPr>
            <w:webHidden/>
          </w:rPr>
          <w:instrText xml:space="preserve"> PAGEREF _Toc1384808 \h </w:instrText>
        </w:r>
        <w:r w:rsidR="00BC4CA5">
          <w:rPr>
            <w:webHidden/>
          </w:rPr>
        </w:r>
        <w:r w:rsidR="00BC4CA5">
          <w:rPr>
            <w:webHidden/>
          </w:rPr>
          <w:fldChar w:fldCharType="separate"/>
        </w:r>
        <w:r w:rsidR="00BC4CA5">
          <w:rPr>
            <w:webHidden/>
          </w:rPr>
          <w:t>41</w:t>
        </w:r>
        <w:r w:rsidR="00BC4CA5">
          <w:rPr>
            <w:webHidden/>
          </w:rPr>
          <w:fldChar w:fldCharType="end"/>
        </w:r>
      </w:hyperlink>
    </w:p>
    <w:p w14:paraId="072F50CD" w14:textId="3BBB9249"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09" w:history="1">
        <w:r w:rsidR="00BC4CA5" w:rsidRPr="00B5019D">
          <w:rPr>
            <w:rStyle w:val="Hyperlink"/>
            <w:rFonts w:eastAsiaTheme="majorEastAsia"/>
          </w:rPr>
          <w:t>Figure 23.</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Forecast Population, Cardinia Shire 2016-41</w:t>
        </w:r>
        <w:r w:rsidR="00BC4CA5">
          <w:rPr>
            <w:webHidden/>
          </w:rPr>
          <w:tab/>
        </w:r>
        <w:r w:rsidR="00BC4CA5">
          <w:rPr>
            <w:webHidden/>
          </w:rPr>
          <w:fldChar w:fldCharType="begin"/>
        </w:r>
        <w:r w:rsidR="00BC4CA5">
          <w:rPr>
            <w:webHidden/>
          </w:rPr>
          <w:instrText xml:space="preserve"> PAGEREF _Toc1384809 \h </w:instrText>
        </w:r>
        <w:r w:rsidR="00BC4CA5">
          <w:rPr>
            <w:webHidden/>
          </w:rPr>
        </w:r>
        <w:r w:rsidR="00BC4CA5">
          <w:rPr>
            <w:webHidden/>
          </w:rPr>
          <w:fldChar w:fldCharType="separate"/>
        </w:r>
        <w:r w:rsidR="00BC4CA5">
          <w:rPr>
            <w:webHidden/>
          </w:rPr>
          <w:t>42</w:t>
        </w:r>
        <w:r w:rsidR="00BC4CA5">
          <w:rPr>
            <w:webHidden/>
          </w:rPr>
          <w:fldChar w:fldCharType="end"/>
        </w:r>
      </w:hyperlink>
    </w:p>
    <w:p w14:paraId="3D3B774E" w14:textId="3428EA65"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10" w:history="1">
        <w:r w:rsidR="00BC4CA5" w:rsidRPr="00B5019D">
          <w:rPr>
            <w:rStyle w:val="Hyperlink"/>
            <w:rFonts w:eastAsiaTheme="majorEastAsia"/>
          </w:rPr>
          <w:t>Figure 24.</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Estimated population growth distribution 2016-20.</w:t>
        </w:r>
        <w:r w:rsidR="00BC4CA5">
          <w:rPr>
            <w:webHidden/>
          </w:rPr>
          <w:tab/>
        </w:r>
        <w:r w:rsidR="00BC4CA5">
          <w:rPr>
            <w:webHidden/>
          </w:rPr>
          <w:fldChar w:fldCharType="begin"/>
        </w:r>
        <w:r w:rsidR="00BC4CA5">
          <w:rPr>
            <w:webHidden/>
          </w:rPr>
          <w:instrText xml:space="preserve"> PAGEREF _Toc1384810 \h </w:instrText>
        </w:r>
        <w:r w:rsidR="00BC4CA5">
          <w:rPr>
            <w:webHidden/>
          </w:rPr>
        </w:r>
        <w:r w:rsidR="00BC4CA5">
          <w:rPr>
            <w:webHidden/>
          </w:rPr>
          <w:fldChar w:fldCharType="separate"/>
        </w:r>
        <w:r w:rsidR="00BC4CA5">
          <w:rPr>
            <w:webHidden/>
          </w:rPr>
          <w:t>42</w:t>
        </w:r>
        <w:r w:rsidR="00BC4CA5">
          <w:rPr>
            <w:webHidden/>
          </w:rPr>
          <w:fldChar w:fldCharType="end"/>
        </w:r>
      </w:hyperlink>
    </w:p>
    <w:p w14:paraId="2D5CB2F8" w14:textId="6E3F24FD"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11" w:history="1">
        <w:r w:rsidR="00BC4CA5" w:rsidRPr="00B5019D">
          <w:rPr>
            <w:rStyle w:val="Hyperlink"/>
            <w:rFonts w:eastAsiaTheme="majorEastAsia"/>
            <w:lang w:eastAsia="en-AU"/>
          </w:rPr>
          <w:t>Figure 25.</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lang w:eastAsia="en-AU"/>
          </w:rPr>
          <w:t>Forecast population, 5 year age structure, Cardinia Shire</w:t>
        </w:r>
        <w:r w:rsidR="00BC4CA5">
          <w:rPr>
            <w:webHidden/>
          </w:rPr>
          <w:tab/>
        </w:r>
        <w:r w:rsidR="00BC4CA5">
          <w:rPr>
            <w:webHidden/>
          </w:rPr>
          <w:fldChar w:fldCharType="begin"/>
        </w:r>
        <w:r w:rsidR="00BC4CA5">
          <w:rPr>
            <w:webHidden/>
          </w:rPr>
          <w:instrText xml:space="preserve"> PAGEREF _Toc1384811 \h </w:instrText>
        </w:r>
        <w:r w:rsidR="00BC4CA5">
          <w:rPr>
            <w:webHidden/>
          </w:rPr>
        </w:r>
        <w:r w:rsidR="00BC4CA5">
          <w:rPr>
            <w:webHidden/>
          </w:rPr>
          <w:fldChar w:fldCharType="separate"/>
        </w:r>
        <w:r w:rsidR="00BC4CA5">
          <w:rPr>
            <w:webHidden/>
          </w:rPr>
          <w:t>43</w:t>
        </w:r>
        <w:r w:rsidR="00BC4CA5">
          <w:rPr>
            <w:webHidden/>
          </w:rPr>
          <w:fldChar w:fldCharType="end"/>
        </w:r>
      </w:hyperlink>
    </w:p>
    <w:p w14:paraId="584AA072" w14:textId="73BFC421"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12" w:history="1">
        <w:r w:rsidR="00BC4CA5" w:rsidRPr="00B5019D">
          <w:rPr>
            <w:rStyle w:val="Hyperlink"/>
            <w:rFonts w:eastAsiaTheme="majorEastAsia"/>
          </w:rPr>
          <w:t>Figure 26.</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Forecast population, Household Types, Cardinia Shire</w:t>
        </w:r>
        <w:r w:rsidR="00BC4CA5">
          <w:rPr>
            <w:webHidden/>
          </w:rPr>
          <w:tab/>
        </w:r>
        <w:r w:rsidR="00BC4CA5">
          <w:rPr>
            <w:webHidden/>
          </w:rPr>
          <w:fldChar w:fldCharType="begin"/>
        </w:r>
        <w:r w:rsidR="00BC4CA5">
          <w:rPr>
            <w:webHidden/>
          </w:rPr>
          <w:instrText xml:space="preserve"> PAGEREF _Toc1384812 \h </w:instrText>
        </w:r>
        <w:r w:rsidR="00BC4CA5">
          <w:rPr>
            <w:webHidden/>
          </w:rPr>
        </w:r>
        <w:r w:rsidR="00BC4CA5">
          <w:rPr>
            <w:webHidden/>
          </w:rPr>
          <w:fldChar w:fldCharType="separate"/>
        </w:r>
        <w:r w:rsidR="00BC4CA5">
          <w:rPr>
            <w:webHidden/>
          </w:rPr>
          <w:t>43</w:t>
        </w:r>
        <w:r w:rsidR="00BC4CA5">
          <w:rPr>
            <w:webHidden/>
          </w:rPr>
          <w:fldChar w:fldCharType="end"/>
        </w:r>
      </w:hyperlink>
    </w:p>
    <w:p w14:paraId="41FA12C6" w14:textId="3E228727"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13" w:history="1">
        <w:r w:rsidR="00BC4CA5" w:rsidRPr="00B5019D">
          <w:rPr>
            <w:rStyle w:val="Hyperlink"/>
            <w:rFonts w:eastAsiaTheme="majorEastAsia"/>
          </w:rPr>
          <w:t>Figure 27.</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Number of bedrooms per dwelling, Cardinia Shire, 2016</w:t>
        </w:r>
        <w:r w:rsidR="00BC4CA5">
          <w:rPr>
            <w:webHidden/>
          </w:rPr>
          <w:tab/>
        </w:r>
        <w:r w:rsidR="00BC4CA5">
          <w:rPr>
            <w:webHidden/>
          </w:rPr>
          <w:fldChar w:fldCharType="begin"/>
        </w:r>
        <w:r w:rsidR="00BC4CA5">
          <w:rPr>
            <w:webHidden/>
          </w:rPr>
          <w:instrText xml:space="preserve"> PAGEREF _Toc1384813 \h </w:instrText>
        </w:r>
        <w:r w:rsidR="00BC4CA5">
          <w:rPr>
            <w:webHidden/>
          </w:rPr>
        </w:r>
        <w:r w:rsidR="00BC4CA5">
          <w:rPr>
            <w:webHidden/>
          </w:rPr>
          <w:fldChar w:fldCharType="separate"/>
        </w:r>
        <w:r w:rsidR="00BC4CA5">
          <w:rPr>
            <w:webHidden/>
          </w:rPr>
          <w:t>44</w:t>
        </w:r>
        <w:r w:rsidR="00BC4CA5">
          <w:rPr>
            <w:webHidden/>
          </w:rPr>
          <w:fldChar w:fldCharType="end"/>
        </w:r>
      </w:hyperlink>
    </w:p>
    <w:p w14:paraId="31AF1C35" w14:textId="5A03D583"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814" w:history="1">
        <w:r w:rsidR="00BC4CA5" w:rsidRPr="00B5019D">
          <w:rPr>
            <w:rStyle w:val="Hyperlink"/>
            <w:rFonts w:eastAsiaTheme="majorEastAsia"/>
          </w:rPr>
          <w:t>Figure 28.</w:t>
        </w:r>
        <w:r w:rsidR="00BC4CA5">
          <w:rPr>
            <w:rFonts w:asciiTheme="minorHAnsi" w:eastAsiaTheme="minorEastAsia" w:hAnsiTheme="minorHAnsi" w:cstheme="minorBidi"/>
            <w:b w:val="0"/>
            <w:sz w:val="22"/>
            <w:szCs w:val="22"/>
            <w:lang w:eastAsia="en-AU"/>
          </w:rPr>
          <w:tab/>
        </w:r>
        <w:r w:rsidR="00BC4CA5" w:rsidRPr="00B5019D">
          <w:rPr>
            <w:rStyle w:val="Hyperlink"/>
            <w:rFonts w:eastAsiaTheme="majorEastAsia"/>
          </w:rPr>
          <w:t>Household Type, Cardinia Shire, 2016</w:t>
        </w:r>
        <w:r w:rsidR="00BC4CA5">
          <w:rPr>
            <w:webHidden/>
          </w:rPr>
          <w:tab/>
        </w:r>
        <w:r w:rsidR="00BC4CA5">
          <w:rPr>
            <w:webHidden/>
          </w:rPr>
          <w:fldChar w:fldCharType="begin"/>
        </w:r>
        <w:r w:rsidR="00BC4CA5">
          <w:rPr>
            <w:webHidden/>
          </w:rPr>
          <w:instrText xml:space="preserve"> PAGEREF _Toc1384814 \h </w:instrText>
        </w:r>
        <w:r w:rsidR="00BC4CA5">
          <w:rPr>
            <w:webHidden/>
          </w:rPr>
        </w:r>
        <w:r w:rsidR="00BC4CA5">
          <w:rPr>
            <w:webHidden/>
          </w:rPr>
          <w:fldChar w:fldCharType="separate"/>
        </w:r>
        <w:r w:rsidR="00BC4CA5">
          <w:rPr>
            <w:webHidden/>
          </w:rPr>
          <w:t>44</w:t>
        </w:r>
        <w:r w:rsidR="00BC4CA5">
          <w:rPr>
            <w:webHidden/>
          </w:rPr>
          <w:fldChar w:fldCharType="end"/>
        </w:r>
      </w:hyperlink>
    </w:p>
    <w:p w14:paraId="5E6DC927" w14:textId="12686564" w:rsidR="006E21CA" w:rsidRPr="006E21CA" w:rsidRDefault="001354ED" w:rsidP="004F21EF">
      <w:pPr>
        <w:rPr>
          <w:noProof/>
          <w:sz w:val="20"/>
          <w:szCs w:val="20"/>
        </w:rPr>
      </w:pPr>
      <w:r>
        <w:rPr>
          <w:noProof/>
          <w:sz w:val="20"/>
          <w:szCs w:val="20"/>
        </w:rPr>
        <w:fldChar w:fldCharType="end"/>
      </w:r>
    </w:p>
    <w:p w14:paraId="63177427" w14:textId="15CFD7F5" w:rsidR="006E21CA" w:rsidRPr="006E21CA" w:rsidRDefault="006E21CA" w:rsidP="004F21EF">
      <w:pPr>
        <w:rPr>
          <w:noProof/>
          <w:sz w:val="20"/>
          <w:szCs w:val="20"/>
        </w:rPr>
      </w:pPr>
    </w:p>
    <w:p w14:paraId="619C9909" w14:textId="4FA7CF9A" w:rsidR="006E21CA" w:rsidRPr="006E21CA" w:rsidRDefault="006E21CA" w:rsidP="004F21EF">
      <w:pPr>
        <w:rPr>
          <w:noProof/>
          <w:sz w:val="20"/>
          <w:szCs w:val="20"/>
        </w:rPr>
      </w:pPr>
    </w:p>
    <w:p w14:paraId="73D41EE9" w14:textId="2BB2B3ED" w:rsidR="006E21CA" w:rsidRPr="006E21CA" w:rsidRDefault="006E21CA" w:rsidP="004F21EF">
      <w:pPr>
        <w:rPr>
          <w:noProof/>
          <w:sz w:val="20"/>
          <w:szCs w:val="20"/>
        </w:rPr>
      </w:pPr>
    </w:p>
    <w:p w14:paraId="01AD5881" w14:textId="67DEB760" w:rsidR="006E21CA" w:rsidRPr="006E21CA" w:rsidRDefault="006E21CA" w:rsidP="006E21CA">
      <w:pPr>
        <w:pStyle w:val="NonTOCHeading1"/>
        <w:rPr>
          <w:noProof/>
        </w:rPr>
      </w:pPr>
      <w:r w:rsidRPr="006E21CA">
        <w:rPr>
          <w:noProof/>
        </w:rPr>
        <w:lastRenderedPageBreak/>
        <w:t>List of tables</w:t>
      </w:r>
    </w:p>
    <w:p w14:paraId="2698D173" w14:textId="430981E7" w:rsidR="00BC4CA5" w:rsidRDefault="006E21CA">
      <w:pPr>
        <w:pStyle w:val="TOC1"/>
        <w:tabs>
          <w:tab w:val="left" w:pos="1100"/>
        </w:tabs>
        <w:rPr>
          <w:rFonts w:asciiTheme="minorHAnsi" w:eastAsiaTheme="minorEastAsia" w:hAnsiTheme="minorHAnsi" w:cstheme="minorBidi"/>
          <w:b w:val="0"/>
          <w:sz w:val="22"/>
          <w:szCs w:val="22"/>
          <w:lang w:eastAsia="en-AU"/>
        </w:rPr>
      </w:pPr>
      <w:r>
        <w:fldChar w:fldCharType="begin"/>
      </w:r>
      <w:r>
        <w:instrText xml:space="preserve"> TOC \h \z \t "Table heading,1" </w:instrText>
      </w:r>
      <w:r>
        <w:fldChar w:fldCharType="separate"/>
      </w:r>
      <w:hyperlink w:anchor="_Toc1384423" w:history="1">
        <w:r w:rsidR="00BC4CA5" w:rsidRPr="00A16742">
          <w:rPr>
            <w:rStyle w:val="Hyperlink"/>
            <w:rFonts w:eastAsiaTheme="majorEastAsia"/>
          </w:rPr>
          <w:t>Table 1.</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social housing supply gap and supply requirement 2016−36</w:t>
        </w:r>
        <w:r w:rsidR="00BC4CA5">
          <w:rPr>
            <w:webHidden/>
          </w:rPr>
          <w:tab/>
        </w:r>
        <w:r w:rsidR="00BC4CA5">
          <w:rPr>
            <w:webHidden/>
          </w:rPr>
          <w:fldChar w:fldCharType="begin"/>
        </w:r>
        <w:r w:rsidR="00BC4CA5">
          <w:rPr>
            <w:webHidden/>
          </w:rPr>
          <w:instrText xml:space="preserve"> PAGEREF _Toc1384423 \h </w:instrText>
        </w:r>
        <w:r w:rsidR="00BC4CA5">
          <w:rPr>
            <w:webHidden/>
          </w:rPr>
        </w:r>
        <w:r w:rsidR="00BC4CA5">
          <w:rPr>
            <w:webHidden/>
          </w:rPr>
          <w:fldChar w:fldCharType="separate"/>
        </w:r>
        <w:r w:rsidR="00BC4CA5">
          <w:rPr>
            <w:webHidden/>
          </w:rPr>
          <w:t>ii</w:t>
        </w:r>
        <w:r w:rsidR="00BC4CA5">
          <w:rPr>
            <w:webHidden/>
          </w:rPr>
          <w:fldChar w:fldCharType="end"/>
        </w:r>
      </w:hyperlink>
    </w:p>
    <w:p w14:paraId="4FA7E53E" w14:textId="76B371EC"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4" w:history="1">
        <w:r w:rsidR="00BC4CA5" w:rsidRPr="00A16742">
          <w:rPr>
            <w:rStyle w:val="Hyperlink"/>
            <w:rFonts w:eastAsiaTheme="majorEastAsia"/>
          </w:rPr>
          <w:t>Table 2.</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Principles underpinning Council’s approach.</w:t>
        </w:r>
        <w:r w:rsidR="00BC4CA5">
          <w:rPr>
            <w:webHidden/>
          </w:rPr>
          <w:tab/>
        </w:r>
        <w:r w:rsidR="00BC4CA5">
          <w:rPr>
            <w:webHidden/>
          </w:rPr>
          <w:fldChar w:fldCharType="begin"/>
        </w:r>
        <w:r w:rsidR="00BC4CA5">
          <w:rPr>
            <w:webHidden/>
          </w:rPr>
          <w:instrText xml:space="preserve"> PAGEREF _Toc1384424 \h </w:instrText>
        </w:r>
        <w:r w:rsidR="00BC4CA5">
          <w:rPr>
            <w:webHidden/>
          </w:rPr>
        </w:r>
        <w:r w:rsidR="00BC4CA5">
          <w:rPr>
            <w:webHidden/>
          </w:rPr>
          <w:fldChar w:fldCharType="separate"/>
        </w:r>
        <w:r w:rsidR="00BC4CA5">
          <w:rPr>
            <w:webHidden/>
          </w:rPr>
          <w:t>3</w:t>
        </w:r>
        <w:r w:rsidR="00BC4CA5">
          <w:rPr>
            <w:webHidden/>
          </w:rPr>
          <w:fldChar w:fldCharType="end"/>
        </w:r>
      </w:hyperlink>
    </w:p>
    <w:p w14:paraId="77126BC3" w14:textId="6A5288E0"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5" w:history="1">
        <w:r w:rsidR="00BC4CA5" w:rsidRPr="00A16742">
          <w:rPr>
            <w:rStyle w:val="Hyperlink"/>
            <w:rFonts w:eastAsiaTheme="majorEastAsia"/>
          </w:rPr>
          <w:t>Table 3.</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Income bands Greater Melbourne, June 2018</w:t>
        </w:r>
        <w:r w:rsidR="00BC4CA5">
          <w:rPr>
            <w:webHidden/>
          </w:rPr>
          <w:tab/>
        </w:r>
        <w:r w:rsidR="00BC4CA5">
          <w:rPr>
            <w:webHidden/>
          </w:rPr>
          <w:fldChar w:fldCharType="begin"/>
        </w:r>
        <w:r w:rsidR="00BC4CA5">
          <w:rPr>
            <w:webHidden/>
          </w:rPr>
          <w:instrText xml:space="preserve"> PAGEREF _Toc1384425 \h </w:instrText>
        </w:r>
        <w:r w:rsidR="00BC4CA5">
          <w:rPr>
            <w:webHidden/>
          </w:rPr>
        </w:r>
        <w:r w:rsidR="00BC4CA5">
          <w:rPr>
            <w:webHidden/>
          </w:rPr>
          <w:fldChar w:fldCharType="separate"/>
        </w:r>
        <w:r w:rsidR="00BC4CA5">
          <w:rPr>
            <w:webHidden/>
          </w:rPr>
          <w:t>6</w:t>
        </w:r>
        <w:r w:rsidR="00BC4CA5">
          <w:rPr>
            <w:webHidden/>
          </w:rPr>
          <w:fldChar w:fldCharType="end"/>
        </w:r>
      </w:hyperlink>
    </w:p>
    <w:p w14:paraId="18BD1BCB" w14:textId="023677CC"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6" w:history="1">
        <w:r w:rsidR="00BC4CA5" w:rsidRPr="00A16742">
          <w:rPr>
            <w:rStyle w:val="Hyperlink"/>
            <w:rFonts w:eastAsiaTheme="majorEastAsia"/>
          </w:rPr>
          <w:t>Table 4.</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affordability by household type - Greater Melbourne income band</w:t>
        </w:r>
        <w:r w:rsidR="00BC4CA5">
          <w:rPr>
            <w:webHidden/>
          </w:rPr>
          <w:tab/>
        </w:r>
        <w:r w:rsidR="00BC4CA5">
          <w:rPr>
            <w:webHidden/>
          </w:rPr>
          <w:fldChar w:fldCharType="begin"/>
        </w:r>
        <w:r w:rsidR="00BC4CA5">
          <w:rPr>
            <w:webHidden/>
          </w:rPr>
          <w:instrText xml:space="preserve"> PAGEREF _Toc1384426 \h </w:instrText>
        </w:r>
        <w:r w:rsidR="00BC4CA5">
          <w:rPr>
            <w:webHidden/>
          </w:rPr>
        </w:r>
        <w:r w:rsidR="00BC4CA5">
          <w:rPr>
            <w:webHidden/>
          </w:rPr>
          <w:fldChar w:fldCharType="separate"/>
        </w:r>
        <w:r w:rsidR="00BC4CA5">
          <w:rPr>
            <w:webHidden/>
          </w:rPr>
          <w:t>7</w:t>
        </w:r>
        <w:r w:rsidR="00BC4CA5">
          <w:rPr>
            <w:webHidden/>
          </w:rPr>
          <w:fldChar w:fldCharType="end"/>
        </w:r>
      </w:hyperlink>
    </w:p>
    <w:p w14:paraId="29DFE947" w14:textId="0D5A6A42"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7" w:history="1">
        <w:r w:rsidR="00BC4CA5" w:rsidRPr="00A16742">
          <w:rPr>
            <w:rStyle w:val="Hyperlink"/>
            <w:rFonts w:eastAsiaTheme="majorEastAsia"/>
          </w:rPr>
          <w:t>Table 5.</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Key Council strategies</w:t>
        </w:r>
        <w:r w:rsidR="00BC4CA5">
          <w:rPr>
            <w:webHidden/>
          </w:rPr>
          <w:tab/>
        </w:r>
        <w:r w:rsidR="00BC4CA5">
          <w:rPr>
            <w:webHidden/>
          </w:rPr>
          <w:fldChar w:fldCharType="begin"/>
        </w:r>
        <w:r w:rsidR="00BC4CA5">
          <w:rPr>
            <w:webHidden/>
          </w:rPr>
          <w:instrText xml:space="preserve"> PAGEREF _Toc1384427 \h </w:instrText>
        </w:r>
        <w:r w:rsidR="00BC4CA5">
          <w:rPr>
            <w:webHidden/>
          </w:rPr>
        </w:r>
        <w:r w:rsidR="00BC4CA5">
          <w:rPr>
            <w:webHidden/>
          </w:rPr>
          <w:fldChar w:fldCharType="separate"/>
        </w:r>
        <w:r w:rsidR="00BC4CA5">
          <w:rPr>
            <w:webHidden/>
          </w:rPr>
          <w:t>13</w:t>
        </w:r>
        <w:r w:rsidR="00BC4CA5">
          <w:rPr>
            <w:webHidden/>
          </w:rPr>
          <w:fldChar w:fldCharType="end"/>
        </w:r>
      </w:hyperlink>
    </w:p>
    <w:p w14:paraId="0E051AEB" w14:textId="2BC1C267"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8" w:history="1">
        <w:r w:rsidR="00BC4CA5" w:rsidRPr="00A16742">
          <w:rPr>
            <w:rStyle w:val="Hyperlink"/>
            <w:rFonts w:eastAsiaTheme="majorEastAsia"/>
          </w:rPr>
          <w:t>Table 6.</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Role of Council</w:t>
        </w:r>
        <w:r w:rsidR="00BC4CA5">
          <w:rPr>
            <w:webHidden/>
          </w:rPr>
          <w:tab/>
        </w:r>
        <w:r w:rsidR="00BC4CA5">
          <w:rPr>
            <w:webHidden/>
          </w:rPr>
          <w:fldChar w:fldCharType="begin"/>
        </w:r>
        <w:r w:rsidR="00BC4CA5">
          <w:rPr>
            <w:webHidden/>
          </w:rPr>
          <w:instrText xml:space="preserve"> PAGEREF _Toc1384428 \h </w:instrText>
        </w:r>
        <w:r w:rsidR="00BC4CA5">
          <w:rPr>
            <w:webHidden/>
          </w:rPr>
        </w:r>
        <w:r w:rsidR="00BC4CA5">
          <w:rPr>
            <w:webHidden/>
          </w:rPr>
          <w:fldChar w:fldCharType="separate"/>
        </w:r>
        <w:r w:rsidR="00BC4CA5">
          <w:rPr>
            <w:webHidden/>
          </w:rPr>
          <w:t>14</w:t>
        </w:r>
        <w:r w:rsidR="00BC4CA5">
          <w:rPr>
            <w:webHidden/>
          </w:rPr>
          <w:fldChar w:fldCharType="end"/>
        </w:r>
      </w:hyperlink>
    </w:p>
    <w:p w14:paraId="74E65FD7" w14:textId="7BC2A250"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29" w:history="1">
        <w:r w:rsidR="00BC4CA5" w:rsidRPr="00A16742">
          <w:rPr>
            <w:rStyle w:val="Hyperlink"/>
            <w:rFonts w:eastAsiaTheme="majorEastAsia"/>
          </w:rPr>
          <w:t>Table 7.</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Recipients of Commonwealth allowance, Cardinia Shire, 2016</w:t>
        </w:r>
        <w:r w:rsidR="00BC4CA5">
          <w:rPr>
            <w:webHidden/>
          </w:rPr>
          <w:tab/>
        </w:r>
        <w:r w:rsidR="00BC4CA5">
          <w:rPr>
            <w:webHidden/>
          </w:rPr>
          <w:fldChar w:fldCharType="begin"/>
        </w:r>
        <w:r w:rsidR="00BC4CA5">
          <w:rPr>
            <w:webHidden/>
          </w:rPr>
          <w:instrText xml:space="preserve"> PAGEREF _Toc1384429 \h </w:instrText>
        </w:r>
        <w:r w:rsidR="00BC4CA5">
          <w:rPr>
            <w:webHidden/>
          </w:rPr>
        </w:r>
        <w:r w:rsidR="00BC4CA5">
          <w:rPr>
            <w:webHidden/>
          </w:rPr>
          <w:fldChar w:fldCharType="separate"/>
        </w:r>
        <w:r w:rsidR="00BC4CA5">
          <w:rPr>
            <w:webHidden/>
          </w:rPr>
          <w:t>17</w:t>
        </w:r>
        <w:r w:rsidR="00BC4CA5">
          <w:rPr>
            <w:webHidden/>
          </w:rPr>
          <w:fldChar w:fldCharType="end"/>
        </w:r>
      </w:hyperlink>
    </w:p>
    <w:p w14:paraId="44F7BD55" w14:textId="225F80C9"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0" w:history="1">
        <w:r w:rsidR="00BC4CA5" w:rsidRPr="00A16742">
          <w:rPr>
            <w:rStyle w:val="Hyperlink"/>
            <w:rFonts w:eastAsiaTheme="majorEastAsia"/>
          </w:rPr>
          <w:t>Table 8.</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Rates of homelessness 2016 – comparison rate and percentage change</w:t>
        </w:r>
        <w:r w:rsidR="00BC4CA5">
          <w:rPr>
            <w:webHidden/>
          </w:rPr>
          <w:tab/>
        </w:r>
        <w:r w:rsidR="00BC4CA5">
          <w:rPr>
            <w:webHidden/>
          </w:rPr>
          <w:fldChar w:fldCharType="begin"/>
        </w:r>
        <w:r w:rsidR="00BC4CA5">
          <w:rPr>
            <w:webHidden/>
          </w:rPr>
          <w:instrText xml:space="preserve"> PAGEREF _Toc1384430 \h </w:instrText>
        </w:r>
        <w:r w:rsidR="00BC4CA5">
          <w:rPr>
            <w:webHidden/>
          </w:rPr>
        </w:r>
        <w:r w:rsidR="00BC4CA5">
          <w:rPr>
            <w:webHidden/>
          </w:rPr>
          <w:fldChar w:fldCharType="separate"/>
        </w:r>
        <w:r w:rsidR="00BC4CA5">
          <w:rPr>
            <w:webHidden/>
          </w:rPr>
          <w:t>19</w:t>
        </w:r>
        <w:r w:rsidR="00BC4CA5">
          <w:rPr>
            <w:webHidden/>
          </w:rPr>
          <w:fldChar w:fldCharType="end"/>
        </w:r>
      </w:hyperlink>
    </w:p>
    <w:p w14:paraId="6F273407" w14:textId="5E149580"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1" w:history="1">
        <w:r w:rsidR="00BC4CA5" w:rsidRPr="00A16742">
          <w:rPr>
            <w:rStyle w:val="Hyperlink"/>
            <w:rFonts w:eastAsiaTheme="majorEastAsia"/>
          </w:rPr>
          <w:t>Table 9.</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affordable rent/purchase prices for households in Greater Melbourne</w:t>
        </w:r>
        <w:r w:rsidR="00BC4CA5">
          <w:rPr>
            <w:webHidden/>
          </w:rPr>
          <w:tab/>
        </w:r>
        <w:r w:rsidR="00BC4CA5">
          <w:rPr>
            <w:webHidden/>
          </w:rPr>
          <w:fldChar w:fldCharType="begin"/>
        </w:r>
        <w:r w:rsidR="00BC4CA5">
          <w:rPr>
            <w:webHidden/>
          </w:rPr>
          <w:instrText xml:space="preserve"> PAGEREF _Toc1384431 \h </w:instrText>
        </w:r>
        <w:r w:rsidR="00BC4CA5">
          <w:rPr>
            <w:webHidden/>
          </w:rPr>
        </w:r>
        <w:r w:rsidR="00BC4CA5">
          <w:rPr>
            <w:webHidden/>
          </w:rPr>
          <w:fldChar w:fldCharType="separate"/>
        </w:r>
        <w:r w:rsidR="00BC4CA5">
          <w:rPr>
            <w:webHidden/>
          </w:rPr>
          <w:t>26</w:t>
        </w:r>
        <w:r w:rsidR="00BC4CA5">
          <w:rPr>
            <w:webHidden/>
          </w:rPr>
          <w:fldChar w:fldCharType="end"/>
        </w:r>
      </w:hyperlink>
    </w:p>
    <w:p w14:paraId="4E03DBB1" w14:textId="16D7D3EC"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2" w:history="1">
        <w:r w:rsidR="00BC4CA5" w:rsidRPr="00A16742">
          <w:rPr>
            <w:rStyle w:val="Hyperlink"/>
            <w:rFonts w:eastAsiaTheme="majorEastAsia"/>
          </w:rPr>
          <w:t>Table 10.</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Median rents and median sale prices (2017) by property type</w:t>
        </w:r>
        <w:r w:rsidR="00BC4CA5">
          <w:rPr>
            <w:webHidden/>
          </w:rPr>
          <w:tab/>
        </w:r>
        <w:r w:rsidR="00BC4CA5">
          <w:rPr>
            <w:webHidden/>
          </w:rPr>
          <w:fldChar w:fldCharType="begin"/>
        </w:r>
        <w:r w:rsidR="00BC4CA5">
          <w:rPr>
            <w:webHidden/>
          </w:rPr>
          <w:instrText xml:space="preserve"> PAGEREF _Toc1384432 \h </w:instrText>
        </w:r>
        <w:r w:rsidR="00BC4CA5">
          <w:rPr>
            <w:webHidden/>
          </w:rPr>
        </w:r>
        <w:r w:rsidR="00BC4CA5">
          <w:rPr>
            <w:webHidden/>
          </w:rPr>
          <w:fldChar w:fldCharType="separate"/>
        </w:r>
        <w:r w:rsidR="00BC4CA5">
          <w:rPr>
            <w:webHidden/>
          </w:rPr>
          <w:t>26</w:t>
        </w:r>
        <w:r w:rsidR="00BC4CA5">
          <w:rPr>
            <w:webHidden/>
          </w:rPr>
          <w:fldChar w:fldCharType="end"/>
        </w:r>
      </w:hyperlink>
    </w:p>
    <w:p w14:paraId="050FE58E" w14:textId="517D4D46"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3" w:history="1">
        <w:r w:rsidR="00BC4CA5" w:rsidRPr="00A16742">
          <w:rPr>
            <w:rStyle w:val="Hyperlink"/>
            <w:rFonts w:eastAsiaTheme="majorEastAsia"/>
          </w:rPr>
          <w:t>Table 11.</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Income capacity of household type</w:t>
        </w:r>
        <w:r w:rsidR="00BC4CA5">
          <w:rPr>
            <w:webHidden/>
          </w:rPr>
          <w:tab/>
        </w:r>
        <w:r w:rsidR="00BC4CA5">
          <w:rPr>
            <w:webHidden/>
          </w:rPr>
          <w:fldChar w:fldCharType="begin"/>
        </w:r>
        <w:r w:rsidR="00BC4CA5">
          <w:rPr>
            <w:webHidden/>
          </w:rPr>
          <w:instrText xml:space="preserve"> PAGEREF _Toc1384433 \h </w:instrText>
        </w:r>
        <w:r w:rsidR="00BC4CA5">
          <w:rPr>
            <w:webHidden/>
          </w:rPr>
        </w:r>
        <w:r w:rsidR="00BC4CA5">
          <w:rPr>
            <w:webHidden/>
          </w:rPr>
          <w:fldChar w:fldCharType="separate"/>
        </w:r>
        <w:r w:rsidR="00BC4CA5">
          <w:rPr>
            <w:webHidden/>
          </w:rPr>
          <w:t>26</w:t>
        </w:r>
        <w:r w:rsidR="00BC4CA5">
          <w:rPr>
            <w:webHidden/>
          </w:rPr>
          <w:fldChar w:fldCharType="end"/>
        </w:r>
      </w:hyperlink>
    </w:p>
    <w:p w14:paraId="4DE61A4E" w14:textId="41E41FA5"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4" w:history="1">
        <w:r w:rsidR="00BC4CA5" w:rsidRPr="00A16742">
          <w:rPr>
            <w:rStyle w:val="Hyperlink"/>
            <w:rFonts w:eastAsiaTheme="majorEastAsia"/>
          </w:rPr>
          <w:t>Table 12.</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Estimated social housing supply requirement</w:t>
        </w:r>
        <w:r w:rsidR="00BC4CA5">
          <w:rPr>
            <w:webHidden/>
          </w:rPr>
          <w:tab/>
        </w:r>
        <w:r w:rsidR="00BC4CA5">
          <w:rPr>
            <w:webHidden/>
          </w:rPr>
          <w:fldChar w:fldCharType="begin"/>
        </w:r>
        <w:r w:rsidR="00BC4CA5">
          <w:rPr>
            <w:webHidden/>
          </w:rPr>
          <w:instrText xml:space="preserve"> PAGEREF _Toc1384434 \h </w:instrText>
        </w:r>
        <w:r w:rsidR="00BC4CA5">
          <w:rPr>
            <w:webHidden/>
          </w:rPr>
        </w:r>
        <w:r w:rsidR="00BC4CA5">
          <w:rPr>
            <w:webHidden/>
          </w:rPr>
          <w:fldChar w:fldCharType="separate"/>
        </w:r>
        <w:r w:rsidR="00BC4CA5">
          <w:rPr>
            <w:webHidden/>
          </w:rPr>
          <w:t>28</w:t>
        </w:r>
        <w:r w:rsidR="00BC4CA5">
          <w:rPr>
            <w:webHidden/>
          </w:rPr>
          <w:fldChar w:fldCharType="end"/>
        </w:r>
      </w:hyperlink>
    </w:p>
    <w:p w14:paraId="0F8BF223" w14:textId="2EEC3FE5" w:rsidR="00BC4CA5" w:rsidRDefault="00BA3CC8">
      <w:pPr>
        <w:pStyle w:val="TOC1"/>
        <w:tabs>
          <w:tab w:val="left" w:pos="1100"/>
        </w:tabs>
        <w:rPr>
          <w:rFonts w:asciiTheme="minorHAnsi" w:eastAsiaTheme="minorEastAsia" w:hAnsiTheme="minorHAnsi" w:cstheme="minorBidi"/>
          <w:b w:val="0"/>
          <w:sz w:val="22"/>
          <w:szCs w:val="22"/>
          <w:lang w:eastAsia="en-AU"/>
        </w:rPr>
      </w:pPr>
      <w:hyperlink w:anchor="_Toc1384435" w:history="1">
        <w:r w:rsidR="00BC4CA5" w:rsidRPr="00A16742">
          <w:rPr>
            <w:rStyle w:val="Hyperlink"/>
            <w:rFonts w:eastAsiaTheme="majorEastAsia"/>
          </w:rPr>
          <w:t>Table 13.</w:t>
        </w:r>
        <w:r w:rsidR="00BC4CA5">
          <w:rPr>
            <w:rFonts w:asciiTheme="minorHAnsi" w:eastAsiaTheme="minorEastAsia" w:hAnsiTheme="minorHAnsi" w:cstheme="minorBidi"/>
            <w:b w:val="0"/>
            <w:sz w:val="22"/>
            <w:szCs w:val="22"/>
            <w:lang w:eastAsia="en-AU"/>
          </w:rPr>
          <w:tab/>
        </w:r>
        <w:r w:rsidR="00BC4CA5" w:rsidRPr="00A16742">
          <w:rPr>
            <w:rStyle w:val="Hyperlink"/>
            <w:rFonts w:eastAsiaTheme="majorEastAsia"/>
          </w:rPr>
          <w:t>Appropriateness considerations and priorities to be applied</w:t>
        </w:r>
        <w:r w:rsidR="00BC4CA5">
          <w:rPr>
            <w:webHidden/>
          </w:rPr>
          <w:tab/>
        </w:r>
        <w:r w:rsidR="00BC4CA5">
          <w:rPr>
            <w:webHidden/>
          </w:rPr>
          <w:fldChar w:fldCharType="begin"/>
        </w:r>
        <w:r w:rsidR="00BC4CA5">
          <w:rPr>
            <w:webHidden/>
          </w:rPr>
          <w:instrText xml:space="preserve"> PAGEREF _Toc1384435 \h </w:instrText>
        </w:r>
        <w:r w:rsidR="00BC4CA5">
          <w:rPr>
            <w:webHidden/>
          </w:rPr>
        </w:r>
        <w:r w:rsidR="00BC4CA5">
          <w:rPr>
            <w:webHidden/>
          </w:rPr>
          <w:fldChar w:fldCharType="separate"/>
        </w:r>
        <w:r w:rsidR="00BC4CA5">
          <w:rPr>
            <w:webHidden/>
          </w:rPr>
          <w:t>34</w:t>
        </w:r>
        <w:r w:rsidR="00BC4CA5">
          <w:rPr>
            <w:webHidden/>
          </w:rPr>
          <w:fldChar w:fldCharType="end"/>
        </w:r>
      </w:hyperlink>
    </w:p>
    <w:p w14:paraId="662DD263" w14:textId="70206A3E" w:rsidR="006E21CA" w:rsidRPr="006E21CA" w:rsidRDefault="006E21CA" w:rsidP="004F21EF">
      <w:pPr>
        <w:rPr>
          <w:noProof/>
          <w:sz w:val="20"/>
          <w:szCs w:val="20"/>
        </w:rPr>
      </w:pPr>
      <w:r>
        <w:rPr>
          <w:noProof/>
          <w:sz w:val="20"/>
          <w:szCs w:val="20"/>
        </w:rPr>
        <w:fldChar w:fldCharType="end"/>
      </w:r>
    </w:p>
    <w:p w14:paraId="4ED027A2" w14:textId="228D525C" w:rsidR="006E21CA" w:rsidRPr="006E21CA" w:rsidRDefault="006E21CA" w:rsidP="004F21EF">
      <w:pPr>
        <w:rPr>
          <w:noProof/>
          <w:sz w:val="20"/>
          <w:szCs w:val="20"/>
        </w:rPr>
      </w:pPr>
    </w:p>
    <w:p w14:paraId="229D6B77" w14:textId="77777777" w:rsidR="006E21CA" w:rsidRPr="006E21CA" w:rsidRDefault="006E21CA" w:rsidP="004F21EF">
      <w:pPr>
        <w:rPr>
          <w:noProof/>
          <w:sz w:val="20"/>
          <w:szCs w:val="20"/>
        </w:rPr>
      </w:pPr>
    </w:p>
    <w:p w14:paraId="0C4BF967" w14:textId="77777777" w:rsidR="006E21CA" w:rsidRPr="006E21CA" w:rsidRDefault="006E21CA" w:rsidP="004F21EF">
      <w:pPr>
        <w:rPr>
          <w:bCs/>
          <w:noProof/>
          <w:sz w:val="20"/>
          <w:szCs w:val="20"/>
        </w:rPr>
      </w:pPr>
    </w:p>
    <w:p w14:paraId="24A601FC" w14:textId="77777777" w:rsidR="004F21EF" w:rsidRPr="006E21CA" w:rsidRDefault="004F21EF" w:rsidP="000136DA">
      <w:pPr>
        <w:pStyle w:val="Heading1"/>
        <w:sectPr w:rsidR="004F21EF" w:rsidRPr="006E21CA" w:rsidSect="00855D61">
          <w:footnotePr>
            <w:numFmt w:val="lowerLetter"/>
          </w:footnotePr>
          <w:endnotePr>
            <w:numFmt w:val="decimal"/>
          </w:endnotePr>
          <w:type w:val="continuous"/>
          <w:pgSz w:w="11906" w:h="16838"/>
          <w:pgMar w:top="1440" w:right="1700" w:bottom="1440" w:left="1440" w:header="708" w:footer="708" w:gutter="0"/>
          <w:cols w:space="708"/>
          <w:docGrid w:linePitch="360"/>
        </w:sectPr>
      </w:pPr>
    </w:p>
    <w:p w14:paraId="5D0D6D0A" w14:textId="3FD57D07" w:rsidR="008621D2" w:rsidRPr="006E21CA" w:rsidRDefault="008621D2" w:rsidP="000136DA">
      <w:pPr>
        <w:pStyle w:val="Heading1"/>
      </w:pPr>
      <w:bookmarkStart w:id="1" w:name="_Toc1383131"/>
      <w:r w:rsidRPr="006E21CA">
        <w:lastRenderedPageBreak/>
        <w:t xml:space="preserve">Executive </w:t>
      </w:r>
      <w:r w:rsidR="00B23F51" w:rsidRPr="006E21CA">
        <w:t>s</w:t>
      </w:r>
      <w:r w:rsidRPr="006E21CA">
        <w:t>ummary</w:t>
      </w:r>
      <w:bookmarkEnd w:id="1"/>
    </w:p>
    <w:p w14:paraId="5F605D2B" w14:textId="181566AF" w:rsidR="00C46D7C" w:rsidRPr="006E21CA" w:rsidRDefault="006D2B88" w:rsidP="0017259A">
      <w:pPr>
        <w:ind w:right="1962"/>
      </w:pPr>
      <w:r w:rsidRPr="006E21CA">
        <w:t>Housing is a fundamental human right</w:t>
      </w:r>
      <w:r w:rsidR="00C46D7C" w:rsidRPr="006E21CA">
        <w:t xml:space="preserve"> and a </w:t>
      </w:r>
      <w:r w:rsidR="0017259A" w:rsidRPr="006E21CA">
        <w:t xml:space="preserve">key factor in </w:t>
      </w:r>
      <w:r w:rsidR="00B23F51" w:rsidRPr="006E21CA">
        <w:t>n</w:t>
      </w:r>
      <w:r w:rsidR="00C46D7C" w:rsidRPr="006E21CA">
        <w:t xml:space="preserve">eighbourhood </w:t>
      </w:r>
      <w:r w:rsidR="00B23F51" w:rsidRPr="006E21CA">
        <w:t>l</w:t>
      </w:r>
      <w:r w:rsidR="00C46D7C" w:rsidRPr="006E21CA">
        <w:t>iveability.</w:t>
      </w:r>
    </w:p>
    <w:p w14:paraId="0EE31570" w14:textId="55532B9A" w:rsidR="00C46D7C" w:rsidRPr="006E21CA" w:rsidRDefault="000136DA" w:rsidP="000136DA">
      <w:r w:rsidRPr="006E21CA">
        <w:t>Council</w:t>
      </w:r>
      <w:r w:rsidR="00C46D7C" w:rsidRPr="006E21CA">
        <w:t xml:space="preserve"> recognises affordable housing as a human right and </w:t>
      </w:r>
      <w:r w:rsidR="00E35F16" w:rsidRPr="006E21CA">
        <w:t xml:space="preserve">an </w:t>
      </w:r>
      <w:r w:rsidR="00C46D7C" w:rsidRPr="006E21CA">
        <w:t>importan</w:t>
      </w:r>
      <w:r w:rsidR="00E35F16" w:rsidRPr="006E21CA">
        <w:t>t link</w:t>
      </w:r>
      <w:r w:rsidR="00C46D7C" w:rsidRPr="006E21CA">
        <w:t xml:space="preserve"> to a liveable neighbourhood; critical to </w:t>
      </w:r>
      <w:r w:rsidR="00A97B26" w:rsidRPr="006E21CA">
        <w:t>creating</w:t>
      </w:r>
      <w:r w:rsidR="00C46D7C" w:rsidRPr="006E21CA">
        <w:t xml:space="preserve"> a ‘liveable, resilient community where the environment flourishes and residents are healthy, included and connected’.</w:t>
      </w:r>
      <w:r w:rsidR="00C46D7C" w:rsidRPr="006E21CA">
        <w:rPr>
          <w:rStyle w:val="EndnoteReference"/>
        </w:rPr>
        <w:endnoteReference w:id="1"/>
      </w:r>
      <w:r w:rsidR="00C46D7C" w:rsidRPr="006E21CA">
        <w:t xml:space="preserve">  </w:t>
      </w:r>
    </w:p>
    <w:p w14:paraId="38BA22DC" w14:textId="395838FA" w:rsidR="000C0538" w:rsidRPr="006E21CA" w:rsidRDefault="000C0538" w:rsidP="000136DA">
      <w:r w:rsidRPr="006E21CA">
        <w:t xml:space="preserve">While Cardinia Shire </w:t>
      </w:r>
      <w:r w:rsidR="00DB21A2" w:rsidRPr="006E21CA">
        <w:t xml:space="preserve">has had significant housing growth and </w:t>
      </w:r>
      <w:r w:rsidRPr="006E21CA">
        <w:t xml:space="preserve">is relatively more affordable </w:t>
      </w:r>
      <w:r w:rsidR="00E35F16" w:rsidRPr="006E21CA">
        <w:t xml:space="preserve">in </w:t>
      </w:r>
      <w:r w:rsidRPr="006E21CA">
        <w:t>compar</w:t>
      </w:r>
      <w:r w:rsidR="00E35F16" w:rsidRPr="006E21CA">
        <w:t>ison</w:t>
      </w:r>
      <w:r w:rsidRPr="006E21CA">
        <w:t xml:space="preserve"> to many parts of Melbourne</w:t>
      </w:r>
      <w:r w:rsidR="00E35F16" w:rsidRPr="006E21CA">
        <w:t xml:space="preserve"> to purchase a dwelling</w:t>
      </w:r>
      <w:r w:rsidRPr="006E21CA">
        <w:t>, particularly for larger new homes</w:t>
      </w:r>
      <w:r w:rsidR="00744DFE" w:rsidRPr="006E21CA">
        <w:t>,</w:t>
      </w:r>
      <w:r w:rsidRPr="006E21CA">
        <w:t xml:space="preserve"> a significant and growing number of lower income and vulnerable </w:t>
      </w:r>
      <w:r w:rsidR="00DF61DD" w:rsidRPr="006E21CA">
        <w:t>residents</w:t>
      </w:r>
      <w:r w:rsidR="00E35F16" w:rsidRPr="006E21CA">
        <w:t xml:space="preserve"> </w:t>
      </w:r>
      <w:r w:rsidRPr="006E21CA">
        <w:t>lack access to appropriate</w:t>
      </w:r>
      <w:r w:rsidR="00A97B26" w:rsidRPr="006E21CA">
        <w:t>, secure</w:t>
      </w:r>
      <w:r w:rsidRPr="006E21CA">
        <w:t xml:space="preserve"> and affordable housing and </w:t>
      </w:r>
      <w:r w:rsidR="00DF61DD" w:rsidRPr="006E21CA">
        <w:t>over 200 persons are</w:t>
      </w:r>
      <w:r w:rsidR="00A97B26" w:rsidRPr="006E21CA">
        <w:t xml:space="preserve"> </w:t>
      </w:r>
      <w:r w:rsidR="0028417C" w:rsidRPr="006E21CA">
        <w:t xml:space="preserve">already </w:t>
      </w:r>
      <w:r w:rsidR="00A97B26" w:rsidRPr="006E21CA">
        <w:t>sleeping rough</w:t>
      </w:r>
      <w:r w:rsidRPr="006E21CA">
        <w:t xml:space="preserve"> </w:t>
      </w:r>
      <w:r w:rsidR="00A97B26" w:rsidRPr="006E21CA">
        <w:t xml:space="preserve">(ABS </w:t>
      </w:r>
      <w:r w:rsidRPr="006E21CA">
        <w:t>homeless</w:t>
      </w:r>
      <w:r w:rsidR="00A97B26" w:rsidRPr="006E21CA">
        <w:t xml:space="preserve"> counts)</w:t>
      </w:r>
      <w:r w:rsidR="00744DFE" w:rsidRPr="006E21CA">
        <w:t>.</w:t>
      </w:r>
    </w:p>
    <w:p w14:paraId="57D81C1A" w14:textId="68D6EC3A" w:rsidR="00596CD3" w:rsidRPr="006E21CA" w:rsidRDefault="00E35F16" w:rsidP="000136DA">
      <w:r w:rsidRPr="006E21CA">
        <w:t>A variety</w:t>
      </w:r>
      <w:r w:rsidR="00A97B26" w:rsidRPr="006E21CA">
        <w:t xml:space="preserve"> of</w:t>
      </w:r>
      <w:r w:rsidRPr="006E21CA">
        <w:t xml:space="preserve"> h</w:t>
      </w:r>
      <w:r w:rsidR="00596CD3" w:rsidRPr="006E21CA">
        <w:t xml:space="preserve">idden ongoing living </w:t>
      </w:r>
      <w:r w:rsidRPr="006E21CA">
        <w:t>costs, particularly</w:t>
      </w:r>
      <w:r w:rsidR="00596CD3" w:rsidRPr="006E21CA">
        <w:t xml:space="preserve"> transport costs associated with lower residential densities</w:t>
      </w:r>
      <w:r w:rsidR="001C13F6" w:rsidRPr="006E21CA">
        <w:t xml:space="preserve"> and</w:t>
      </w:r>
      <w:r w:rsidRPr="006E21CA">
        <w:t xml:space="preserve"> limited</w:t>
      </w:r>
      <w:r w:rsidR="001C13F6" w:rsidRPr="006E21CA">
        <w:t xml:space="preserve"> public transport access introduce further</w:t>
      </w:r>
      <w:r w:rsidR="00596CD3" w:rsidRPr="006E21CA">
        <w:t xml:space="preserve"> affordability issues, with</w:t>
      </w:r>
      <w:r w:rsidRPr="006E21CA">
        <w:t xml:space="preserve"> many</w:t>
      </w:r>
      <w:r w:rsidR="00596CD3" w:rsidRPr="006E21CA">
        <w:t xml:space="preserve"> residents living in </w:t>
      </w:r>
      <w:r w:rsidR="00065F1C" w:rsidRPr="006E21CA">
        <w:t>g</w:t>
      </w:r>
      <w:r w:rsidR="00A97B26" w:rsidRPr="006E21CA">
        <w:t>reenfield</w:t>
      </w:r>
      <w:r w:rsidR="00596CD3" w:rsidRPr="006E21CA">
        <w:t xml:space="preserve"> sites</w:t>
      </w:r>
      <w:r w:rsidR="00011869" w:rsidRPr="006E21CA">
        <w:t xml:space="preserve"> </w:t>
      </w:r>
      <w:r w:rsidR="00596CD3" w:rsidRPr="006E21CA">
        <w:t>at risk of mortgage and rental stress should petrol prices rise.</w:t>
      </w:r>
      <w:r w:rsidR="00596CD3" w:rsidRPr="006E21CA">
        <w:rPr>
          <w:rStyle w:val="EndnoteReference"/>
        </w:rPr>
        <w:endnoteReference w:id="2"/>
      </w:r>
      <w:r w:rsidR="000C0538" w:rsidRPr="006E21CA">
        <w:t xml:space="preserve"> </w:t>
      </w:r>
    </w:p>
    <w:p w14:paraId="18BAE48B" w14:textId="77777777" w:rsidR="0006044F" w:rsidRPr="006E21CA" w:rsidRDefault="0006044F" w:rsidP="000136DA">
      <w:r w:rsidRPr="006E21CA">
        <w:t>This is particularly an issue for younger and older persons, single persons, sole parent families and people with a disability or mental illness. These households can face other disadvantage in the private market that makes accessing appropriate housing challenging.</w:t>
      </w:r>
    </w:p>
    <w:p w14:paraId="54DE6CD4" w14:textId="46BD1A1C" w:rsidR="0069687E" w:rsidRPr="006E21CA" w:rsidRDefault="0069687E" w:rsidP="000136DA">
      <w:pPr>
        <w:rPr>
          <w:rFonts w:eastAsia="SimSun" w:cs="Corbel"/>
          <w:bCs/>
          <w:color w:val="000000"/>
          <w:lang w:eastAsia="ja-JP"/>
        </w:rPr>
      </w:pPr>
      <w:r w:rsidRPr="006E21CA">
        <w:rPr>
          <w:rFonts w:eastAsia="SimSun" w:cs="Corbel"/>
          <w:bCs/>
          <w:color w:val="000000"/>
          <w:lang w:eastAsia="ja-JP"/>
        </w:rPr>
        <w:t xml:space="preserve">The evidence confirms that Cardinia Shire lacks sufficient appropriate and affordable housing for lower income residents and that without intervention and </w:t>
      </w:r>
      <w:r w:rsidR="00A97B26" w:rsidRPr="006E21CA">
        <w:rPr>
          <w:rFonts w:eastAsia="SimSun" w:cs="Corbel"/>
          <w:bCs/>
          <w:color w:val="000000"/>
          <w:lang w:eastAsia="ja-JP"/>
        </w:rPr>
        <w:t>investment;</w:t>
      </w:r>
      <w:r w:rsidRPr="006E21CA">
        <w:rPr>
          <w:rFonts w:eastAsia="SimSun" w:cs="Corbel"/>
          <w:bCs/>
          <w:color w:val="000000"/>
          <w:lang w:eastAsia="ja-JP"/>
        </w:rPr>
        <w:t xml:space="preserve"> the issue will </w:t>
      </w:r>
      <w:r w:rsidR="00A97B26" w:rsidRPr="006E21CA">
        <w:rPr>
          <w:rFonts w:eastAsia="SimSun" w:cs="Corbel"/>
          <w:bCs/>
          <w:color w:val="000000"/>
          <w:lang w:eastAsia="ja-JP"/>
        </w:rPr>
        <w:t xml:space="preserve">continue to worsen. </w:t>
      </w:r>
    </w:p>
    <w:p w14:paraId="7401F407" w14:textId="2AC7F3D0" w:rsidR="0069687E" w:rsidRPr="006E21CA" w:rsidRDefault="0069687E" w:rsidP="00DC6BD8">
      <w:pPr>
        <w:rPr>
          <w:rStyle w:val="Strong"/>
          <w:rFonts w:eastAsia="SimSun"/>
        </w:rPr>
      </w:pPr>
      <w:r w:rsidRPr="006E21CA">
        <w:rPr>
          <w:rStyle w:val="Strong"/>
          <w:rFonts w:eastAsia="SimSun"/>
        </w:rPr>
        <w:t>Specif</w:t>
      </w:r>
      <w:r w:rsidR="004A18F2" w:rsidRPr="006E21CA">
        <w:rPr>
          <w:rStyle w:val="Strong"/>
          <w:rFonts w:eastAsia="SimSun"/>
        </w:rPr>
        <w:t>ically, the analysis highlights</w:t>
      </w:r>
    </w:p>
    <w:p w14:paraId="09FBA9C8" w14:textId="75EEDD06" w:rsidR="0069687E" w:rsidRPr="006E21CA" w:rsidRDefault="00F866A1" w:rsidP="00065F1C">
      <w:pPr>
        <w:pStyle w:val="Bulletlistmultilevel"/>
        <w:rPr>
          <w:rFonts w:eastAsia="SimSun"/>
        </w:rPr>
      </w:pPr>
      <w:r w:rsidRPr="006E21CA">
        <w:t>2,547</w:t>
      </w:r>
      <w:r w:rsidR="00DF61DD" w:rsidRPr="006E21CA">
        <w:t xml:space="preserve"> </w:t>
      </w:r>
      <w:r w:rsidR="00C504B5" w:rsidRPr="006E21CA">
        <w:t>households</w:t>
      </w:r>
      <w:r w:rsidR="0006044F" w:rsidRPr="006E21CA">
        <w:t xml:space="preserve"> </w:t>
      </w:r>
      <w:r w:rsidR="00046C75" w:rsidRPr="006E21CA">
        <w:t>are</w:t>
      </w:r>
      <w:r w:rsidR="0006044F" w:rsidRPr="006E21CA">
        <w:t xml:space="preserve"> estimated to have </w:t>
      </w:r>
      <w:r w:rsidR="00C504B5" w:rsidRPr="006E21CA">
        <w:t>require</w:t>
      </w:r>
      <w:r w:rsidR="0006044F" w:rsidRPr="006E21CA">
        <w:t>d</w:t>
      </w:r>
      <w:r w:rsidR="00C504B5" w:rsidRPr="006E21CA">
        <w:t xml:space="preserve"> access to social housing</w:t>
      </w:r>
      <w:r w:rsidR="00DF61DD" w:rsidRPr="006E21CA">
        <w:t xml:space="preserve"> </w:t>
      </w:r>
      <w:r w:rsidR="00C504B5" w:rsidRPr="006E21CA">
        <w:rPr>
          <w:rFonts w:eastAsia="SimSun"/>
        </w:rPr>
        <w:t>in</w:t>
      </w:r>
      <w:r w:rsidR="00DF61DD" w:rsidRPr="006E21CA">
        <w:rPr>
          <w:rFonts w:eastAsia="SimSun"/>
        </w:rPr>
        <w:t xml:space="preserve"> Cardinia Shire</w:t>
      </w:r>
      <w:r w:rsidR="00C504B5" w:rsidRPr="006E21CA">
        <w:rPr>
          <w:rFonts w:eastAsia="SimSun"/>
        </w:rPr>
        <w:t xml:space="preserve"> in 201</w:t>
      </w:r>
      <w:r w:rsidR="00EF7405" w:rsidRPr="006E21CA">
        <w:rPr>
          <w:rFonts w:eastAsia="SimSun"/>
        </w:rPr>
        <w:t>6</w:t>
      </w:r>
      <w:r w:rsidRPr="006E21CA">
        <w:rPr>
          <w:rFonts w:eastAsia="SimSun"/>
        </w:rPr>
        <w:t>, representing 7.87</w:t>
      </w:r>
      <w:r w:rsidR="004A18F2" w:rsidRPr="006E21CA">
        <w:rPr>
          <w:rFonts w:eastAsia="SimSun"/>
        </w:rPr>
        <w:t xml:space="preserve"> per cent</w:t>
      </w:r>
      <w:r w:rsidRPr="006E21CA">
        <w:rPr>
          <w:rFonts w:eastAsia="SimSun"/>
        </w:rPr>
        <w:t xml:space="preserve"> of all households</w:t>
      </w:r>
      <w:r w:rsidR="009F7227" w:rsidRPr="006E21CA">
        <w:rPr>
          <w:rStyle w:val="FootnoteReference"/>
          <w:rFonts w:eastAsia="SimSun"/>
        </w:rPr>
        <w:footnoteReference w:id="1"/>
      </w:r>
    </w:p>
    <w:p w14:paraId="07E19DC1" w14:textId="351C045F" w:rsidR="00EF7405" w:rsidRPr="006E21CA" w:rsidRDefault="00F866A1" w:rsidP="00065F1C">
      <w:pPr>
        <w:pStyle w:val="Bulletlistmultilevel"/>
        <w:rPr>
          <w:rFonts w:eastAsia="SimSun"/>
        </w:rPr>
      </w:pPr>
      <w:r w:rsidRPr="006E21CA">
        <w:rPr>
          <w:rFonts w:eastAsia="SimSun"/>
        </w:rPr>
        <w:t>7.21</w:t>
      </w:r>
      <w:r w:rsidR="004A18F2" w:rsidRPr="006E21CA">
        <w:rPr>
          <w:rFonts w:eastAsia="SimSun"/>
        </w:rPr>
        <w:t xml:space="preserve"> per cent</w:t>
      </w:r>
      <w:r w:rsidR="00DF61DD" w:rsidRPr="006E21CA">
        <w:rPr>
          <w:rFonts w:eastAsia="SimSun"/>
        </w:rPr>
        <w:t xml:space="preserve"> of all dwellings</w:t>
      </w:r>
      <w:r w:rsidR="00C504B5" w:rsidRPr="006E21CA">
        <w:rPr>
          <w:rFonts w:eastAsia="SimSun"/>
        </w:rPr>
        <w:t xml:space="preserve"> in Cardinia Shire </w:t>
      </w:r>
      <w:r w:rsidR="0006044F" w:rsidRPr="006E21CA">
        <w:rPr>
          <w:rFonts w:eastAsia="SimSun"/>
        </w:rPr>
        <w:t xml:space="preserve">in 2016 would need to </w:t>
      </w:r>
      <w:r w:rsidRPr="006E21CA">
        <w:rPr>
          <w:rFonts w:eastAsia="SimSun"/>
        </w:rPr>
        <w:t xml:space="preserve">have </w:t>
      </w:r>
      <w:r w:rsidR="00C504B5" w:rsidRPr="006E21CA">
        <w:rPr>
          <w:rFonts w:eastAsia="SimSun"/>
        </w:rPr>
        <w:t>be</w:t>
      </w:r>
      <w:r w:rsidRPr="006E21CA">
        <w:rPr>
          <w:rFonts w:eastAsia="SimSun"/>
        </w:rPr>
        <w:t>en available as</w:t>
      </w:r>
      <w:r w:rsidR="00C504B5" w:rsidRPr="006E21CA">
        <w:rPr>
          <w:rFonts w:eastAsia="SimSun"/>
        </w:rPr>
        <w:t xml:space="preserve"> </w:t>
      </w:r>
      <w:r w:rsidR="00396239" w:rsidRPr="006E21CA">
        <w:rPr>
          <w:rFonts w:eastAsia="SimSun"/>
        </w:rPr>
        <w:t>s</w:t>
      </w:r>
      <w:r w:rsidRPr="006E21CA">
        <w:rPr>
          <w:rFonts w:eastAsia="SimSun"/>
        </w:rPr>
        <w:t>ocial</w:t>
      </w:r>
      <w:r w:rsidR="00C504B5" w:rsidRPr="006E21CA">
        <w:rPr>
          <w:rFonts w:eastAsia="SimSun"/>
        </w:rPr>
        <w:t xml:space="preserve"> </w:t>
      </w:r>
      <w:r w:rsidR="00396239" w:rsidRPr="006E21CA">
        <w:rPr>
          <w:rFonts w:eastAsia="SimSun"/>
        </w:rPr>
        <w:t>h</w:t>
      </w:r>
      <w:r w:rsidR="00C504B5" w:rsidRPr="006E21CA">
        <w:rPr>
          <w:rFonts w:eastAsia="SimSun"/>
        </w:rPr>
        <w:t xml:space="preserve">ousing </w:t>
      </w:r>
      <w:r w:rsidR="0006044F" w:rsidRPr="006E21CA">
        <w:rPr>
          <w:rFonts w:eastAsia="SimSun"/>
        </w:rPr>
        <w:t>to address this need</w:t>
      </w:r>
    </w:p>
    <w:p w14:paraId="0876D6B9" w14:textId="2A618F16" w:rsidR="0006044F" w:rsidRPr="006E21CA" w:rsidRDefault="004A18F2" w:rsidP="00065F1C">
      <w:pPr>
        <w:pStyle w:val="Bulletlistmultilevel"/>
        <w:rPr>
          <w:rFonts w:eastAsia="SimSun"/>
        </w:rPr>
      </w:pPr>
      <w:r w:rsidRPr="006E21CA">
        <w:rPr>
          <w:rFonts w:eastAsia="SimSun"/>
        </w:rPr>
        <w:t>o</w:t>
      </w:r>
      <w:r w:rsidR="0006044F" w:rsidRPr="006E21CA">
        <w:rPr>
          <w:rFonts w:eastAsia="SimSun"/>
        </w:rPr>
        <w:t>nly</w:t>
      </w:r>
      <w:r w:rsidR="00C504B5" w:rsidRPr="006E21CA">
        <w:rPr>
          <w:rFonts w:eastAsia="SimSun"/>
        </w:rPr>
        <w:t xml:space="preserve"> </w:t>
      </w:r>
      <w:r w:rsidR="00F866A1" w:rsidRPr="006E21CA">
        <w:rPr>
          <w:rFonts w:eastAsia="SimSun"/>
        </w:rPr>
        <w:t>0.9</w:t>
      </w:r>
      <w:r w:rsidRPr="006E21CA">
        <w:rPr>
          <w:rFonts w:eastAsia="SimSun"/>
        </w:rPr>
        <w:t xml:space="preserve"> per cent</w:t>
      </w:r>
      <w:r w:rsidR="00C504B5" w:rsidRPr="006E21CA">
        <w:rPr>
          <w:rFonts w:eastAsia="SimSun"/>
        </w:rPr>
        <w:t xml:space="preserve"> of all dwellings (317 dwellings) </w:t>
      </w:r>
      <w:r w:rsidR="0069687E" w:rsidRPr="006E21CA">
        <w:rPr>
          <w:rFonts w:eastAsia="SimSun"/>
        </w:rPr>
        <w:t>were</w:t>
      </w:r>
      <w:r w:rsidR="001239CC" w:rsidRPr="006E21CA">
        <w:rPr>
          <w:rFonts w:eastAsia="SimSun"/>
        </w:rPr>
        <w:t xml:space="preserve"> dedicated </w:t>
      </w:r>
      <w:r w:rsidR="00396239" w:rsidRPr="006E21CA">
        <w:rPr>
          <w:rFonts w:eastAsia="SimSun"/>
        </w:rPr>
        <w:t>s</w:t>
      </w:r>
      <w:r w:rsidR="001239CC" w:rsidRPr="006E21CA">
        <w:rPr>
          <w:rFonts w:eastAsia="SimSun"/>
        </w:rPr>
        <w:t xml:space="preserve">ocial </w:t>
      </w:r>
      <w:r w:rsidR="00396239" w:rsidRPr="006E21CA">
        <w:rPr>
          <w:rFonts w:eastAsia="SimSun"/>
        </w:rPr>
        <w:t>h</w:t>
      </w:r>
      <w:r w:rsidR="001239CC" w:rsidRPr="006E21CA">
        <w:rPr>
          <w:rFonts w:eastAsia="SimSun"/>
        </w:rPr>
        <w:t>ousing</w:t>
      </w:r>
      <w:r w:rsidR="0069687E" w:rsidRPr="006E21CA">
        <w:rPr>
          <w:rFonts w:eastAsia="SimSun"/>
        </w:rPr>
        <w:t xml:space="preserve"> in</w:t>
      </w:r>
      <w:r w:rsidR="00CD5145" w:rsidRPr="006E21CA">
        <w:rPr>
          <w:rFonts w:eastAsia="SimSun"/>
        </w:rPr>
        <w:t xml:space="preserve"> Cardinia Shire in</w:t>
      </w:r>
      <w:r w:rsidR="0069687E" w:rsidRPr="006E21CA">
        <w:rPr>
          <w:rFonts w:eastAsia="SimSun"/>
        </w:rPr>
        <w:t xml:space="preserve"> 2016, </w:t>
      </w:r>
      <w:r w:rsidR="0006044F" w:rsidRPr="006E21CA">
        <w:rPr>
          <w:rFonts w:eastAsia="SimSun"/>
        </w:rPr>
        <w:t>resulting in a</w:t>
      </w:r>
      <w:r w:rsidR="00F866A1" w:rsidRPr="006E21CA">
        <w:rPr>
          <w:rFonts w:eastAsia="SimSun"/>
        </w:rPr>
        <w:t xml:space="preserve"> </w:t>
      </w:r>
      <w:r w:rsidR="00396239" w:rsidRPr="006E21CA">
        <w:rPr>
          <w:rFonts w:eastAsia="SimSun"/>
        </w:rPr>
        <w:t>s</w:t>
      </w:r>
      <w:r w:rsidR="00F866A1" w:rsidRPr="006E21CA">
        <w:rPr>
          <w:rFonts w:eastAsia="SimSun"/>
        </w:rPr>
        <w:t xml:space="preserve">ocial </w:t>
      </w:r>
      <w:r w:rsidR="00396239" w:rsidRPr="006E21CA">
        <w:rPr>
          <w:rFonts w:eastAsia="SimSun"/>
        </w:rPr>
        <w:t>h</w:t>
      </w:r>
      <w:r w:rsidR="00F866A1" w:rsidRPr="006E21CA">
        <w:rPr>
          <w:rFonts w:eastAsia="SimSun"/>
        </w:rPr>
        <w:t>ousing supply gap</w:t>
      </w:r>
      <w:r w:rsidR="0069687E" w:rsidRPr="006E21CA">
        <w:rPr>
          <w:rFonts w:eastAsia="SimSun"/>
        </w:rPr>
        <w:t xml:space="preserve"> of 2,</w:t>
      </w:r>
      <w:r w:rsidR="00F866A1" w:rsidRPr="006E21CA">
        <w:rPr>
          <w:rFonts w:eastAsia="SimSun"/>
        </w:rPr>
        <w:t>230</w:t>
      </w:r>
      <w:r w:rsidR="0069687E" w:rsidRPr="006E21CA">
        <w:rPr>
          <w:rFonts w:eastAsia="SimSun"/>
        </w:rPr>
        <w:t xml:space="preserve"> dwellings</w:t>
      </w:r>
    </w:p>
    <w:p w14:paraId="0680325A" w14:textId="0A403934" w:rsidR="00EF7405" w:rsidRPr="006E21CA" w:rsidRDefault="004A18F2" w:rsidP="00065F1C">
      <w:pPr>
        <w:pStyle w:val="Bulletlistmultilevel"/>
        <w:rPr>
          <w:rFonts w:eastAsia="SimSun"/>
        </w:rPr>
      </w:pPr>
      <w:r w:rsidRPr="006E21CA">
        <w:rPr>
          <w:rFonts w:eastAsia="SimSun"/>
        </w:rPr>
        <w:t>t</w:t>
      </w:r>
      <w:r w:rsidR="00EF7405" w:rsidRPr="006E21CA">
        <w:rPr>
          <w:rFonts w:eastAsia="SimSun"/>
        </w:rPr>
        <w:t xml:space="preserve">o meet </w:t>
      </w:r>
      <w:r w:rsidR="0069687E" w:rsidRPr="006E21CA">
        <w:rPr>
          <w:rFonts w:eastAsia="SimSun"/>
        </w:rPr>
        <w:t>th</w:t>
      </w:r>
      <w:r w:rsidR="0006044F" w:rsidRPr="006E21CA">
        <w:rPr>
          <w:rFonts w:eastAsia="SimSun"/>
        </w:rPr>
        <w:t>e 2016 estimated</w:t>
      </w:r>
      <w:r w:rsidR="0069687E" w:rsidRPr="006E21CA">
        <w:rPr>
          <w:rFonts w:eastAsia="SimSun"/>
        </w:rPr>
        <w:t xml:space="preserve"> shortfall</w:t>
      </w:r>
      <w:r w:rsidR="00EF7405" w:rsidRPr="006E21CA">
        <w:rPr>
          <w:rFonts w:eastAsia="SimSun"/>
        </w:rPr>
        <w:t xml:space="preserve"> and projected </w:t>
      </w:r>
      <w:r w:rsidR="0006044F" w:rsidRPr="006E21CA">
        <w:rPr>
          <w:rFonts w:eastAsia="SimSun"/>
        </w:rPr>
        <w:t xml:space="preserve">population </w:t>
      </w:r>
      <w:r w:rsidR="0069687E" w:rsidRPr="006E21CA">
        <w:rPr>
          <w:rFonts w:eastAsia="SimSun"/>
        </w:rPr>
        <w:t>demand</w:t>
      </w:r>
      <w:r w:rsidR="00EF7405" w:rsidRPr="006E21CA">
        <w:rPr>
          <w:rFonts w:eastAsia="SimSun"/>
        </w:rPr>
        <w:t xml:space="preserve">, an </w:t>
      </w:r>
      <w:r w:rsidR="0069687E" w:rsidRPr="006E21CA">
        <w:rPr>
          <w:rFonts w:eastAsia="SimSun"/>
        </w:rPr>
        <w:t xml:space="preserve">average of </w:t>
      </w:r>
      <w:r w:rsidR="00F866A1" w:rsidRPr="006E21CA">
        <w:rPr>
          <w:rFonts w:eastAsia="SimSun"/>
        </w:rPr>
        <w:t>17.03</w:t>
      </w:r>
      <w:r w:rsidRPr="006E21CA">
        <w:rPr>
          <w:rFonts w:eastAsia="SimSun"/>
        </w:rPr>
        <w:t xml:space="preserve"> per cent</w:t>
      </w:r>
      <w:r w:rsidR="00EF7405" w:rsidRPr="006E21CA">
        <w:rPr>
          <w:rFonts w:eastAsia="SimSun"/>
        </w:rPr>
        <w:t xml:space="preserve"> of all new dwelling supply</w:t>
      </w:r>
      <w:r w:rsidR="00F866A1" w:rsidRPr="006E21CA">
        <w:rPr>
          <w:rFonts w:eastAsia="SimSun"/>
        </w:rPr>
        <w:t xml:space="preserve"> </w:t>
      </w:r>
      <w:r w:rsidR="0006044F" w:rsidRPr="006E21CA">
        <w:rPr>
          <w:rFonts w:eastAsia="SimSun"/>
        </w:rPr>
        <w:t>between 201</w:t>
      </w:r>
      <w:r w:rsidR="00F866A1" w:rsidRPr="006E21CA">
        <w:rPr>
          <w:rFonts w:eastAsia="SimSun"/>
        </w:rPr>
        <w:t>6</w:t>
      </w:r>
      <w:r w:rsidR="0006044F" w:rsidRPr="006E21CA">
        <w:rPr>
          <w:rFonts w:eastAsia="SimSun"/>
        </w:rPr>
        <w:t xml:space="preserve"> and 2036</w:t>
      </w:r>
      <w:r w:rsidR="00EF7405" w:rsidRPr="006E21CA">
        <w:rPr>
          <w:rFonts w:eastAsia="SimSun"/>
        </w:rPr>
        <w:t xml:space="preserve"> </w:t>
      </w:r>
      <w:r w:rsidR="0069687E" w:rsidRPr="006E21CA">
        <w:rPr>
          <w:rFonts w:eastAsia="SimSun"/>
        </w:rPr>
        <w:t>is required to</w:t>
      </w:r>
      <w:r w:rsidR="00EF7405" w:rsidRPr="006E21CA">
        <w:rPr>
          <w:rFonts w:eastAsia="SimSun"/>
        </w:rPr>
        <w:t xml:space="preserve"> be </w:t>
      </w:r>
      <w:r w:rsidR="0006044F" w:rsidRPr="006E21CA">
        <w:rPr>
          <w:rFonts w:eastAsia="SimSun"/>
        </w:rPr>
        <w:t xml:space="preserve">provided as </w:t>
      </w:r>
      <w:r w:rsidR="00396239" w:rsidRPr="006E21CA">
        <w:rPr>
          <w:rFonts w:eastAsia="SimSun"/>
        </w:rPr>
        <w:t>s</w:t>
      </w:r>
      <w:r w:rsidR="00EF7405" w:rsidRPr="006E21CA">
        <w:rPr>
          <w:rFonts w:eastAsia="SimSun"/>
        </w:rPr>
        <w:t xml:space="preserve">ocial </w:t>
      </w:r>
      <w:r w:rsidR="00396239" w:rsidRPr="006E21CA">
        <w:rPr>
          <w:rFonts w:eastAsia="SimSun"/>
        </w:rPr>
        <w:t>h</w:t>
      </w:r>
      <w:r w:rsidR="00EF7405" w:rsidRPr="006E21CA">
        <w:rPr>
          <w:rFonts w:eastAsia="SimSun"/>
        </w:rPr>
        <w:t>ousing</w:t>
      </w:r>
      <w:r w:rsidR="00F866A1" w:rsidRPr="006E21CA">
        <w:rPr>
          <w:rFonts w:eastAsia="SimSun"/>
        </w:rPr>
        <w:t xml:space="preserve"> for lower income households.  This is an average of 265 dwellings per annum</w:t>
      </w:r>
      <w:r w:rsidR="0006044F" w:rsidRPr="006E21CA">
        <w:rPr>
          <w:rFonts w:eastAsia="SimSun"/>
        </w:rPr>
        <w:t xml:space="preserve"> </w:t>
      </w:r>
      <w:r w:rsidR="00F866A1" w:rsidRPr="006E21CA">
        <w:rPr>
          <w:rFonts w:eastAsia="SimSun"/>
        </w:rPr>
        <w:t xml:space="preserve">per year for 20 years </w:t>
      </w:r>
      <w:r w:rsidR="00EF7405" w:rsidRPr="006E21CA">
        <w:t>(Table 1 &amp; Figure 1)</w:t>
      </w:r>
      <w:r w:rsidR="00C653C5" w:rsidRPr="006E21CA">
        <w:rPr>
          <w:rStyle w:val="FootnoteReference"/>
          <w:rFonts w:eastAsia="SimSun"/>
        </w:rPr>
        <w:t xml:space="preserve"> </w:t>
      </w:r>
      <w:r w:rsidR="00C653C5" w:rsidRPr="006E21CA">
        <w:rPr>
          <w:rStyle w:val="FootnoteReference"/>
          <w:rFonts w:eastAsia="SimSun"/>
        </w:rPr>
        <w:footnoteReference w:id="2"/>
      </w:r>
      <w:r w:rsidR="00F866A1" w:rsidRPr="006E21CA">
        <w:t xml:space="preserve"> </w:t>
      </w:r>
    </w:p>
    <w:p w14:paraId="623CF331" w14:textId="51CDE698" w:rsidR="000E7CF0" w:rsidRPr="006E21CA" w:rsidRDefault="004A18F2" w:rsidP="00DC6BD8">
      <w:pPr>
        <w:pStyle w:val="Bulletlistmultilevel"/>
        <w:rPr>
          <w:rFonts w:eastAsia="SimSun"/>
        </w:rPr>
      </w:pPr>
      <w:r w:rsidRPr="006E21CA">
        <w:rPr>
          <w:rFonts w:eastAsia="SimSun"/>
        </w:rPr>
        <w:t>i</w:t>
      </w:r>
      <w:r w:rsidR="00F866A1" w:rsidRPr="006E21CA">
        <w:rPr>
          <w:rFonts w:eastAsia="SimSun"/>
        </w:rPr>
        <w:t>f 50</w:t>
      </w:r>
      <w:r w:rsidRPr="006E21CA">
        <w:rPr>
          <w:rFonts w:eastAsia="SimSun"/>
        </w:rPr>
        <w:t xml:space="preserve"> per cent</w:t>
      </w:r>
      <w:r w:rsidR="00F866A1" w:rsidRPr="006E21CA">
        <w:rPr>
          <w:rFonts w:eastAsia="SimSun"/>
        </w:rPr>
        <w:t xml:space="preserve"> of the 1,736 low income households in mortgage stress in 2016 are unable to maintain their housing a further 868 affordable or social rental or ownership options would be required. </w:t>
      </w:r>
    </w:p>
    <w:p w14:paraId="74CB98D6" w14:textId="0D8DC206" w:rsidR="000E7CF0" w:rsidRPr="006E21CA" w:rsidRDefault="000E7CF0">
      <w:pPr>
        <w:rPr>
          <w:rFonts w:eastAsia="SimSun"/>
        </w:rPr>
      </w:pPr>
      <w:r w:rsidRPr="006E21CA">
        <w:rPr>
          <w:rFonts w:eastAsia="SimSun"/>
        </w:rPr>
        <w:br w:type="page"/>
      </w:r>
    </w:p>
    <w:p w14:paraId="397168B6" w14:textId="1B119E0F" w:rsidR="000E7CF0" w:rsidRPr="006E21CA" w:rsidRDefault="003D44D3" w:rsidP="00B23F51">
      <w:pPr>
        <w:pStyle w:val="Tableheading"/>
        <w:ind w:left="1134"/>
      </w:pPr>
      <w:bookmarkStart w:id="2" w:name="_Toc1384423"/>
      <w:r w:rsidRPr="006E21CA">
        <w:lastRenderedPageBreak/>
        <w:t>Estimated s</w:t>
      </w:r>
      <w:r w:rsidR="000E7CF0" w:rsidRPr="006E21CA">
        <w:t xml:space="preserve">ocial </w:t>
      </w:r>
      <w:r w:rsidRPr="006E21CA">
        <w:t>h</w:t>
      </w:r>
      <w:r w:rsidR="000E7CF0" w:rsidRPr="006E21CA">
        <w:t xml:space="preserve">ousing </w:t>
      </w:r>
      <w:r w:rsidRPr="006E21CA">
        <w:t>s</w:t>
      </w:r>
      <w:r w:rsidR="000E7CF0" w:rsidRPr="006E21CA">
        <w:t xml:space="preserve">upply </w:t>
      </w:r>
      <w:r w:rsidRPr="006E21CA">
        <w:t>g</w:t>
      </w:r>
      <w:r w:rsidR="000E7CF0" w:rsidRPr="006E21CA">
        <w:t xml:space="preserve">ap and </w:t>
      </w:r>
      <w:r w:rsidRPr="006E21CA">
        <w:t>s</w:t>
      </w:r>
      <w:r w:rsidR="000E7CF0" w:rsidRPr="006E21CA">
        <w:t xml:space="preserve">upply </w:t>
      </w:r>
      <w:r w:rsidRPr="006E21CA">
        <w:t>r</w:t>
      </w:r>
      <w:r w:rsidR="000E7CF0" w:rsidRPr="006E21CA">
        <w:t>equirement 2016</w:t>
      </w:r>
      <w:r w:rsidR="00B23F51" w:rsidRPr="006E21CA">
        <w:t>−</w:t>
      </w:r>
      <w:r w:rsidR="000E7CF0" w:rsidRPr="006E21CA">
        <w:t>36</w:t>
      </w:r>
      <w:bookmarkEnd w:id="2"/>
    </w:p>
    <w:p w14:paraId="02791AC0" w14:textId="2F4B17B4" w:rsidR="000E7CF0" w:rsidRPr="006E21CA" w:rsidRDefault="000E7CF0" w:rsidP="000E7CF0">
      <w:r w:rsidRPr="006E21CA">
        <w:rPr>
          <w:noProof/>
          <w:lang w:eastAsia="en-AU"/>
        </w:rPr>
        <w:drawing>
          <wp:inline distT="0" distB="0" distL="0" distR="0" wp14:anchorId="39B3DB9F" wp14:editId="6547C362">
            <wp:extent cx="6360795" cy="21424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0795" cy="2142490"/>
                    </a:xfrm>
                    <a:prstGeom prst="rect">
                      <a:avLst/>
                    </a:prstGeom>
                    <a:noFill/>
                  </pic:spPr>
                </pic:pic>
              </a:graphicData>
            </a:graphic>
          </wp:inline>
        </w:drawing>
      </w:r>
    </w:p>
    <w:p w14:paraId="7DC9CA26" w14:textId="19DADD04" w:rsidR="000E7CF0" w:rsidRPr="006E21CA" w:rsidRDefault="000E7CF0" w:rsidP="000E7CF0"/>
    <w:p w14:paraId="15AD1A20" w14:textId="5B170920" w:rsidR="000E7CF0" w:rsidRPr="006E21CA" w:rsidRDefault="003D44D3" w:rsidP="0008247B">
      <w:pPr>
        <w:pStyle w:val="Figureheading"/>
      </w:pPr>
      <w:bookmarkStart w:id="3" w:name="_Toc1382090"/>
      <w:bookmarkStart w:id="4" w:name="_Toc1384787"/>
      <w:r w:rsidRPr="006E21CA">
        <w:t>Estimated s</w:t>
      </w:r>
      <w:r w:rsidR="000E7CF0" w:rsidRPr="006E21CA">
        <w:t xml:space="preserve">ocial </w:t>
      </w:r>
      <w:r w:rsidRPr="006E21CA">
        <w:t>h</w:t>
      </w:r>
      <w:r w:rsidR="000E7CF0" w:rsidRPr="006E21CA">
        <w:t xml:space="preserve">ousing </w:t>
      </w:r>
      <w:r w:rsidRPr="006E21CA">
        <w:t>s</w:t>
      </w:r>
      <w:r w:rsidR="000E7CF0" w:rsidRPr="006E21CA">
        <w:t xml:space="preserve">upply </w:t>
      </w:r>
      <w:r w:rsidRPr="006E21CA">
        <w:t>gap and s</w:t>
      </w:r>
      <w:r w:rsidR="000E7CF0" w:rsidRPr="006E21CA">
        <w:t xml:space="preserve">upply </w:t>
      </w:r>
      <w:r w:rsidRPr="006E21CA">
        <w:t>r</w:t>
      </w:r>
      <w:r w:rsidR="000E7CF0" w:rsidRPr="006E21CA">
        <w:t>equirement 2016</w:t>
      </w:r>
      <w:r w:rsidR="00B23F51" w:rsidRPr="006E21CA">
        <w:t>−</w:t>
      </w:r>
      <w:r w:rsidR="000E7CF0" w:rsidRPr="006E21CA">
        <w:t>36</w:t>
      </w:r>
      <w:bookmarkEnd w:id="3"/>
      <w:bookmarkEnd w:id="4"/>
    </w:p>
    <w:p w14:paraId="5E89A294" w14:textId="0EB9F8B7" w:rsidR="000E7CF0" w:rsidRPr="006E21CA" w:rsidRDefault="000E7CF0" w:rsidP="000E7CF0">
      <w:r w:rsidRPr="006E21CA">
        <w:rPr>
          <w:noProof/>
          <w:lang w:eastAsia="en-AU"/>
        </w:rPr>
        <w:drawing>
          <wp:inline distT="0" distB="0" distL="0" distR="0" wp14:anchorId="2270C9D5" wp14:editId="577901A1">
            <wp:extent cx="5953125" cy="3114675"/>
            <wp:effectExtent l="0" t="0" r="9525" b="9525"/>
            <wp:docPr id="28" name="Chart 28">
              <a:extLst xmlns:a="http://schemas.openxmlformats.org/drawingml/2006/main">
                <a:ext uri="{FF2B5EF4-FFF2-40B4-BE49-F238E27FC236}">
                  <a16:creationId xmlns:a16="http://schemas.microsoft.com/office/drawing/2014/main" id="{4EEE7DA2-9EA7-408C-82BB-5D4957DE1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064B5D" w14:textId="26E68A9D" w:rsidR="000E7CF0" w:rsidRPr="006E21CA" w:rsidRDefault="000E7CF0" w:rsidP="009C5F0B"/>
    <w:p w14:paraId="3AD6C3C4" w14:textId="60397DEB" w:rsidR="000B39CC" w:rsidRPr="006E21CA" w:rsidRDefault="00DC6BD8" w:rsidP="00DC6BD8">
      <w:pPr>
        <w:pStyle w:val="Heading3"/>
        <w:rPr>
          <w:lang w:bidi="ne-NP"/>
        </w:rPr>
      </w:pPr>
      <w:bookmarkStart w:id="5" w:name="_Toc1383132"/>
      <w:r w:rsidRPr="006E21CA">
        <w:rPr>
          <w:lang w:bidi="ne-NP"/>
        </w:rPr>
        <w:t>Cost impact</w:t>
      </w:r>
      <w:bookmarkEnd w:id="5"/>
    </w:p>
    <w:p w14:paraId="5C210FF8" w14:textId="53433A5E" w:rsidR="00744DFE" w:rsidRPr="006E21CA" w:rsidRDefault="00744DFE" w:rsidP="003056C4">
      <w:r w:rsidRPr="006E21CA">
        <w:t>Homelessness in Cardinia Shire is estimated to be costing</w:t>
      </w:r>
      <w:r w:rsidR="00E35F16" w:rsidRPr="006E21CA">
        <w:t xml:space="preserve"> the </w:t>
      </w:r>
      <w:r w:rsidR="00A30A7A" w:rsidRPr="006E21CA">
        <w:t>Victorian</w:t>
      </w:r>
      <w:r w:rsidRPr="006E21CA">
        <w:t xml:space="preserve"> </w:t>
      </w:r>
      <w:r w:rsidR="00E35F16" w:rsidRPr="006E21CA">
        <w:t>G</w:t>
      </w:r>
      <w:r w:rsidRPr="006E21CA">
        <w:t>overnment at least</w:t>
      </w:r>
      <w:r w:rsidRPr="006E21CA">
        <w:rPr>
          <w:b/>
        </w:rPr>
        <w:t xml:space="preserve"> $5.635m per year</w:t>
      </w:r>
      <w:r w:rsidRPr="006E21CA">
        <w:rPr>
          <w:rStyle w:val="EndnoteReference"/>
        </w:rPr>
        <w:endnoteReference w:id="3"/>
      </w:r>
      <w:r w:rsidRPr="006E21CA">
        <w:t>. This cost would be significantly higher if the cost impact of lower income households being in housing stress was also factored.</w:t>
      </w:r>
    </w:p>
    <w:p w14:paraId="7B6E7342" w14:textId="77777777" w:rsidR="001B0FF5" w:rsidRPr="006E21CA" w:rsidRDefault="000B39CC" w:rsidP="003056C4">
      <w:r w:rsidRPr="006E21CA">
        <w:t xml:space="preserve">Without action it is expected that rates of homelessness and housing stress in the Shire will </w:t>
      </w:r>
      <w:r w:rsidR="000C0538" w:rsidRPr="006E21CA">
        <w:t xml:space="preserve">continue to </w:t>
      </w:r>
      <w:r w:rsidRPr="006E21CA">
        <w:t>grow</w:t>
      </w:r>
      <w:r w:rsidR="000C0538" w:rsidRPr="006E21CA">
        <w:t>,</w:t>
      </w:r>
      <w:r w:rsidR="001B0FF5" w:rsidRPr="006E21CA">
        <w:t xml:space="preserve"> with a range of flow-on impacts, including:</w:t>
      </w:r>
    </w:p>
    <w:p w14:paraId="5748A6D5" w14:textId="35E49EAD" w:rsidR="001B0FF5" w:rsidRPr="006E21CA" w:rsidRDefault="00DC6BD8" w:rsidP="00DC6BD8">
      <w:pPr>
        <w:pStyle w:val="Bulletlistmultilevel"/>
      </w:pPr>
      <w:r w:rsidRPr="006E21CA">
        <w:t>i</w:t>
      </w:r>
      <w:r w:rsidR="000B39CC" w:rsidRPr="006E21CA">
        <w:t>ncreased pressure on support service</w:t>
      </w:r>
      <w:r w:rsidRPr="006E21CA">
        <w:t>s</w:t>
      </w:r>
    </w:p>
    <w:p w14:paraId="19351CF6" w14:textId="5B9A737E" w:rsidR="001B0FF5" w:rsidRPr="006E21CA" w:rsidRDefault="00DC6BD8" w:rsidP="00DC6BD8">
      <w:pPr>
        <w:pStyle w:val="Bulletlistmultilevel"/>
      </w:pPr>
      <w:r w:rsidRPr="006E21CA">
        <w:t>i</w:t>
      </w:r>
      <w:r w:rsidR="000B39CC" w:rsidRPr="006E21CA">
        <w:t>ncreases in mental health presentations, family breakdowns, crime and disengagement of people from their communities, education and employment</w:t>
      </w:r>
    </w:p>
    <w:p w14:paraId="25A4CC35" w14:textId="7D06A246" w:rsidR="000B39CC" w:rsidRPr="006E21CA" w:rsidRDefault="00DC6BD8" w:rsidP="00DC6BD8">
      <w:pPr>
        <w:pStyle w:val="Bulletlistmultilevel"/>
      </w:pPr>
      <w:r w:rsidRPr="006E21CA">
        <w:t>i</w:t>
      </w:r>
      <w:r w:rsidR="001B0FF5" w:rsidRPr="006E21CA">
        <w:t xml:space="preserve">ncreased </w:t>
      </w:r>
      <w:r w:rsidR="000B39CC" w:rsidRPr="006E21CA">
        <w:t>food insecurity (and related long-term health implications).</w:t>
      </w:r>
    </w:p>
    <w:p w14:paraId="028C491A" w14:textId="77777777" w:rsidR="00A23753" w:rsidRPr="006E21CA" w:rsidRDefault="00A23753" w:rsidP="00A23753"/>
    <w:p w14:paraId="3E3AC1A1" w14:textId="77777777" w:rsidR="00141FF6" w:rsidRPr="006E21CA" w:rsidRDefault="000C0538" w:rsidP="00A23753">
      <w:pPr>
        <w:pStyle w:val="Heading3"/>
      </w:pPr>
      <w:bookmarkStart w:id="6" w:name="_Toc1383133"/>
      <w:r w:rsidRPr="006E21CA">
        <w:lastRenderedPageBreak/>
        <w:t>Strategy and Action Plan</w:t>
      </w:r>
      <w:bookmarkEnd w:id="6"/>
    </w:p>
    <w:p w14:paraId="6F23160D" w14:textId="77777777" w:rsidR="00FD5062" w:rsidRPr="006E21CA" w:rsidRDefault="00FD5062" w:rsidP="003056C4">
      <w:r w:rsidRPr="006E21CA">
        <w:t>The evidence within this Strategy establishes a clear need for action to:</w:t>
      </w:r>
    </w:p>
    <w:p w14:paraId="3011E563" w14:textId="1C4D57D5" w:rsidR="00FD5062" w:rsidRPr="006E21CA" w:rsidRDefault="00DC6BD8" w:rsidP="00DC6BD8">
      <w:pPr>
        <w:pStyle w:val="Numberedlistmultilevel"/>
        <w:rPr>
          <w:rFonts w:eastAsia="SimSun"/>
          <w:lang w:eastAsia="ja-JP"/>
        </w:rPr>
      </w:pPr>
      <w:r w:rsidRPr="006E21CA">
        <w:rPr>
          <w:rFonts w:eastAsia="SimSun"/>
          <w:lang w:eastAsia="ja-JP"/>
        </w:rPr>
        <w:t>f</w:t>
      </w:r>
      <w:r w:rsidR="0073587F" w:rsidRPr="006E21CA">
        <w:rPr>
          <w:rFonts w:eastAsia="SimSun"/>
          <w:lang w:eastAsia="ja-JP"/>
        </w:rPr>
        <w:t>acilitate an i</w:t>
      </w:r>
      <w:r w:rsidR="00FD5062" w:rsidRPr="006E21CA">
        <w:rPr>
          <w:rFonts w:eastAsia="SimSun"/>
          <w:lang w:eastAsia="ja-JP"/>
        </w:rPr>
        <w:t xml:space="preserve">ncrease </w:t>
      </w:r>
      <w:r w:rsidR="0073587F" w:rsidRPr="006E21CA">
        <w:rPr>
          <w:rFonts w:eastAsia="SimSun"/>
          <w:lang w:eastAsia="ja-JP"/>
        </w:rPr>
        <w:t xml:space="preserve">in the </w:t>
      </w:r>
      <w:r w:rsidR="00FD5062" w:rsidRPr="006E21CA">
        <w:rPr>
          <w:rFonts w:eastAsia="SimSun"/>
          <w:lang w:eastAsia="ja-JP"/>
        </w:rPr>
        <w:t>supply of affordable housing (social</w:t>
      </w:r>
      <w:r w:rsidR="00EA701B" w:rsidRPr="006E21CA">
        <w:rPr>
          <w:rFonts w:eastAsia="SimSun"/>
          <w:lang w:eastAsia="ja-JP"/>
        </w:rPr>
        <w:t>/</w:t>
      </w:r>
      <w:r w:rsidR="00BF3D81" w:rsidRPr="006E21CA">
        <w:rPr>
          <w:rFonts w:eastAsia="SimSun"/>
          <w:lang w:eastAsia="ja-JP"/>
        </w:rPr>
        <w:t>community housing</w:t>
      </w:r>
      <w:r w:rsidR="00FD5062" w:rsidRPr="006E21CA">
        <w:rPr>
          <w:rFonts w:eastAsia="SimSun"/>
          <w:lang w:eastAsia="ja-JP"/>
        </w:rPr>
        <w:t xml:space="preserve"> and affordable private rental), for very low and low-income households and people with specialised needs</w:t>
      </w:r>
    </w:p>
    <w:p w14:paraId="3999D9C3" w14:textId="0498AEFB" w:rsidR="00FD5062" w:rsidRPr="006E21CA" w:rsidRDefault="00DC6BD8" w:rsidP="00DC6BD8">
      <w:pPr>
        <w:pStyle w:val="Numberedlistmultilevel"/>
        <w:rPr>
          <w:rFonts w:eastAsia="SimSun"/>
          <w:lang w:eastAsia="ja-JP"/>
        </w:rPr>
      </w:pPr>
      <w:r w:rsidRPr="006E21CA">
        <w:rPr>
          <w:rFonts w:eastAsia="SimSun"/>
          <w:lang w:eastAsia="ja-JP"/>
        </w:rPr>
        <w:t>i</w:t>
      </w:r>
      <w:r w:rsidR="00FD5062" w:rsidRPr="006E21CA">
        <w:rPr>
          <w:rFonts w:eastAsia="SimSun"/>
          <w:lang w:eastAsia="ja-JP"/>
        </w:rPr>
        <w:t>ncrease the diversity of dwelling types to respond to population demographics and needs.</w:t>
      </w:r>
    </w:p>
    <w:p w14:paraId="5E43DCAA" w14:textId="7FF9AFBC" w:rsidR="00852C86" w:rsidRPr="006E21CA" w:rsidRDefault="00852C86" w:rsidP="003056C4">
      <w:pPr>
        <w:spacing w:line="288" w:lineRule="auto"/>
        <w:rPr>
          <w:rFonts w:eastAsia="SimSun" w:cs="Corbel"/>
          <w:bCs/>
          <w:color w:val="000000"/>
          <w:lang w:eastAsia="ja-JP"/>
        </w:rPr>
      </w:pPr>
      <w:r w:rsidRPr="006E21CA">
        <w:t>The Strategy cements Council</w:t>
      </w:r>
      <w:r w:rsidR="00BF3D81" w:rsidRPr="006E21CA">
        <w:t>’</w:t>
      </w:r>
      <w:r w:rsidR="00EA701B" w:rsidRPr="006E21CA">
        <w:t>s</w:t>
      </w:r>
      <w:r w:rsidRPr="006E21CA">
        <w:t xml:space="preserve"> commitment to work collectively with key stakeholders to respond to the evidence of need and </w:t>
      </w:r>
      <w:r w:rsidR="00054BA8" w:rsidRPr="006E21CA">
        <w:t>Council</w:t>
      </w:r>
      <w:r w:rsidRPr="006E21CA">
        <w:t xml:space="preserve"> </w:t>
      </w:r>
      <w:r w:rsidR="00DC6BD8" w:rsidRPr="006E21CA">
        <w:t>g</w:t>
      </w:r>
      <w:r w:rsidRPr="006E21CA">
        <w:t xml:space="preserve">oal </w:t>
      </w:r>
      <w:r w:rsidR="000C0538" w:rsidRPr="006E21CA">
        <w:rPr>
          <w:rFonts w:eastAsia="SimSun" w:cs="Corbel"/>
          <w:bCs/>
          <w:color w:val="000000"/>
          <w:lang w:eastAsia="ja-JP"/>
        </w:rPr>
        <w:t xml:space="preserve">to </w:t>
      </w:r>
      <w:r w:rsidR="00141FF6" w:rsidRPr="006E21CA">
        <w:rPr>
          <w:rFonts w:eastAsia="SimSun" w:cs="Corbel"/>
          <w:bCs/>
          <w:color w:val="000000"/>
          <w:lang w:eastAsia="ja-JP"/>
        </w:rPr>
        <w:t xml:space="preserve">increase access to appropriate and affordable housing.  </w:t>
      </w:r>
    </w:p>
    <w:p w14:paraId="6C7542E4" w14:textId="40EC3184" w:rsidR="00141FF6" w:rsidRPr="006E21CA" w:rsidRDefault="00141FF6" w:rsidP="003056C4">
      <w:pPr>
        <w:spacing w:line="288" w:lineRule="auto"/>
        <w:rPr>
          <w:rFonts w:eastAsia="SimSun" w:cs="Corbel"/>
          <w:bCs/>
          <w:color w:val="000000"/>
          <w:lang w:eastAsia="ja-JP"/>
        </w:rPr>
      </w:pPr>
      <w:r w:rsidRPr="006E21CA">
        <w:rPr>
          <w:rFonts w:eastAsia="SimSun" w:cs="Corbel"/>
          <w:bCs/>
          <w:color w:val="000000"/>
          <w:lang w:eastAsia="ja-JP"/>
        </w:rPr>
        <w:t>Targets to respond to this goal that reflect the roles and responsibilities of Council and the objective to work collectively with other stakeholders to address affordable housing need are identified</w:t>
      </w:r>
      <w:r w:rsidR="0017259A" w:rsidRPr="006E21CA">
        <w:rPr>
          <w:rFonts w:eastAsia="SimSun" w:cs="Corbel"/>
          <w:bCs/>
          <w:color w:val="000000"/>
          <w:lang w:eastAsia="ja-JP"/>
        </w:rPr>
        <w:t xml:space="preserve"> </w:t>
      </w:r>
      <w:r w:rsidR="00C46D7C" w:rsidRPr="006E21CA">
        <w:rPr>
          <w:rFonts w:eastAsia="SimSun" w:cs="Corbel"/>
          <w:bCs/>
          <w:color w:val="000000"/>
          <w:lang w:eastAsia="ja-JP"/>
        </w:rPr>
        <w:t>that then drive specific actions and will support reporting and evaluation.</w:t>
      </w:r>
    </w:p>
    <w:p w14:paraId="69941C90" w14:textId="77777777" w:rsidR="009F4529" w:rsidRPr="006E21CA" w:rsidRDefault="00744DFE" w:rsidP="003056C4">
      <w:bookmarkStart w:id="7" w:name="_Toc514339109"/>
      <w:r w:rsidRPr="006E21CA">
        <w:t>E</w:t>
      </w:r>
      <w:r w:rsidR="002221F0" w:rsidRPr="006E21CA">
        <w:t>mphasis</w:t>
      </w:r>
      <w:r w:rsidRPr="006E21CA">
        <w:t xml:space="preserve"> is placed</w:t>
      </w:r>
      <w:r w:rsidR="002221F0" w:rsidRPr="006E21CA">
        <w:t xml:space="preserve"> on actions that align to Council’s roles as leader and advocate, land use planner, social </w:t>
      </w:r>
      <w:r w:rsidR="00C46D7C" w:rsidRPr="006E21CA">
        <w:t xml:space="preserve">planner, and community developer. </w:t>
      </w:r>
    </w:p>
    <w:p w14:paraId="7218A457" w14:textId="4EDAAA1A" w:rsidR="009F4529" w:rsidRPr="006E21CA" w:rsidRDefault="008F6571" w:rsidP="003056C4">
      <w:r w:rsidRPr="006E21CA">
        <w:t>T</w:t>
      </w:r>
      <w:r w:rsidR="009F4529" w:rsidRPr="006E21CA">
        <w:t xml:space="preserve">he Strategy </w:t>
      </w:r>
      <w:r w:rsidRPr="006E21CA">
        <w:t xml:space="preserve">also </w:t>
      </w:r>
      <w:r w:rsidR="009F4529" w:rsidRPr="006E21CA">
        <w:t>provides the evidence base and</w:t>
      </w:r>
      <w:r w:rsidR="00EA701B" w:rsidRPr="006E21CA">
        <w:t xml:space="preserve"> the</w:t>
      </w:r>
      <w:r w:rsidR="009F4529" w:rsidRPr="006E21CA">
        <w:t xml:space="preserve"> strategic</w:t>
      </w:r>
      <w:r w:rsidRPr="006E21CA">
        <w:t xml:space="preserve"> context and</w:t>
      </w:r>
      <w:r w:rsidR="009F4529" w:rsidRPr="006E21CA">
        <w:t xml:space="preserve"> justification to support Council to progress negotiations with landowners to seek a reasonable contribution being made towards affordable rental housing as a result of a rezoning and planning permit</w:t>
      </w:r>
      <w:r w:rsidR="00EA701B" w:rsidRPr="006E21CA">
        <w:t>s</w:t>
      </w:r>
      <w:r w:rsidR="009F4529" w:rsidRPr="006E21CA">
        <w:t xml:space="preserve"> in accordance with new </w:t>
      </w:r>
      <w:r w:rsidR="00A30A7A" w:rsidRPr="006E21CA">
        <w:t>Victor</w:t>
      </w:r>
      <w:r w:rsidR="009C5F0B" w:rsidRPr="006E21CA">
        <w:t>i</w:t>
      </w:r>
      <w:r w:rsidR="00A30A7A" w:rsidRPr="006E21CA">
        <w:t>an</w:t>
      </w:r>
      <w:r w:rsidR="009F4529" w:rsidRPr="006E21CA">
        <w:t xml:space="preserve"> Government legislation and policy.</w:t>
      </w:r>
    </w:p>
    <w:p w14:paraId="7075A1C6" w14:textId="45758ADB" w:rsidR="00AE2311" w:rsidRPr="006E21CA" w:rsidRDefault="00DC6BD8" w:rsidP="00DC6BD8">
      <w:pPr>
        <w:pStyle w:val="Heading3"/>
      </w:pPr>
      <w:bookmarkStart w:id="8" w:name="_Toc1383134"/>
      <w:r w:rsidRPr="006E21CA">
        <w:t>Recommendations</w:t>
      </w:r>
      <w:bookmarkEnd w:id="8"/>
    </w:p>
    <w:p w14:paraId="49A896FA" w14:textId="77777777" w:rsidR="006A06D0" w:rsidRPr="006E21CA" w:rsidRDefault="006A06D0" w:rsidP="006A06D0">
      <w:pPr>
        <w:pStyle w:val="Numberedlistmultilevel"/>
        <w:numPr>
          <w:ilvl w:val="0"/>
          <w:numId w:val="33"/>
        </w:numPr>
      </w:pPr>
      <w:r>
        <w:t>S</w:t>
      </w:r>
      <w:r w:rsidRPr="0056323F">
        <w:t>trongly advocate to State Government to mandate social and affordable housing for all</w:t>
      </w:r>
      <w:r>
        <w:t xml:space="preserve"> future residential development</w:t>
      </w:r>
    </w:p>
    <w:p w14:paraId="6BCC11AD" w14:textId="45AF431C" w:rsidR="00C46D7C" w:rsidRDefault="00922AD2" w:rsidP="00F65C86">
      <w:pPr>
        <w:pStyle w:val="Numberedlistmultilevel"/>
        <w:numPr>
          <w:ilvl w:val="0"/>
          <w:numId w:val="33"/>
        </w:numPr>
      </w:pPr>
      <w:r w:rsidRPr="006E21CA">
        <w:t>A</w:t>
      </w:r>
      <w:r w:rsidR="00C46D7C" w:rsidRPr="006E21CA">
        <w:t xml:space="preserve">dvocate and lead cross-council collaboration to seek an increase in investment by </w:t>
      </w:r>
      <w:r w:rsidR="00A30A7A" w:rsidRPr="006E21CA">
        <w:t>Australian</w:t>
      </w:r>
      <w:r w:rsidR="00C46D7C" w:rsidRPr="006E21CA">
        <w:t xml:space="preserve"> and </w:t>
      </w:r>
      <w:r w:rsidR="00A30A7A" w:rsidRPr="006E21CA">
        <w:t>Victorian g</w:t>
      </w:r>
      <w:r w:rsidR="00C46D7C" w:rsidRPr="006E21CA">
        <w:t>overnments in social housing and homelessness support services</w:t>
      </w:r>
      <w:r w:rsidR="00DC6BD8" w:rsidRPr="006E21CA">
        <w:t>.</w:t>
      </w:r>
    </w:p>
    <w:p w14:paraId="39CB3A9C" w14:textId="27C8F90A" w:rsidR="008F6571" w:rsidRPr="006E21CA" w:rsidRDefault="00C46D7C" w:rsidP="004A18F2">
      <w:pPr>
        <w:pStyle w:val="Numberedlistmultilevel"/>
      </w:pPr>
      <w:r w:rsidRPr="006E21CA">
        <w:t xml:space="preserve">Strengthen local planning policy to reflect </w:t>
      </w:r>
      <w:r w:rsidR="00A30A7A" w:rsidRPr="006E21CA">
        <w:t>Victorian</w:t>
      </w:r>
      <w:r w:rsidRPr="006E21CA">
        <w:t xml:space="preserve"> Government legislative and policy changes in relation to affordable housing facilitation</w:t>
      </w:r>
      <w:r w:rsidR="00DC6BD8" w:rsidRPr="006E21CA">
        <w:t>.</w:t>
      </w:r>
    </w:p>
    <w:p w14:paraId="06064943" w14:textId="2C71912E" w:rsidR="00C46D7C" w:rsidRPr="006E21CA" w:rsidRDefault="00922AD2" w:rsidP="004A18F2">
      <w:pPr>
        <w:pStyle w:val="Numberedlistmultilevel"/>
      </w:pPr>
      <w:r w:rsidRPr="006E21CA">
        <w:t>Seek</w:t>
      </w:r>
      <w:r w:rsidR="0073587F" w:rsidRPr="006E21CA">
        <w:t xml:space="preserve"> to</w:t>
      </w:r>
      <w:r w:rsidR="00C46D7C" w:rsidRPr="006E21CA">
        <w:t xml:space="preserve"> secure a minimum 2</w:t>
      </w:r>
      <w:r w:rsidR="00A30A7A" w:rsidRPr="006E21CA">
        <w:t xml:space="preserve"> per cent </w:t>
      </w:r>
      <w:r w:rsidR="00C46D7C" w:rsidRPr="006E21CA">
        <w:t>affordable housing in every development</w:t>
      </w:r>
      <w:r w:rsidR="001239CC" w:rsidRPr="006E21CA">
        <w:t xml:space="preserve"> with an estimated total yield of</w:t>
      </w:r>
      <w:r w:rsidR="00C46D7C" w:rsidRPr="006E21CA">
        <w:t xml:space="preserve"> over 100 lots or dwellings</w:t>
      </w:r>
      <w:r w:rsidR="0073587F" w:rsidRPr="006E21CA">
        <w:t xml:space="preserve"> through voluntary negotiations in accordance with the </w:t>
      </w:r>
      <w:r w:rsidR="00A30A7A" w:rsidRPr="006E21CA">
        <w:t>Victorian</w:t>
      </w:r>
      <w:r w:rsidRPr="006E21CA">
        <w:t xml:space="preserve"> Government legislation and g</w:t>
      </w:r>
      <w:r w:rsidR="0073587F" w:rsidRPr="006E21CA">
        <w:t>uidance</w:t>
      </w:r>
      <w:r w:rsidR="00BA69C4" w:rsidRPr="006E21CA">
        <w:t>, with the percentage to gradually increase over tim</w:t>
      </w:r>
      <w:r w:rsidR="00A30A7A" w:rsidRPr="006E21CA">
        <w:t>e to allow the market to adjust.</w:t>
      </w:r>
    </w:p>
    <w:p w14:paraId="25E71968" w14:textId="080F98D9" w:rsidR="000C0538" w:rsidRPr="006E21CA" w:rsidRDefault="000C0538" w:rsidP="004A18F2">
      <w:pPr>
        <w:pStyle w:val="Numberedlistmultilevel"/>
      </w:pPr>
      <w:r w:rsidRPr="006E21CA">
        <w:t>Undertak</w:t>
      </w:r>
      <w:r w:rsidR="00922AD2" w:rsidRPr="006E21CA">
        <w:t>e</w:t>
      </w:r>
      <w:r w:rsidRPr="006E21CA">
        <w:t xml:space="preserve"> a land audit and conduct </w:t>
      </w:r>
      <w:r w:rsidR="00922AD2" w:rsidRPr="006E21CA">
        <w:t>a feasibility study</w:t>
      </w:r>
      <w:r w:rsidRPr="006E21CA">
        <w:t xml:space="preserve"> to determine the potential for Council land to be committed t</w:t>
      </w:r>
      <w:r w:rsidR="00A30A7A" w:rsidRPr="006E21CA">
        <w:t>o an affordable housing purpose.</w:t>
      </w:r>
    </w:p>
    <w:p w14:paraId="2E967617" w14:textId="3E5D1D81" w:rsidR="008F6571" w:rsidRPr="006E21CA" w:rsidRDefault="008F6571" w:rsidP="004A18F2">
      <w:pPr>
        <w:pStyle w:val="Numberedlistmultilevel"/>
      </w:pPr>
      <w:r w:rsidRPr="006E21CA">
        <w:t>Explor</w:t>
      </w:r>
      <w:r w:rsidR="00922AD2" w:rsidRPr="006E21CA">
        <w:t>e</w:t>
      </w:r>
      <w:r w:rsidRPr="006E21CA">
        <w:t xml:space="preserve"> opportunities to encourage an increase in smaller dwellings, particularly two-bedroom properties </w:t>
      </w:r>
      <w:r w:rsidR="00A30A7A" w:rsidRPr="006E21CA">
        <w:t>to cater for smaller households.</w:t>
      </w:r>
    </w:p>
    <w:p w14:paraId="0AE81B9D" w14:textId="77777777" w:rsidR="00C46D7C" w:rsidRPr="006E21CA" w:rsidRDefault="000C0538" w:rsidP="004A18F2">
      <w:pPr>
        <w:pStyle w:val="Numberedlistmultilevel"/>
      </w:pPr>
      <w:r w:rsidRPr="006E21CA">
        <w:t>Work with the community to build knowledge and increase support for affordable housing.</w:t>
      </w:r>
    </w:p>
    <w:p w14:paraId="6742ED15" w14:textId="6AA8110C" w:rsidR="0073587F" w:rsidRPr="006E21CA" w:rsidRDefault="00922AD2" w:rsidP="004A18F2">
      <w:pPr>
        <w:pStyle w:val="Numberedlistmultilevel"/>
      </w:pPr>
      <w:r w:rsidRPr="006E21CA">
        <w:t>Establish</w:t>
      </w:r>
      <w:r w:rsidR="0073587F" w:rsidRPr="006E21CA">
        <w:t xml:space="preserve"> a </w:t>
      </w:r>
      <w:r w:rsidRPr="006E21CA">
        <w:t xml:space="preserve">Councillor </w:t>
      </w:r>
      <w:r w:rsidR="000B6D63" w:rsidRPr="006E21CA">
        <w:t>c</w:t>
      </w:r>
      <w:r w:rsidRPr="006E21CA">
        <w:t>haired</w:t>
      </w:r>
      <w:r w:rsidR="000B6D63" w:rsidRPr="006E21CA">
        <w:t xml:space="preserve"> s</w:t>
      </w:r>
      <w:r w:rsidR="0028417C" w:rsidRPr="006E21CA">
        <w:t>teering</w:t>
      </w:r>
      <w:r w:rsidRPr="006E21CA">
        <w:t xml:space="preserve"> </w:t>
      </w:r>
      <w:r w:rsidR="000B6D63" w:rsidRPr="006E21CA">
        <w:t>c</w:t>
      </w:r>
      <w:r w:rsidR="0073587F" w:rsidRPr="006E21CA">
        <w:t>ommittee to over</w:t>
      </w:r>
      <w:r w:rsidRPr="006E21CA">
        <w:t>see the Strategy implementation and support the development of social and affordable housing across the Shire.</w:t>
      </w:r>
    </w:p>
    <w:p w14:paraId="0D8E2356" w14:textId="13A60714" w:rsidR="000C0538" w:rsidRPr="006E21CA" w:rsidRDefault="00A23753" w:rsidP="003056C4">
      <w:r w:rsidRPr="006E21CA">
        <w:t>The full set of a</w:t>
      </w:r>
      <w:r w:rsidR="001239CC" w:rsidRPr="006E21CA">
        <w:t>ctions is set out in Part C.</w:t>
      </w:r>
    </w:p>
    <w:p w14:paraId="20EE5284" w14:textId="77777777" w:rsidR="008621D2" w:rsidRPr="006E21CA" w:rsidRDefault="008621D2" w:rsidP="00F65C86">
      <w:pPr>
        <w:pStyle w:val="ListParagraph"/>
        <w:numPr>
          <w:ilvl w:val="0"/>
          <w:numId w:val="17"/>
        </w:numPr>
      </w:pPr>
      <w:r w:rsidRPr="006E21CA">
        <w:br w:type="page"/>
      </w:r>
    </w:p>
    <w:p w14:paraId="4632E358" w14:textId="5E761DE9" w:rsidR="008621D2" w:rsidRPr="006E21CA" w:rsidRDefault="00335CE5" w:rsidP="002B2D2E">
      <w:pPr>
        <w:pStyle w:val="Figureheading"/>
      </w:pPr>
      <w:bookmarkStart w:id="9" w:name="_Toc515219786"/>
      <w:bookmarkStart w:id="10" w:name="_Toc515280679"/>
      <w:bookmarkStart w:id="11" w:name="_Toc517698927"/>
      <w:bookmarkStart w:id="12" w:name="_Toc1382091"/>
      <w:bookmarkStart w:id="13" w:name="_Toc1384788"/>
      <w:r w:rsidRPr="006E21CA">
        <w:lastRenderedPageBreak/>
        <w:t>Social and Affordable Housing Strategy 2018</w:t>
      </w:r>
      <w:r w:rsidR="00A23753" w:rsidRPr="006E21CA">
        <w:t>−</w:t>
      </w:r>
      <w:r w:rsidRPr="006E21CA">
        <w:t xml:space="preserve">25 </w:t>
      </w:r>
      <w:r w:rsidR="00A56C09" w:rsidRPr="006E21CA">
        <w:t>f</w:t>
      </w:r>
      <w:r w:rsidRPr="006E21CA">
        <w:t>ramework</w:t>
      </w:r>
      <w:bookmarkEnd w:id="9"/>
      <w:bookmarkEnd w:id="10"/>
      <w:bookmarkEnd w:id="11"/>
      <w:bookmarkEnd w:id="12"/>
      <w:bookmarkEnd w:id="13"/>
      <w:r w:rsidRPr="006E21CA">
        <w:t xml:space="preserve"> </w:t>
      </w:r>
    </w:p>
    <w:p w14:paraId="5F5F8167" w14:textId="77777777" w:rsidR="00DB21A2" w:rsidRPr="006E21CA" w:rsidRDefault="00BF3D81" w:rsidP="003056C4">
      <w:pPr>
        <w:rPr>
          <w:lang w:eastAsia="en-AU"/>
        </w:rPr>
      </w:pPr>
      <w:r w:rsidRPr="006E21CA">
        <w:rPr>
          <w:noProof/>
          <w:lang w:eastAsia="en-AU"/>
        </w:rPr>
        <w:drawing>
          <wp:inline distT="0" distB="0" distL="0" distR="0" wp14:anchorId="61695F8A" wp14:editId="22831191">
            <wp:extent cx="6038445" cy="6077882"/>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141" cy="6088648"/>
                    </a:xfrm>
                    <a:prstGeom prst="rect">
                      <a:avLst/>
                    </a:prstGeom>
                    <a:noFill/>
                  </pic:spPr>
                </pic:pic>
              </a:graphicData>
            </a:graphic>
          </wp:inline>
        </w:drawing>
      </w:r>
    </w:p>
    <w:p w14:paraId="6DF42C40" w14:textId="77777777" w:rsidR="00335CE5" w:rsidRPr="006E21CA" w:rsidRDefault="00335CE5" w:rsidP="003056C4">
      <w:pPr>
        <w:rPr>
          <w:lang w:eastAsia="en-AU"/>
        </w:rPr>
      </w:pPr>
    </w:p>
    <w:p w14:paraId="45D50FC2" w14:textId="77777777" w:rsidR="0017259A" w:rsidRPr="006E21CA" w:rsidRDefault="00CF4980" w:rsidP="000B6D63">
      <w:pPr>
        <w:pStyle w:val="Heading3"/>
      </w:pPr>
      <w:bookmarkStart w:id="14" w:name="_Toc1383135"/>
      <w:bookmarkStart w:id="15" w:name="_Toc509844341"/>
      <w:r w:rsidRPr="006E21CA">
        <w:lastRenderedPageBreak/>
        <w:t>Definitions</w:t>
      </w:r>
      <w:bookmarkEnd w:id="14"/>
    </w:p>
    <w:p w14:paraId="4B52794D" w14:textId="0B408904" w:rsidR="00CF4980" w:rsidRPr="006E21CA" w:rsidRDefault="00A23753" w:rsidP="00C76E2B">
      <w:bookmarkStart w:id="16" w:name="_Toc878381"/>
      <w:r w:rsidRPr="006E21CA">
        <w:rPr>
          <w:noProof/>
          <w:lang w:eastAsia="en-AU"/>
        </w:rPr>
        <mc:AlternateContent>
          <mc:Choice Requires="wps">
            <w:drawing>
              <wp:inline distT="0" distB="0" distL="0" distR="0" wp14:anchorId="251FE978" wp14:editId="4C4A61BB">
                <wp:extent cx="5566410" cy="7009282"/>
                <wp:effectExtent l="0" t="0" r="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7009282"/>
                        </a:xfrm>
                        <a:prstGeom prst="rect">
                          <a:avLst/>
                        </a:prstGeom>
                        <a:solidFill>
                          <a:schemeClr val="accent2">
                            <a:lumMod val="20000"/>
                            <a:lumOff val="80000"/>
                          </a:schemeClr>
                        </a:solidFill>
                        <a:ln w="9525">
                          <a:noFill/>
                          <a:miter lim="800000"/>
                          <a:headEnd/>
                          <a:tailEnd/>
                        </a:ln>
                      </wps:spPr>
                      <wps:txbx>
                        <w:txbxContent>
                          <w:p w14:paraId="0BD67A96" w14:textId="0E2B91B5" w:rsidR="00BA3CC8" w:rsidRPr="000B6D63" w:rsidRDefault="00BA3CC8" w:rsidP="00A23753">
                            <w:pPr>
                              <w:rPr>
                                <w:rStyle w:val="Strong"/>
                                <w:rFonts w:eastAsia="Calibri"/>
                              </w:rPr>
                            </w:pPr>
                            <w:r>
                              <w:rPr>
                                <w:rStyle w:val="Strong"/>
                                <w:rFonts w:eastAsia="Calibri"/>
                              </w:rPr>
                              <w:t>Housing a</w:t>
                            </w:r>
                            <w:r w:rsidRPr="000B6D63">
                              <w:rPr>
                                <w:rStyle w:val="Strong"/>
                                <w:rFonts w:eastAsia="Calibri"/>
                              </w:rPr>
                              <w:t>ffordability</w:t>
                            </w:r>
                          </w:p>
                          <w:p w14:paraId="3E298A4F" w14:textId="77777777" w:rsidR="00BA3CC8" w:rsidRPr="004C30AC" w:rsidRDefault="00BA3CC8" w:rsidP="00A23753">
                            <w:pPr>
                              <w:rPr>
                                <w:rFonts w:eastAsia="Calibri"/>
                                <w:lang w:bidi="ne-NP"/>
                              </w:rPr>
                            </w:pPr>
                            <w:r>
                              <w:rPr>
                                <w:rFonts w:eastAsia="Calibri"/>
                                <w:lang w:bidi="ne-NP"/>
                              </w:rPr>
                              <w:t>Housing affordability r</w:t>
                            </w:r>
                            <w:r w:rsidRPr="004C30AC">
                              <w:rPr>
                                <w:rFonts w:eastAsia="Calibri"/>
                                <w:lang w:bidi="ne-NP"/>
                              </w:rPr>
                              <w:t>efers to the relationship between expenditure on housing (</w:t>
                            </w:r>
                            <w:r>
                              <w:rPr>
                                <w:rFonts w:eastAsia="Calibri"/>
                                <w:lang w:bidi="ne-NP"/>
                              </w:rPr>
                              <w:t>cost of</w:t>
                            </w:r>
                            <w:r w:rsidRPr="004C30AC">
                              <w:rPr>
                                <w:rFonts w:eastAsia="Calibri"/>
                                <w:lang w:bidi="ne-NP"/>
                              </w:rPr>
                              <w:t xml:space="preserve"> mortgage payments or rent) and household income. </w:t>
                            </w:r>
                          </w:p>
                          <w:p w14:paraId="5AABCCEB" w14:textId="77777777" w:rsidR="00BA3CC8" w:rsidRPr="004C30AC" w:rsidRDefault="00BA3CC8" w:rsidP="00A23753">
                            <w:pPr>
                              <w:rPr>
                                <w:rFonts w:eastAsia="Calibri"/>
                                <w:lang w:bidi="ne-NP"/>
                              </w:rPr>
                            </w:pPr>
                            <w:r w:rsidRPr="004C30AC">
                              <w:rPr>
                                <w:rFonts w:eastAsia="Calibri"/>
                                <w:lang w:bidi="ne-NP"/>
                              </w:rPr>
                              <w:t xml:space="preserve">Housing affordability is particularly an issue for lower income households </w:t>
                            </w:r>
                            <w:r>
                              <w:rPr>
                                <w:rFonts w:eastAsia="Calibri"/>
                                <w:lang w:bidi="ne-NP"/>
                              </w:rPr>
                              <w:t xml:space="preserve">in the bottom 40 per cent of incomes </w:t>
                            </w:r>
                            <w:r w:rsidRPr="004C30AC">
                              <w:rPr>
                                <w:rFonts w:eastAsia="Calibri"/>
                                <w:lang w:bidi="ne-NP"/>
                              </w:rPr>
                              <w:t>who have reduced financial resources available to meet housing costs.</w:t>
                            </w:r>
                          </w:p>
                          <w:p w14:paraId="0BE13382" w14:textId="77777777" w:rsidR="00BA3CC8" w:rsidRPr="000B6D63" w:rsidRDefault="00BA3CC8" w:rsidP="00A23753">
                            <w:pPr>
                              <w:rPr>
                                <w:rStyle w:val="Strong"/>
                                <w:rFonts w:eastAsia="Calibri"/>
                              </w:rPr>
                            </w:pPr>
                            <w:r w:rsidRPr="000B6D63">
                              <w:rPr>
                                <w:rStyle w:val="Strong"/>
                                <w:rFonts w:eastAsia="Calibri"/>
                              </w:rPr>
                              <w:t xml:space="preserve">Registered Housing Association / Provider </w:t>
                            </w:r>
                          </w:p>
                          <w:p w14:paraId="5981B76D" w14:textId="77777777" w:rsidR="00BA3CC8" w:rsidRPr="004C30AC" w:rsidRDefault="00BA3CC8" w:rsidP="00A23753">
                            <w:pPr>
                              <w:rPr>
                                <w:rFonts w:eastAsia="Calibri"/>
                                <w:lang w:bidi="ne-NP"/>
                              </w:rPr>
                            </w:pPr>
                            <w:r w:rsidRPr="004C30AC">
                              <w:rPr>
                                <w:rFonts w:eastAsia="Calibri"/>
                                <w:lang w:bidi="ne-NP"/>
                              </w:rPr>
                              <w:t>A</w:t>
                            </w:r>
                            <w:r>
                              <w:rPr>
                                <w:rFonts w:eastAsia="Calibri"/>
                                <w:lang w:bidi="ne-NP"/>
                              </w:rPr>
                              <w:t xml:space="preserve"> Registered </w:t>
                            </w:r>
                            <w:r w:rsidRPr="004C30AC">
                              <w:rPr>
                                <w:rFonts w:eastAsia="Calibri"/>
                                <w:lang w:bidi="ne-NP"/>
                              </w:rPr>
                              <w:t xml:space="preserve">Housing Agency is a not-for-profit organisation registered under the Victorian Housing Act, with a mission to </w:t>
                            </w:r>
                            <w:r>
                              <w:rPr>
                                <w:rFonts w:eastAsia="Calibri"/>
                                <w:lang w:bidi="ne-NP"/>
                              </w:rPr>
                              <w:t>own, control or manage</w:t>
                            </w:r>
                            <w:r w:rsidRPr="004C30AC">
                              <w:rPr>
                                <w:rFonts w:eastAsia="Calibri"/>
                                <w:lang w:bidi="ne-NP"/>
                              </w:rPr>
                              <w:t xml:space="preserve"> affordable </w:t>
                            </w:r>
                            <w:r>
                              <w:rPr>
                                <w:rFonts w:eastAsia="Calibri"/>
                                <w:lang w:bidi="ne-NP"/>
                              </w:rPr>
                              <w:t xml:space="preserve">rental </w:t>
                            </w:r>
                            <w:r w:rsidRPr="004C30AC">
                              <w:rPr>
                                <w:rFonts w:eastAsia="Calibri"/>
                                <w:lang w:bidi="ne-NP"/>
                              </w:rPr>
                              <w:t>housing (community housing).</w:t>
                            </w:r>
                          </w:p>
                          <w:p w14:paraId="6066A916" w14:textId="73909B23" w:rsidR="00BA3CC8" w:rsidRPr="000B6D63" w:rsidRDefault="00BA3CC8" w:rsidP="00A23753">
                            <w:pPr>
                              <w:rPr>
                                <w:rStyle w:val="Strong"/>
                                <w:rFonts w:eastAsia="Calibri"/>
                              </w:rPr>
                            </w:pPr>
                            <w:r>
                              <w:rPr>
                                <w:rStyle w:val="Strong"/>
                                <w:rFonts w:eastAsia="Calibri"/>
                              </w:rPr>
                              <w:t>Affordable h</w:t>
                            </w:r>
                            <w:r w:rsidRPr="000B6D63">
                              <w:rPr>
                                <w:rStyle w:val="Strong"/>
                                <w:rFonts w:eastAsia="Calibri"/>
                              </w:rPr>
                              <w:t>ousing</w:t>
                            </w:r>
                          </w:p>
                          <w:p w14:paraId="5D719EB0" w14:textId="77777777" w:rsidR="00BA3CC8" w:rsidRPr="00AD3C67" w:rsidRDefault="00BA3CC8" w:rsidP="00A23753">
                            <w:pPr>
                              <w:rPr>
                                <w:rFonts w:eastAsia="Calibri"/>
                                <w:lang w:bidi="ne-NP"/>
                              </w:rPr>
                            </w:pPr>
                            <w:r w:rsidRPr="004C30AC">
                              <w:rPr>
                                <w:rFonts w:eastAsia="Calibri"/>
                                <w:lang w:bidi="ne-NP"/>
                              </w:rPr>
                              <w:t>Affordable housin</w:t>
                            </w:r>
                            <w:r>
                              <w:rPr>
                                <w:rFonts w:eastAsia="Calibri"/>
                                <w:lang w:bidi="ne-NP"/>
                              </w:rPr>
                              <w:t>g is housing</w:t>
                            </w:r>
                            <w:r w:rsidRPr="004C30AC">
                              <w:rPr>
                                <w:rFonts w:eastAsia="SimSun" w:cs="Corbel"/>
                                <w:bCs/>
                                <w:color w:val="000000"/>
                                <w:lang w:eastAsia="ja-JP"/>
                              </w:rPr>
                              <w:t>, including social housing that is appropriate for the housing needs of very low, low and moderate-income households</w:t>
                            </w:r>
                            <w:r>
                              <w:rPr>
                                <w:rFonts w:eastAsia="SimSun" w:cs="Corbel"/>
                                <w:bCs/>
                                <w:color w:val="000000"/>
                                <w:lang w:eastAsia="ja-JP"/>
                              </w:rPr>
                              <w:t xml:space="preserve"> </w:t>
                            </w:r>
                            <w:r w:rsidRPr="00AD3C67">
                              <w:rPr>
                                <w:rFonts w:eastAsia="Calibri"/>
                                <w:lang w:bidi="ne-NP"/>
                              </w:rPr>
                              <w:t>(</w:t>
                            </w:r>
                            <w:r w:rsidRPr="002E639A">
                              <w:rPr>
                                <w:rStyle w:val="Emphasis"/>
                                <w:rFonts w:eastAsia="Calibri"/>
                              </w:rPr>
                              <w:t>Planning and Environment Act 1987</w:t>
                            </w:r>
                            <w:r w:rsidRPr="00AD3C67">
                              <w:rPr>
                                <w:rFonts w:eastAsia="Calibri"/>
                                <w:lang w:bidi="ne-NP"/>
                              </w:rPr>
                              <w:t>).</w:t>
                            </w:r>
                          </w:p>
                          <w:p w14:paraId="6AE19CC7" w14:textId="77777777" w:rsidR="00BA3CC8" w:rsidRPr="004C30AC" w:rsidRDefault="00BA3CC8" w:rsidP="00C76E2B">
                            <w:pPr>
                              <w:rPr>
                                <w:w w:val="105"/>
                                <w:lang w:eastAsia="en-AU"/>
                              </w:rPr>
                            </w:pPr>
                            <w:r w:rsidRPr="004C30AC">
                              <w:rPr>
                                <w:rFonts w:eastAsia="Calibri"/>
                                <w:lang w:bidi="ne-NP"/>
                              </w:rPr>
                              <w:t xml:space="preserve">Appropriateness of </w:t>
                            </w:r>
                            <w:r>
                              <w:rPr>
                                <w:rFonts w:eastAsia="Calibri"/>
                                <w:lang w:bidi="ne-NP"/>
                              </w:rPr>
                              <w:t xml:space="preserve">affordable </w:t>
                            </w:r>
                            <w:r w:rsidRPr="004C30AC">
                              <w:rPr>
                                <w:rFonts w:eastAsia="Calibri"/>
                                <w:lang w:bidi="ne-NP"/>
                              </w:rPr>
                              <w:t xml:space="preserve">housing includes </w:t>
                            </w:r>
                            <w:r>
                              <w:rPr>
                                <w:rFonts w:eastAsia="Calibri"/>
                                <w:lang w:bidi="ne-NP"/>
                              </w:rPr>
                              <w:t>consideration of</w:t>
                            </w:r>
                            <w:r w:rsidRPr="004C30AC">
                              <w:rPr>
                                <w:rFonts w:eastAsia="Calibri"/>
                                <w:lang w:bidi="ne-NP"/>
                              </w:rPr>
                              <w:t xml:space="preserve"> </w:t>
                            </w:r>
                            <w:r>
                              <w:rPr>
                                <w:rFonts w:eastAsia="Calibri"/>
                                <w:lang w:bidi="ne-NP"/>
                              </w:rPr>
                              <w:t xml:space="preserve">allocation, </w:t>
                            </w:r>
                            <w:r w:rsidRPr="004C30AC">
                              <w:rPr>
                                <w:rFonts w:eastAsia="Calibri"/>
                                <w:lang w:bidi="ne-NP"/>
                              </w:rPr>
                              <w:t>affordability</w:t>
                            </w:r>
                            <w:r>
                              <w:rPr>
                                <w:rFonts w:eastAsia="Calibri"/>
                                <w:lang w:bidi="ne-NP"/>
                              </w:rPr>
                              <w:t>, tenure,</w:t>
                            </w:r>
                            <w:r w:rsidRPr="004C30AC">
                              <w:rPr>
                                <w:rFonts w:eastAsia="Calibri"/>
                                <w:lang w:bidi="ne-NP"/>
                              </w:rPr>
                              <w:t xml:space="preserve"> </w:t>
                            </w:r>
                            <w:r>
                              <w:rPr>
                                <w:rFonts w:eastAsia="Calibri"/>
                                <w:lang w:bidi="ne-NP"/>
                              </w:rPr>
                              <w:t>type of housing (form and quality)</w:t>
                            </w:r>
                            <w:r w:rsidRPr="004C30AC">
                              <w:rPr>
                                <w:rFonts w:eastAsia="Calibri"/>
                                <w:lang w:bidi="ne-NP"/>
                              </w:rPr>
                              <w:t>,</w:t>
                            </w:r>
                            <w:r>
                              <w:rPr>
                                <w:rFonts w:eastAsia="Calibri"/>
                                <w:lang w:bidi="ne-NP"/>
                              </w:rPr>
                              <w:t xml:space="preserve"> location,</w:t>
                            </w:r>
                            <w:r w:rsidRPr="004C30AC">
                              <w:rPr>
                                <w:rFonts w:eastAsia="Calibri"/>
                                <w:lang w:bidi="ne-NP"/>
                              </w:rPr>
                              <w:t xml:space="preserve"> </w:t>
                            </w:r>
                            <w:r>
                              <w:rPr>
                                <w:rFonts w:eastAsia="Calibri"/>
                                <w:lang w:bidi="ne-NP"/>
                              </w:rPr>
                              <w:t>integration and reference to housing need</w:t>
                            </w:r>
                            <w:r w:rsidRPr="004C30AC">
                              <w:rPr>
                                <w:rFonts w:eastAsia="Calibri"/>
                                <w:lang w:bidi="ne-NP"/>
                              </w:rPr>
                              <w:t>. Affordable housing should be priced (whether mortgage repayments or rent) so households are able to meet their other essential basic living costs.</w:t>
                            </w:r>
                          </w:p>
                          <w:p w14:paraId="6C486C23" w14:textId="79545436" w:rsidR="00BA3CC8" w:rsidRPr="000B6D63" w:rsidRDefault="00BA3CC8" w:rsidP="00A23753">
                            <w:pPr>
                              <w:rPr>
                                <w:rStyle w:val="Strong"/>
                                <w:rFonts w:eastAsia="Calibri"/>
                              </w:rPr>
                            </w:pPr>
                            <w:r>
                              <w:rPr>
                                <w:rStyle w:val="Strong"/>
                                <w:rFonts w:eastAsia="Calibri"/>
                              </w:rPr>
                              <w:t>Housing s</w:t>
                            </w:r>
                            <w:r w:rsidRPr="000B6D63">
                              <w:rPr>
                                <w:rStyle w:val="Strong"/>
                                <w:rFonts w:eastAsia="Calibri"/>
                              </w:rPr>
                              <w:t>tress</w:t>
                            </w:r>
                          </w:p>
                          <w:p w14:paraId="31695FA5" w14:textId="77777777" w:rsidR="00BA3CC8" w:rsidRPr="004C30AC" w:rsidRDefault="00BA3CC8" w:rsidP="00A23753">
                            <w:pPr>
                              <w:rPr>
                                <w:rFonts w:eastAsia="Calibri"/>
                                <w:lang w:bidi="ne-NP"/>
                              </w:rPr>
                            </w:pPr>
                            <w:r w:rsidRPr="004C30AC">
                              <w:rPr>
                                <w:rFonts w:eastAsia="Calibri"/>
                                <w:lang w:bidi="ne-NP"/>
                              </w:rPr>
                              <w:t>A lower income household (those in the lowest 40</w:t>
                            </w:r>
                            <w:r>
                              <w:rPr>
                                <w:rFonts w:eastAsia="Calibri"/>
                                <w:lang w:bidi="ne-NP"/>
                              </w:rPr>
                              <w:t xml:space="preserve"> per cent</w:t>
                            </w:r>
                            <w:r w:rsidRPr="004C30AC">
                              <w:rPr>
                                <w:rFonts w:eastAsia="Calibri"/>
                                <w:lang w:bidi="ne-NP"/>
                              </w:rPr>
                              <w:t xml:space="preserve"> of incomes) is</w:t>
                            </w:r>
                            <w:r>
                              <w:rPr>
                                <w:rFonts w:eastAsia="Calibri"/>
                                <w:lang w:bidi="ne-NP"/>
                              </w:rPr>
                              <w:t xml:space="preserve"> considered to be</w:t>
                            </w:r>
                            <w:r w:rsidRPr="004C30AC">
                              <w:rPr>
                                <w:rFonts w:eastAsia="Calibri"/>
                                <w:lang w:bidi="ne-NP"/>
                              </w:rPr>
                              <w:t xml:space="preserve"> in ‘housing stress’ when it is paying more than 30</w:t>
                            </w:r>
                            <w:r>
                              <w:rPr>
                                <w:rFonts w:eastAsia="Calibri"/>
                                <w:lang w:bidi="ne-NP"/>
                              </w:rPr>
                              <w:t xml:space="preserve"> per cent</w:t>
                            </w:r>
                            <w:r w:rsidRPr="004C30AC">
                              <w:rPr>
                                <w:rFonts w:eastAsia="Calibri"/>
                                <w:lang w:bidi="ne-NP"/>
                              </w:rPr>
                              <w:t xml:space="preserve"> of gross household income on rent (the ‘30/40 rule’).</w:t>
                            </w:r>
                          </w:p>
                          <w:p w14:paraId="32870A32" w14:textId="73470E6F" w:rsidR="00BA3CC8" w:rsidRPr="000B6D63" w:rsidRDefault="00BA3CC8" w:rsidP="00A23753">
                            <w:pPr>
                              <w:rPr>
                                <w:rStyle w:val="Strong"/>
                                <w:rFonts w:eastAsia="Calibri"/>
                              </w:rPr>
                            </w:pPr>
                            <w:r>
                              <w:rPr>
                                <w:rStyle w:val="Strong"/>
                                <w:rFonts w:eastAsia="Calibri"/>
                              </w:rPr>
                              <w:t>Social h</w:t>
                            </w:r>
                            <w:r w:rsidRPr="000B6D63">
                              <w:rPr>
                                <w:rStyle w:val="Strong"/>
                                <w:rFonts w:eastAsia="Calibri"/>
                              </w:rPr>
                              <w:t>ousing</w:t>
                            </w:r>
                          </w:p>
                          <w:p w14:paraId="019EDE0F" w14:textId="77777777" w:rsidR="00BA3CC8" w:rsidRPr="004C30AC" w:rsidRDefault="00BA3CC8" w:rsidP="00A23753">
                            <w:pPr>
                              <w:rPr>
                                <w:rFonts w:eastAsia="Calibri"/>
                                <w:lang w:bidi="ne-NP"/>
                              </w:rPr>
                            </w:pPr>
                            <w:r w:rsidRPr="004C30AC">
                              <w:rPr>
                                <w:rFonts w:eastAsia="Calibri"/>
                                <w:lang w:bidi="ne-NP"/>
                              </w:rPr>
                              <w:t>Social housing includes:</w:t>
                            </w:r>
                          </w:p>
                          <w:p w14:paraId="46B99A46" w14:textId="77777777" w:rsidR="00BA3CC8" w:rsidRPr="004C30AC" w:rsidRDefault="00BA3CC8" w:rsidP="00A23753">
                            <w:pPr>
                              <w:pStyle w:val="Bulletlistmultilevel"/>
                              <w:rPr>
                                <w:rFonts w:eastAsia="Calibri"/>
                                <w:lang w:bidi="ne-NP"/>
                              </w:rPr>
                            </w:pPr>
                            <w:hyperlink r:id="rId14" w:anchor="public_housing" w:history="1">
                              <w:r w:rsidRPr="004C30AC">
                                <w:rPr>
                                  <w:rStyle w:val="Hyperlink"/>
                                  <w:rFonts w:eastAsia="Calibri" w:cs="Arial"/>
                                  <w:bCs/>
                                  <w:color w:val="000000" w:themeColor="text1"/>
                                  <w:sz w:val="21"/>
                                  <w:szCs w:val="21"/>
                                  <w:u w:val="none"/>
                                  <w:lang w:bidi="ne-NP"/>
                                </w:rPr>
                                <w:t>Public housing</w:t>
                              </w:r>
                            </w:hyperlink>
                            <w:r w:rsidRPr="004C30AC">
                              <w:rPr>
                                <w:rFonts w:eastAsia="Calibri"/>
                                <w:lang w:bidi="ne-NP"/>
                              </w:rPr>
                              <w:t xml:space="preserve"> (owned and managed by the Director of Housing)</w:t>
                            </w:r>
                          </w:p>
                          <w:p w14:paraId="59604B71" w14:textId="77777777" w:rsidR="00BA3CC8" w:rsidRDefault="00BA3CC8" w:rsidP="00A23753">
                            <w:pPr>
                              <w:pStyle w:val="Bulletlistmultilevel"/>
                              <w:rPr>
                                <w:rFonts w:eastAsia="Calibri"/>
                                <w:lang w:bidi="ne-NP"/>
                              </w:rPr>
                            </w:pPr>
                            <w:r w:rsidRPr="004C30AC">
                              <w:rPr>
                                <w:rFonts w:eastAsia="Calibri"/>
                                <w:lang w:bidi="ne-NP"/>
                              </w:rPr>
                              <w:t>Housing owned, controlled or managed by a</w:t>
                            </w:r>
                            <w:r>
                              <w:rPr>
                                <w:rFonts w:eastAsia="Calibri"/>
                                <w:lang w:bidi="ne-NP"/>
                              </w:rPr>
                              <w:t xml:space="preserve"> partic</w:t>
                            </w:r>
                            <w:hyperlink r:id="rId15" w:anchor="participating_registered_agency" w:history="1">
                              <w:r>
                                <w:rPr>
                                  <w:rStyle w:val="Hyperlink"/>
                                  <w:rFonts w:eastAsia="Calibri" w:cs="Arial"/>
                                  <w:bCs/>
                                  <w:color w:val="000000" w:themeColor="text1"/>
                                  <w:sz w:val="21"/>
                                  <w:szCs w:val="21"/>
                                  <w:u w:val="none"/>
                                  <w:lang w:bidi="ne-NP"/>
                                </w:rPr>
                                <w:t>ipating</w:t>
                              </w:r>
                            </w:hyperlink>
                            <w:r>
                              <w:rPr>
                                <w:rStyle w:val="Hyperlink"/>
                                <w:rFonts w:eastAsia="Calibri" w:cs="Arial"/>
                                <w:bCs/>
                                <w:color w:val="000000" w:themeColor="text1"/>
                                <w:sz w:val="21"/>
                                <w:szCs w:val="21"/>
                                <w:u w:val="none"/>
                                <w:lang w:bidi="ne-NP"/>
                              </w:rPr>
                              <w:t xml:space="preserve"> registered </w:t>
                            </w:r>
                            <w:hyperlink r:id="rId16" w:anchor="participating_registered_agency" w:history="1">
                              <w:r w:rsidRPr="004C30AC">
                                <w:rPr>
                                  <w:rStyle w:val="Hyperlink"/>
                                  <w:rFonts w:eastAsia="Calibri" w:cs="Arial"/>
                                  <w:bCs/>
                                  <w:color w:val="000000" w:themeColor="text1"/>
                                  <w:sz w:val="21"/>
                                  <w:szCs w:val="21"/>
                                  <w:u w:val="none"/>
                                  <w:lang w:bidi="ne-NP"/>
                                </w:rPr>
                                <w:t>agency</w:t>
                              </w:r>
                            </w:hyperlink>
                            <w:r w:rsidRPr="004C30AC">
                              <w:rPr>
                                <w:rFonts w:eastAsia="Calibri"/>
                                <w:lang w:bidi="ne-NP"/>
                              </w:rPr>
                              <w:t xml:space="preserve"> declared by the</w:t>
                            </w:r>
                            <w:r>
                              <w:rPr>
                                <w:rFonts w:eastAsia="Calibri"/>
                                <w:lang w:bidi="ne-NP"/>
                              </w:rPr>
                              <w:t xml:space="preserve"> Director </w:t>
                            </w:r>
                            <w:r w:rsidRPr="004C30AC">
                              <w:rPr>
                                <w:rFonts w:eastAsia="Calibri"/>
                                <w:lang w:bidi="ne-NP"/>
                              </w:rPr>
                              <w:t>under section</w:t>
                            </w:r>
                            <w:r>
                              <w:rPr>
                                <w:rFonts w:eastAsia="Calibri"/>
                                <w:lang w:bidi="ne-NP"/>
                              </w:rPr>
                              <w:t xml:space="preserve"> 142F</w:t>
                            </w:r>
                            <w:r w:rsidRPr="004C30AC">
                              <w:rPr>
                                <w:rFonts w:eastAsia="Calibri"/>
                                <w:lang w:bidi="ne-NP"/>
                              </w:rPr>
                              <w:t>(2)(b) of the Housing A</w:t>
                            </w:r>
                            <w:r>
                              <w:rPr>
                                <w:rFonts w:eastAsia="Calibri"/>
                                <w:lang w:bidi="ne-NP"/>
                              </w:rPr>
                              <w:t>ct (referred to as an Accredited Housing Association or Provider).</w:t>
                            </w:r>
                          </w:p>
                          <w:p w14:paraId="5E3B1573" w14:textId="77777777" w:rsidR="00BA3CC8" w:rsidRPr="000B6D63" w:rsidRDefault="00BA3CC8" w:rsidP="00A23753">
                            <w:pPr>
                              <w:rPr>
                                <w:rStyle w:val="Strong"/>
                                <w:rFonts w:eastAsia="Calibri"/>
                              </w:rPr>
                            </w:pPr>
                            <w:r w:rsidRPr="000B6D63">
                              <w:rPr>
                                <w:rStyle w:val="Strong"/>
                                <w:rFonts w:eastAsia="Calibri"/>
                              </w:rPr>
                              <w:t xml:space="preserve">Community housing </w:t>
                            </w:r>
                          </w:p>
                          <w:p w14:paraId="1BB2D018" w14:textId="77777777" w:rsidR="00BA3CC8" w:rsidRPr="00433B2B" w:rsidRDefault="00BA3CC8" w:rsidP="00A23753">
                            <w:pPr>
                              <w:rPr>
                                <w:rFonts w:eastAsia="Calibri"/>
                                <w:bCs/>
                                <w:color w:val="000000" w:themeColor="text1"/>
                                <w:lang w:bidi="ne-NP"/>
                              </w:rPr>
                            </w:pPr>
                            <w:r>
                              <w:rPr>
                                <w:rFonts w:eastAsia="Calibri"/>
                                <w:lang w:bidi="ne-NP"/>
                              </w:rPr>
                              <w:t>R</w:t>
                            </w:r>
                            <w:r w:rsidRPr="00433B2B">
                              <w:rPr>
                                <w:rFonts w:eastAsia="Calibri"/>
                                <w:lang w:bidi="ne-NP"/>
                              </w:rPr>
                              <w:t xml:space="preserve">efers to housing provided by Accredited Housing </w:t>
                            </w:r>
                            <w:r>
                              <w:rPr>
                                <w:rFonts w:eastAsia="Calibri"/>
                                <w:lang w:bidi="ne-NP"/>
                              </w:rPr>
                              <w:t>Association or Provider</w:t>
                            </w:r>
                            <w:r w:rsidRPr="00433B2B">
                              <w:rPr>
                                <w:rFonts w:eastAsia="Calibri"/>
                                <w:lang w:bidi="ne-NP"/>
                              </w:rPr>
                              <w:t>.</w:t>
                            </w:r>
                          </w:p>
                          <w:p w14:paraId="35E5F11A" w14:textId="77777777" w:rsidR="00BA3CC8" w:rsidRPr="000B6D63" w:rsidRDefault="00BA3CC8" w:rsidP="00A23753">
                            <w:pPr>
                              <w:rPr>
                                <w:rStyle w:val="Strong"/>
                                <w:rFonts w:eastAsia="Calibri"/>
                              </w:rPr>
                            </w:pPr>
                            <w:r w:rsidRPr="000B6D63">
                              <w:rPr>
                                <w:rStyle w:val="Strong"/>
                                <w:rFonts w:eastAsia="Calibri"/>
                              </w:rPr>
                              <w:t>Liveability</w:t>
                            </w:r>
                          </w:p>
                          <w:p w14:paraId="515F37C1" w14:textId="77777777" w:rsidR="00BA3CC8" w:rsidRDefault="00BA3CC8" w:rsidP="00A23753">
                            <w:pPr>
                              <w:rPr>
                                <w:rFonts w:eastAsia="Calibri"/>
                                <w:lang w:bidi="ne-NP"/>
                              </w:rPr>
                            </w:pPr>
                            <w:r w:rsidRPr="004C30AC">
                              <w:rPr>
                                <w:rFonts w:eastAsia="Calibri"/>
                                <w:lang w:bidi="ne-NP"/>
                              </w:rPr>
                              <w:t>Liveable communities are regarded as</w:t>
                            </w:r>
                          </w:p>
                          <w:p w14:paraId="4CEAC1A0" w14:textId="77777777" w:rsidR="00BA3CC8" w:rsidRPr="000B6D63" w:rsidRDefault="00BA3CC8" w:rsidP="00A23753">
                            <w:pPr>
                              <w:pStyle w:val="NormalIndent"/>
                              <w:rPr>
                                <w:rStyle w:val="Emphasis"/>
                                <w:rFonts w:eastAsia="Calibri"/>
                              </w:rPr>
                            </w:pPr>
                            <w:r w:rsidRPr="000B6D63">
                              <w:rPr>
                                <w:rStyle w:val="Emphasis"/>
                                <w:rFonts w:eastAsia="Calibri"/>
                              </w:rPr>
                              <w:t>safe, attractive, socially cohesive and inclusive, and environmentally sustainable with affordable housing linked via public transport, walking and cycling to employment, education, public open space, local shops, health and community services, and leisure and cultural opportunities (Lowe et al. 2013).</w:t>
                            </w:r>
                          </w:p>
                        </w:txbxContent>
                      </wps:txbx>
                      <wps:bodyPr rot="0" vert="horz" wrap="square" lIns="91440" tIns="45720" rIns="91440" bIns="45720" anchor="t" anchorCtr="0">
                        <a:noAutofit/>
                      </wps:bodyPr>
                    </wps:wsp>
                  </a:graphicData>
                </a:graphic>
              </wp:inline>
            </w:drawing>
          </mc:Choice>
          <mc:Fallback>
            <w:pict>
              <v:shapetype w14:anchorId="251FE978" id="_x0000_t202" coordsize="21600,21600" o:spt="202" path="m,l,21600r21600,l21600,xe">
                <v:stroke joinstyle="miter"/>
                <v:path gradientshapeok="t" o:connecttype="rect"/>
              </v:shapetype>
              <v:shape id="Text Box 2" o:spid="_x0000_s1026" type="#_x0000_t202" style="width:438.3pt;height:5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" fillcolor="#dfe9cb [661]" stroked="f">
                <v:textbox>
                  <w:txbxContent>
                    <w:p w14:paraId="0BD67A96" w14:textId="0E2B91B5" w:rsidR="00BA3CC8" w:rsidRPr="000B6D63" w:rsidRDefault="00BA3CC8" w:rsidP="00A23753">
                      <w:pPr>
                        <w:rPr>
                          <w:rStyle w:val="Strong"/>
                          <w:rFonts w:eastAsia="Calibri"/>
                        </w:rPr>
                      </w:pPr>
                      <w:r>
                        <w:rPr>
                          <w:rStyle w:val="Strong"/>
                          <w:rFonts w:eastAsia="Calibri"/>
                        </w:rPr>
                        <w:t>Housing a</w:t>
                      </w:r>
                      <w:r w:rsidRPr="000B6D63">
                        <w:rPr>
                          <w:rStyle w:val="Strong"/>
                          <w:rFonts w:eastAsia="Calibri"/>
                        </w:rPr>
                        <w:t>ffordability</w:t>
                      </w:r>
                    </w:p>
                    <w:p w14:paraId="3E298A4F" w14:textId="77777777" w:rsidR="00BA3CC8" w:rsidRPr="004C30AC" w:rsidRDefault="00BA3CC8" w:rsidP="00A23753">
                      <w:pPr>
                        <w:rPr>
                          <w:rFonts w:eastAsia="Calibri"/>
                          <w:lang w:bidi="ne-NP"/>
                        </w:rPr>
                      </w:pPr>
                      <w:r>
                        <w:rPr>
                          <w:rFonts w:eastAsia="Calibri"/>
                          <w:lang w:bidi="ne-NP"/>
                        </w:rPr>
                        <w:t>Housing affordability r</w:t>
                      </w:r>
                      <w:r w:rsidRPr="004C30AC">
                        <w:rPr>
                          <w:rFonts w:eastAsia="Calibri"/>
                          <w:lang w:bidi="ne-NP"/>
                        </w:rPr>
                        <w:t>efers to the relationship between expenditure on housing (</w:t>
                      </w:r>
                      <w:r>
                        <w:rPr>
                          <w:rFonts w:eastAsia="Calibri"/>
                          <w:lang w:bidi="ne-NP"/>
                        </w:rPr>
                        <w:t>cost of</w:t>
                      </w:r>
                      <w:r w:rsidRPr="004C30AC">
                        <w:rPr>
                          <w:rFonts w:eastAsia="Calibri"/>
                          <w:lang w:bidi="ne-NP"/>
                        </w:rPr>
                        <w:t xml:space="preserve"> mortgage payments or rent) and household income. </w:t>
                      </w:r>
                    </w:p>
                    <w:p w14:paraId="5AABCCEB" w14:textId="77777777" w:rsidR="00BA3CC8" w:rsidRPr="004C30AC" w:rsidRDefault="00BA3CC8" w:rsidP="00A23753">
                      <w:pPr>
                        <w:rPr>
                          <w:rFonts w:eastAsia="Calibri"/>
                          <w:lang w:bidi="ne-NP"/>
                        </w:rPr>
                      </w:pPr>
                      <w:r w:rsidRPr="004C30AC">
                        <w:rPr>
                          <w:rFonts w:eastAsia="Calibri"/>
                          <w:lang w:bidi="ne-NP"/>
                        </w:rPr>
                        <w:t xml:space="preserve">Housing affordability is particularly an issue for lower income households </w:t>
                      </w:r>
                      <w:r>
                        <w:rPr>
                          <w:rFonts w:eastAsia="Calibri"/>
                          <w:lang w:bidi="ne-NP"/>
                        </w:rPr>
                        <w:t xml:space="preserve">in the bottom 40 per cent of incomes </w:t>
                      </w:r>
                      <w:r w:rsidRPr="004C30AC">
                        <w:rPr>
                          <w:rFonts w:eastAsia="Calibri"/>
                          <w:lang w:bidi="ne-NP"/>
                        </w:rPr>
                        <w:t>who have reduced financial resources available to meet housing costs.</w:t>
                      </w:r>
                    </w:p>
                    <w:p w14:paraId="0BE13382" w14:textId="77777777" w:rsidR="00BA3CC8" w:rsidRPr="000B6D63" w:rsidRDefault="00BA3CC8" w:rsidP="00A23753">
                      <w:pPr>
                        <w:rPr>
                          <w:rStyle w:val="Strong"/>
                          <w:rFonts w:eastAsia="Calibri"/>
                        </w:rPr>
                      </w:pPr>
                      <w:r w:rsidRPr="000B6D63">
                        <w:rPr>
                          <w:rStyle w:val="Strong"/>
                          <w:rFonts w:eastAsia="Calibri"/>
                        </w:rPr>
                        <w:t xml:space="preserve">Registered Housing Association / Provider </w:t>
                      </w:r>
                    </w:p>
                    <w:p w14:paraId="5981B76D" w14:textId="77777777" w:rsidR="00BA3CC8" w:rsidRPr="004C30AC" w:rsidRDefault="00BA3CC8" w:rsidP="00A23753">
                      <w:pPr>
                        <w:rPr>
                          <w:rFonts w:eastAsia="Calibri"/>
                          <w:lang w:bidi="ne-NP"/>
                        </w:rPr>
                      </w:pPr>
                      <w:r w:rsidRPr="004C30AC">
                        <w:rPr>
                          <w:rFonts w:eastAsia="Calibri"/>
                          <w:lang w:bidi="ne-NP"/>
                        </w:rPr>
                        <w:t>A</w:t>
                      </w:r>
                      <w:r>
                        <w:rPr>
                          <w:rFonts w:eastAsia="Calibri"/>
                          <w:lang w:bidi="ne-NP"/>
                        </w:rPr>
                        <w:t xml:space="preserve"> Registered </w:t>
                      </w:r>
                      <w:r w:rsidRPr="004C30AC">
                        <w:rPr>
                          <w:rFonts w:eastAsia="Calibri"/>
                          <w:lang w:bidi="ne-NP"/>
                        </w:rPr>
                        <w:t xml:space="preserve">Housing Agency is a not-for-profit organisation registered under the Victorian Housing Act, with a mission to </w:t>
                      </w:r>
                      <w:r>
                        <w:rPr>
                          <w:rFonts w:eastAsia="Calibri"/>
                          <w:lang w:bidi="ne-NP"/>
                        </w:rPr>
                        <w:t>own, control or manage</w:t>
                      </w:r>
                      <w:r w:rsidRPr="004C30AC">
                        <w:rPr>
                          <w:rFonts w:eastAsia="Calibri"/>
                          <w:lang w:bidi="ne-NP"/>
                        </w:rPr>
                        <w:t xml:space="preserve"> affordable </w:t>
                      </w:r>
                      <w:r>
                        <w:rPr>
                          <w:rFonts w:eastAsia="Calibri"/>
                          <w:lang w:bidi="ne-NP"/>
                        </w:rPr>
                        <w:t xml:space="preserve">rental </w:t>
                      </w:r>
                      <w:r w:rsidRPr="004C30AC">
                        <w:rPr>
                          <w:rFonts w:eastAsia="Calibri"/>
                          <w:lang w:bidi="ne-NP"/>
                        </w:rPr>
                        <w:t>housing (community housing).</w:t>
                      </w:r>
                    </w:p>
                    <w:p w14:paraId="6066A916" w14:textId="73909B23" w:rsidR="00BA3CC8" w:rsidRPr="000B6D63" w:rsidRDefault="00BA3CC8" w:rsidP="00A23753">
                      <w:pPr>
                        <w:rPr>
                          <w:rStyle w:val="Strong"/>
                          <w:rFonts w:eastAsia="Calibri"/>
                        </w:rPr>
                      </w:pPr>
                      <w:r>
                        <w:rPr>
                          <w:rStyle w:val="Strong"/>
                          <w:rFonts w:eastAsia="Calibri"/>
                        </w:rPr>
                        <w:t>Affordable h</w:t>
                      </w:r>
                      <w:r w:rsidRPr="000B6D63">
                        <w:rPr>
                          <w:rStyle w:val="Strong"/>
                          <w:rFonts w:eastAsia="Calibri"/>
                        </w:rPr>
                        <w:t>ousing</w:t>
                      </w:r>
                    </w:p>
                    <w:p w14:paraId="5D719EB0" w14:textId="77777777" w:rsidR="00BA3CC8" w:rsidRPr="00AD3C67" w:rsidRDefault="00BA3CC8" w:rsidP="00A23753">
                      <w:pPr>
                        <w:rPr>
                          <w:rFonts w:eastAsia="Calibri"/>
                          <w:lang w:bidi="ne-NP"/>
                        </w:rPr>
                      </w:pPr>
                      <w:r w:rsidRPr="004C30AC">
                        <w:rPr>
                          <w:rFonts w:eastAsia="Calibri"/>
                          <w:lang w:bidi="ne-NP"/>
                        </w:rPr>
                        <w:t>Affordable housin</w:t>
                      </w:r>
                      <w:r>
                        <w:rPr>
                          <w:rFonts w:eastAsia="Calibri"/>
                          <w:lang w:bidi="ne-NP"/>
                        </w:rPr>
                        <w:t>g is housing</w:t>
                      </w:r>
                      <w:r w:rsidRPr="004C30AC">
                        <w:rPr>
                          <w:rFonts w:eastAsia="SimSun" w:cs="Corbel"/>
                          <w:bCs/>
                          <w:color w:val="000000"/>
                          <w:lang w:eastAsia="ja-JP"/>
                        </w:rPr>
                        <w:t>, including social housing that is appropriate for the housing needs of very low, low and moderate-income households</w:t>
                      </w:r>
                      <w:r>
                        <w:rPr>
                          <w:rFonts w:eastAsia="SimSun" w:cs="Corbel"/>
                          <w:bCs/>
                          <w:color w:val="000000"/>
                          <w:lang w:eastAsia="ja-JP"/>
                        </w:rPr>
                        <w:t xml:space="preserve"> </w:t>
                      </w:r>
                      <w:r w:rsidRPr="00AD3C67">
                        <w:rPr>
                          <w:rFonts w:eastAsia="Calibri"/>
                          <w:lang w:bidi="ne-NP"/>
                        </w:rPr>
                        <w:t>(</w:t>
                      </w:r>
                      <w:r w:rsidRPr="002E639A">
                        <w:rPr>
                          <w:rStyle w:val="Emphasis"/>
                          <w:rFonts w:eastAsia="Calibri"/>
                        </w:rPr>
                        <w:t>Planning and Environment Act 1987</w:t>
                      </w:r>
                      <w:r w:rsidRPr="00AD3C67">
                        <w:rPr>
                          <w:rFonts w:eastAsia="Calibri"/>
                          <w:lang w:bidi="ne-NP"/>
                        </w:rPr>
                        <w:t>).</w:t>
                      </w:r>
                    </w:p>
                    <w:p w14:paraId="6AE19CC7" w14:textId="77777777" w:rsidR="00BA3CC8" w:rsidRPr="004C30AC" w:rsidRDefault="00BA3CC8" w:rsidP="00C76E2B">
                      <w:pPr>
                        <w:rPr>
                          <w:w w:val="105"/>
                          <w:lang w:eastAsia="en-AU"/>
                        </w:rPr>
                      </w:pPr>
                      <w:r w:rsidRPr="004C30AC">
                        <w:rPr>
                          <w:rFonts w:eastAsia="Calibri"/>
                          <w:lang w:bidi="ne-NP"/>
                        </w:rPr>
                        <w:t xml:space="preserve">Appropriateness of </w:t>
                      </w:r>
                      <w:r>
                        <w:rPr>
                          <w:rFonts w:eastAsia="Calibri"/>
                          <w:lang w:bidi="ne-NP"/>
                        </w:rPr>
                        <w:t xml:space="preserve">affordable </w:t>
                      </w:r>
                      <w:r w:rsidRPr="004C30AC">
                        <w:rPr>
                          <w:rFonts w:eastAsia="Calibri"/>
                          <w:lang w:bidi="ne-NP"/>
                        </w:rPr>
                        <w:t xml:space="preserve">housing includes </w:t>
                      </w:r>
                      <w:r>
                        <w:rPr>
                          <w:rFonts w:eastAsia="Calibri"/>
                          <w:lang w:bidi="ne-NP"/>
                        </w:rPr>
                        <w:t>consideration of</w:t>
                      </w:r>
                      <w:r w:rsidRPr="004C30AC">
                        <w:rPr>
                          <w:rFonts w:eastAsia="Calibri"/>
                          <w:lang w:bidi="ne-NP"/>
                        </w:rPr>
                        <w:t xml:space="preserve"> </w:t>
                      </w:r>
                      <w:r>
                        <w:rPr>
                          <w:rFonts w:eastAsia="Calibri"/>
                          <w:lang w:bidi="ne-NP"/>
                        </w:rPr>
                        <w:t xml:space="preserve">allocation, </w:t>
                      </w:r>
                      <w:r w:rsidRPr="004C30AC">
                        <w:rPr>
                          <w:rFonts w:eastAsia="Calibri"/>
                          <w:lang w:bidi="ne-NP"/>
                        </w:rPr>
                        <w:t>affordability</w:t>
                      </w:r>
                      <w:r>
                        <w:rPr>
                          <w:rFonts w:eastAsia="Calibri"/>
                          <w:lang w:bidi="ne-NP"/>
                        </w:rPr>
                        <w:t>, tenure,</w:t>
                      </w:r>
                      <w:r w:rsidRPr="004C30AC">
                        <w:rPr>
                          <w:rFonts w:eastAsia="Calibri"/>
                          <w:lang w:bidi="ne-NP"/>
                        </w:rPr>
                        <w:t xml:space="preserve"> </w:t>
                      </w:r>
                      <w:r>
                        <w:rPr>
                          <w:rFonts w:eastAsia="Calibri"/>
                          <w:lang w:bidi="ne-NP"/>
                        </w:rPr>
                        <w:t>type of housing (form and quality)</w:t>
                      </w:r>
                      <w:r w:rsidRPr="004C30AC">
                        <w:rPr>
                          <w:rFonts w:eastAsia="Calibri"/>
                          <w:lang w:bidi="ne-NP"/>
                        </w:rPr>
                        <w:t>,</w:t>
                      </w:r>
                      <w:r>
                        <w:rPr>
                          <w:rFonts w:eastAsia="Calibri"/>
                          <w:lang w:bidi="ne-NP"/>
                        </w:rPr>
                        <w:t xml:space="preserve"> location,</w:t>
                      </w:r>
                      <w:r w:rsidRPr="004C30AC">
                        <w:rPr>
                          <w:rFonts w:eastAsia="Calibri"/>
                          <w:lang w:bidi="ne-NP"/>
                        </w:rPr>
                        <w:t xml:space="preserve"> </w:t>
                      </w:r>
                      <w:r>
                        <w:rPr>
                          <w:rFonts w:eastAsia="Calibri"/>
                          <w:lang w:bidi="ne-NP"/>
                        </w:rPr>
                        <w:t>integration and reference to housing need</w:t>
                      </w:r>
                      <w:r w:rsidRPr="004C30AC">
                        <w:rPr>
                          <w:rFonts w:eastAsia="Calibri"/>
                          <w:lang w:bidi="ne-NP"/>
                        </w:rPr>
                        <w:t>. Affordable housing should be priced (whether mortgage repayments or rent) so households are able to meet their other essential basic living costs.</w:t>
                      </w:r>
                    </w:p>
                    <w:p w14:paraId="6C486C23" w14:textId="79545436" w:rsidR="00BA3CC8" w:rsidRPr="000B6D63" w:rsidRDefault="00BA3CC8" w:rsidP="00A23753">
                      <w:pPr>
                        <w:rPr>
                          <w:rStyle w:val="Strong"/>
                          <w:rFonts w:eastAsia="Calibri"/>
                        </w:rPr>
                      </w:pPr>
                      <w:r>
                        <w:rPr>
                          <w:rStyle w:val="Strong"/>
                          <w:rFonts w:eastAsia="Calibri"/>
                        </w:rPr>
                        <w:t>Housing s</w:t>
                      </w:r>
                      <w:r w:rsidRPr="000B6D63">
                        <w:rPr>
                          <w:rStyle w:val="Strong"/>
                          <w:rFonts w:eastAsia="Calibri"/>
                        </w:rPr>
                        <w:t>tress</w:t>
                      </w:r>
                    </w:p>
                    <w:p w14:paraId="31695FA5" w14:textId="77777777" w:rsidR="00BA3CC8" w:rsidRPr="004C30AC" w:rsidRDefault="00BA3CC8" w:rsidP="00A23753">
                      <w:pPr>
                        <w:rPr>
                          <w:rFonts w:eastAsia="Calibri"/>
                          <w:lang w:bidi="ne-NP"/>
                        </w:rPr>
                      </w:pPr>
                      <w:r w:rsidRPr="004C30AC">
                        <w:rPr>
                          <w:rFonts w:eastAsia="Calibri"/>
                          <w:lang w:bidi="ne-NP"/>
                        </w:rPr>
                        <w:t>A lower income household (those in the lowest 40</w:t>
                      </w:r>
                      <w:r>
                        <w:rPr>
                          <w:rFonts w:eastAsia="Calibri"/>
                          <w:lang w:bidi="ne-NP"/>
                        </w:rPr>
                        <w:t xml:space="preserve"> per cent</w:t>
                      </w:r>
                      <w:r w:rsidRPr="004C30AC">
                        <w:rPr>
                          <w:rFonts w:eastAsia="Calibri"/>
                          <w:lang w:bidi="ne-NP"/>
                        </w:rPr>
                        <w:t xml:space="preserve"> of incomes) is</w:t>
                      </w:r>
                      <w:r>
                        <w:rPr>
                          <w:rFonts w:eastAsia="Calibri"/>
                          <w:lang w:bidi="ne-NP"/>
                        </w:rPr>
                        <w:t xml:space="preserve"> considered to be</w:t>
                      </w:r>
                      <w:r w:rsidRPr="004C30AC">
                        <w:rPr>
                          <w:rFonts w:eastAsia="Calibri"/>
                          <w:lang w:bidi="ne-NP"/>
                        </w:rPr>
                        <w:t xml:space="preserve"> in ‘housing stress’ when it is paying more than 30</w:t>
                      </w:r>
                      <w:r>
                        <w:rPr>
                          <w:rFonts w:eastAsia="Calibri"/>
                          <w:lang w:bidi="ne-NP"/>
                        </w:rPr>
                        <w:t xml:space="preserve"> per cent</w:t>
                      </w:r>
                      <w:r w:rsidRPr="004C30AC">
                        <w:rPr>
                          <w:rFonts w:eastAsia="Calibri"/>
                          <w:lang w:bidi="ne-NP"/>
                        </w:rPr>
                        <w:t xml:space="preserve"> of gross household income on rent (the ‘30/40 rule’).</w:t>
                      </w:r>
                    </w:p>
                    <w:p w14:paraId="32870A32" w14:textId="73470E6F" w:rsidR="00BA3CC8" w:rsidRPr="000B6D63" w:rsidRDefault="00BA3CC8" w:rsidP="00A23753">
                      <w:pPr>
                        <w:rPr>
                          <w:rStyle w:val="Strong"/>
                          <w:rFonts w:eastAsia="Calibri"/>
                        </w:rPr>
                      </w:pPr>
                      <w:r>
                        <w:rPr>
                          <w:rStyle w:val="Strong"/>
                          <w:rFonts w:eastAsia="Calibri"/>
                        </w:rPr>
                        <w:t>Social h</w:t>
                      </w:r>
                      <w:r w:rsidRPr="000B6D63">
                        <w:rPr>
                          <w:rStyle w:val="Strong"/>
                          <w:rFonts w:eastAsia="Calibri"/>
                        </w:rPr>
                        <w:t>ousing</w:t>
                      </w:r>
                    </w:p>
                    <w:p w14:paraId="019EDE0F" w14:textId="77777777" w:rsidR="00BA3CC8" w:rsidRPr="004C30AC" w:rsidRDefault="00BA3CC8" w:rsidP="00A23753">
                      <w:pPr>
                        <w:rPr>
                          <w:rFonts w:eastAsia="Calibri"/>
                          <w:lang w:bidi="ne-NP"/>
                        </w:rPr>
                      </w:pPr>
                      <w:r w:rsidRPr="004C30AC">
                        <w:rPr>
                          <w:rFonts w:eastAsia="Calibri"/>
                          <w:lang w:bidi="ne-NP"/>
                        </w:rPr>
                        <w:t>Social housing includes:</w:t>
                      </w:r>
                    </w:p>
                    <w:p w14:paraId="46B99A46" w14:textId="77777777" w:rsidR="00BA3CC8" w:rsidRPr="004C30AC" w:rsidRDefault="00BA3CC8" w:rsidP="00A23753">
                      <w:pPr>
                        <w:pStyle w:val="Bulletlistmultilevel"/>
                        <w:rPr>
                          <w:rFonts w:eastAsia="Calibri"/>
                          <w:lang w:bidi="ne-NP"/>
                        </w:rPr>
                      </w:pPr>
                      <w:hyperlink r:id="rId17" w:anchor="public_housing" w:history="1">
                        <w:r w:rsidRPr="004C30AC">
                          <w:rPr>
                            <w:rStyle w:val="Hyperlink"/>
                            <w:rFonts w:eastAsia="Calibri" w:cs="Arial"/>
                            <w:bCs/>
                            <w:color w:val="000000" w:themeColor="text1"/>
                            <w:sz w:val="21"/>
                            <w:szCs w:val="21"/>
                            <w:u w:val="none"/>
                            <w:lang w:bidi="ne-NP"/>
                          </w:rPr>
                          <w:t>Public housing</w:t>
                        </w:r>
                      </w:hyperlink>
                      <w:r w:rsidRPr="004C30AC">
                        <w:rPr>
                          <w:rFonts w:eastAsia="Calibri"/>
                          <w:lang w:bidi="ne-NP"/>
                        </w:rPr>
                        <w:t xml:space="preserve"> (owned and managed by the Director of Housing)</w:t>
                      </w:r>
                    </w:p>
                    <w:p w14:paraId="59604B71" w14:textId="77777777" w:rsidR="00BA3CC8" w:rsidRDefault="00BA3CC8" w:rsidP="00A23753">
                      <w:pPr>
                        <w:pStyle w:val="Bulletlistmultilevel"/>
                        <w:rPr>
                          <w:rFonts w:eastAsia="Calibri"/>
                          <w:lang w:bidi="ne-NP"/>
                        </w:rPr>
                      </w:pPr>
                      <w:r w:rsidRPr="004C30AC">
                        <w:rPr>
                          <w:rFonts w:eastAsia="Calibri"/>
                          <w:lang w:bidi="ne-NP"/>
                        </w:rPr>
                        <w:t>Housing owned, controlled or managed by a</w:t>
                      </w:r>
                      <w:r>
                        <w:rPr>
                          <w:rFonts w:eastAsia="Calibri"/>
                          <w:lang w:bidi="ne-NP"/>
                        </w:rPr>
                        <w:t xml:space="preserve"> partic</w:t>
                      </w:r>
                      <w:hyperlink r:id="rId18" w:anchor="participating_registered_agency" w:history="1">
                        <w:r>
                          <w:rPr>
                            <w:rStyle w:val="Hyperlink"/>
                            <w:rFonts w:eastAsia="Calibri" w:cs="Arial"/>
                            <w:bCs/>
                            <w:color w:val="000000" w:themeColor="text1"/>
                            <w:sz w:val="21"/>
                            <w:szCs w:val="21"/>
                            <w:u w:val="none"/>
                            <w:lang w:bidi="ne-NP"/>
                          </w:rPr>
                          <w:t>ipating</w:t>
                        </w:r>
                      </w:hyperlink>
                      <w:r>
                        <w:rPr>
                          <w:rStyle w:val="Hyperlink"/>
                          <w:rFonts w:eastAsia="Calibri" w:cs="Arial"/>
                          <w:bCs/>
                          <w:color w:val="000000" w:themeColor="text1"/>
                          <w:sz w:val="21"/>
                          <w:szCs w:val="21"/>
                          <w:u w:val="none"/>
                          <w:lang w:bidi="ne-NP"/>
                        </w:rPr>
                        <w:t xml:space="preserve"> registered </w:t>
                      </w:r>
                      <w:hyperlink r:id="rId19" w:anchor="participating_registered_agency" w:history="1">
                        <w:r w:rsidRPr="004C30AC">
                          <w:rPr>
                            <w:rStyle w:val="Hyperlink"/>
                            <w:rFonts w:eastAsia="Calibri" w:cs="Arial"/>
                            <w:bCs/>
                            <w:color w:val="000000" w:themeColor="text1"/>
                            <w:sz w:val="21"/>
                            <w:szCs w:val="21"/>
                            <w:u w:val="none"/>
                            <w:lang w:bidi="ne-NP"/>
                          </w:rPr>
                          <w:t>agency</w:t>
                        </w:r>
                      </w:hyperlink>
                      <w:r w:rsidRPr="004C30AC">
                        <w:rPr>
                          <w:rFonts w:eastAsia="Calibri"/>
                          <w:lang w:bidi="ne-NP"/>
                        </w:rPr>
                        <w:t xml:space="preserve"> declared by the</w:t>
                      </w:r>
                      <w:r>
                        <w:rPr>
                          <w:rFonts w:eastAsia="Calibri"/>
                          <w:lang w:bidi="ne-NP"/>
                        </w:rPr>
                        <w:t xml:space="preserve"> Director </w:t>
                      </w:r>
                      <w:r w:rsidRPr="004C30AC">
                        <w:rPr>
                          <w:rFonts w:eastAsia="Calibri"/>
                          <w:lang w:bidi="ne-NP"/>
                        </w:rPr>
                        <w:t>under section</w:t>
                      </w:r>
                      <w:r>
                        <w:rPr>
                          <w:rFonts w:eastAsia="Calibri"/>
                          <w:lang w:bidi="ne-NP"/>
                        </w:rPr>
                        <w:t xml:space="preserve"> 142F</w:t>
                      </w:r>
                      <w:r w:rsidRPr="004C30AC">
                        <w:rPr>
                          <w:rFonts w:eastAsia="Calibri"/>
                          <w:lang w:bidi="ne-NP"/>
                        </w:rPr>
                        <w:t>(2)(b) of the Housing A</w:t>
                      </w:r>
                      <w:r>
                        <w:rPr>
                          <w:rFonts w:eastAsia="Calibri"/>
                          <w:lang w:bidi="ne-NP"/>
                        </w:rPr>
                        <w:t>ct (referred to as an Accredited Housing Association or Provider).</w:t>
                      </w:r>
                    </w:p>
                    <w:p w14:paraId="5E3B1573" w14:textId="77777777" w:rsidR="00BA3CC8" w:rsidRPr="000B6D63" w:rsidRDefault="00BA3CC8" w:rsidP="00A23753">
                      <w:pPr>
                        <w:rPr>
                          <w:rStyle w:val="Strong"/>
                          <w:rFonts w:eastAsia="Calibri"/>
                        </w:rPr>
                      </w:pPr>
                      <w:r w:rsidRPr="000B6D63">
                        <w:rPr>
                          <w:rStyle w:val="Strong"/>
                          <w:rFonts w:eastAsia="Calibri"/>
                        </w:rPr>
                        <w:t xml:space="preserve">Community housing </w:t>
                      </w:r>
                    </w:p>
                    <w:p w14:paraId="1BB2D018" w14:textId="77777777" w:rsidR="00BA3CC8" w:rsidRPr="00433B2B" w:rsidRDefault="00BA3CC8" w:rsidP="00A23753">
                      <w:pPr>
                        <w:rPr>
                          <w:rFonts w:eastAsia="Calibri"/>
                          <w:bCs/>
                          <w:color w:val="000000" w:themeColor="text1"/>
                          <w:lang w:bidi="ne-NP"/>
                        </w:rPr>
                      </w:pPr>
                      <w:r>
                        <w:rPr>
                          <w:rFonts w:eastAsia="Calibri"/>
                          <w:lang w:bidi="ne-NP"/>
                        </w:rPr>
                        <w:t>R</w:t>
                      </w:r>
                      <w:r w:rsidRPr="00433B2B">
                        <w:rPr>
                          <w:rFonts w:eastAsia="Calibri"/>
                          <w:lang w:bidi="ne-NP"/>
                        </w:rPr>
                        <w:t xml:space="preserve">efers to housing provided by Accredited Housing </w:t>
                      </w:r>
                      <w:r>
                        <w:rPr>
                          <w:rFonts w:eastAsia="Calibri"/>
                          <w:lang w:bidi="ne-NP"/>
                        </w:rPr>
                        <w:t>Association or Provider</w:t>
                      </w:r>
                      <w:r w:rsidRPr="00433B2B">
                        <w:rPr>
                          <w:rFonts w:eastAsia="Calibri"/>
                          <w:lang w:bidi="ne-NP"/>
                        </w:rPr>
                        <w:t>.</w:t>
                      </w:r>
                    </w:p>
                    <w:p w14:paraId="35E5F11A" w14:textId="77777777" w:rsidR="00BA3CC8" w:rsidRPr="000B6D63" w:rsidRDefault="00BA3CC8" w:rsidP="00A23753">
                      <w:pPr>
                        <w:rPr>
                          <w:rStyle w:val="Strong"/>
                          <w:rFonts w:eastAsia="Calibri"/>
                        </w:rPr>
                      </w:pPr>
                      <w:r w:rsidRPr="000B6D63">
                        <w:rPr>
                          <w:rStyle w:val="Strong"/>
                          <w:rFonts w:eastAsia="Calibri"/>
                        </w:rPr>
                        <w:t>Liveability</w:t>
                      </w:r>
                    </w:p>
                    <w:p w14:paraId="515F37C1" w14:textId="77777777" w:rsidR="00BA3CC8" w:rsidRDefault="00BA3CC8" w:rsidP="00A23753">
                      <w:pPr>
                        <w:rPr>
                          <w:rFonts w:eastAsia="Calibri"/>
                          <w:lang w:bidi="ne-NP"/>
                        </w:rPr>
                      </w:pPr>
                      <w:r w:rsidRPr="004C30AC">
                        <w:rPr>
                          <w:rFonts w:eastAsia="Calibri"/>
                          <w:lang w:bidi="ne-NP"/>
                        </w:rPr>
                        <w:t>Liveable communities are regarded as</w:t>
                      </w:r>
                    </w:p>
                    <w:p w14:paraId="4CEAC1A0" w14:textId="77777777" w:rsidR="00BA3CC8" w:rsidRPr="000B6D63" w:rsidRDefault="00BA3CC8" w:rsidP="00A23753">
                      <w:pPr>
                        <w:pStyle w:val="NormalIndent"/>
                        <w:rPr>
                          <w:rStyle w:val="Emphasis"/>
                          <w:rFonts w:eastAsia="Calibri"/>
                        </w:rPr>
                      </w:pPr>
                      <w:r w:rsidRPr="000B6D63">
                        <w:rPr>
                          <w:rStyle w:val="Emphasis"/>
                          <w:rFonts w:eastAsia="Calibri"/>
                        </w:rPr>
                        <w:t>safe, attractive, socially cohesive and inclusive, and environmentally sustainable with affordable housing linked via public transport, walking and cycling to employment, education, public open space, local shops, health and community services, and leisure and cultural opportunities (Lowe et al. 2013).</w:t>
                      </w:r>
                    </w:p>
                  </w:txbxContent>
                </v:textbox>
                <w10:anchorlock/>
              </v:shape>
            </w:pict>
          </mc:Fallback>
        </mc:AlternateContent>
      </w:r>
      <w:bookmarkEnd w:id="16"/>
    </w:p>
    <w:bookmarkEnd w:id="15"/>
    <w:p w14:paraId="621A5ADA" w14:textId="4BA90A3B" w:rsidR="00AD3C67" w:rsidRPr="006E21CA" w:rsidRDefault="00AD3C67" w:rsidP="00C76E2B">
      <w:pPr>
        <w:rPr>
          <w:rFonts w:eastAsiaTheme="majorEastAsia"/>
        </w:rPr>
      </w:pPr>
      <w:r w:rsidRPr="006E21CA">
        <w:br w:type="page"/>
      </w:r>
    </w:p>
    <w:p w14:paraId="281C39E2" w14:textId="22AE2EF4" w:rsidR="0073587F" w:rsidRPr="006E21CA" w:rsidRDefault="0073587F" w:rsidP="000B6D63">
      <w:pPr>
        <w:pStyle w:val="Heading3"/>
      </w:pPr>
      <w:bookmarkStart w:id="17" w:name="_Toc1383136"/>
      <w:r w:rsidRPr="006E21CA">
        <w:lastRenderedPageBreak/>
        <w:t xml:space="preserve">Snapshot of </w:t>
      </w:r>
      <w:r w:rsidR="000B6D63" w:rsidRPr="006E21CA">
        <w:t>s</w:t>
      </w:r>
      <w:r w:rsidRPr="006E21CA">
        <w:t xml:space="preserve">ocial and </w:t>
      </w:r>
      <w:r w:rsidR="000B6D63" w:rsidRPr="006E21CA">
        <w:t>a</w:t>
      </w:r>
      <w:r w:rsidRPr="006E21CA">
        <w:t xml:space="preserve">ffordable </w:t>
      </w:r>
      <w:r w:rsidR="000B6D63" w:rsidRPr="006E21CA">
        <w:t>h</w:t>
      </w:r>
      <w:r w:rsidRPr="006E21CA">
        <w:t xml:space="preserve">ousing </w:t>
      </w:r>
      <w:r w:rsidR="000B6D63" w:rsidRPr="006E21CA">
        <w:t>n</w:t>
      </w:r>
      <w:r w:rsidRPr="006E21CA">
        <w:t>eed in Cardinia</w:t>
      </w:r>
      <w:r w:rsidR="000B6D63" w:rsidRPr="006E21CA">
        <w:t xml:space="preserve"> Shire</w:t>
      </w:r>
      <w:bookmarkEnd w:id="17"/>
    </w:p>
    <w:p w14:paraId="5DE56107" w14:textId="77EAC537" w:rsidR="0073587F" w:rsidRPr="006E21CA" w:rsidRDefault="0073587F" w:rsidP="004A18F2">
      <w:pPr>
        <w:rPr>
          <w:rStyle w:val="Emphasis"/>
        </w:rPr>
      </w:pPr>
      <w:r w:rsidRPr="006E21CA">
        <w:rPr>
          <w:rStyle w:val="Emphasis"/>
        </w:rPr>
        <w:t>The following key statistics highlight the pressing social and affordable housing need in Cardinia Shire and the priority areas for collective action</w:t>
      </w:r>
      <w:r w:rsidR="00E141CA" w:rsidRPr="006E21CA">
        <w:rPr>
          <w:rStyle w:val="Emphasis"/>
        </w:rPr>
        <w:t>.</w:t>
      </w:r>
    </w:p>
    <w:p w14:paraId="43C81FC9" w14:textId="7598DE8C" w:rsidR="0073587F" w:rsidRPr="006E21CA" w:rsidRDefault="0073587F" w:rsidP="004F21EF">
      <w:pPr>
        <w:rPr>
          <w:rStyle w:val="Strong"/>
        </w:rPr>
      </w:pPr>
      <w:r w:rsidRPr="006E21CA">
        <w:rPr>
          <w:rStyle w:val="Strong"/>
        </w:rPr>
        <w:t>There are very low levels of dedicated social and affordable housing for lower income residen</w:t>
      </w:r>
      <w:r w:rsidR="004F21EF" w:rsidRPr="006E21CA">
        <w:rPr>
          <w:rStyle w:val="Strong"/>
        </w:rPr>
        <w:t>ts to access relative to demand</w:t>
      </w:r>
      <w:r w:rsidR="002E639A" w:rsidRPr="006E21CA">
        <w:rPr>
          <w:rStyle w:val="Strong"/>
        </w:rPr>
        <w:t>.</w:t>
      </w:r>
    </w:p>
    <w:p w14:paraId="6F783E7A" w14:textId="18E62DA4" w:rsidR="00CF4980" w:rsidRPr="006E21CA" w:rsidRDefault="002E639A" w:rsidP="004A18F2">
      <w:pPr>
        <w:pStyle w:val="Bulletlistmultilevel"/>
        <w:rPr>
          <w:rFonts w:eastAsia="SimSun"/>
          <w:lang w:eastAsia="ja-JP"/>
        </w:rPr>
      </w:pPr>
      <w:r w:rsidRPr="006E21CA">
        <w:rPr>
          <w:rFonts w:eastAsia="SimSun"/>
          <w:lang w:eastAsia="ja-JP"/>
        </w:rPr>
        <w:t>A</w:t>
      </w:r>
      <w:r w:rsidR="00CF4980" w:rsidRPr="006E21CA">
        <w:rPr>
          <w:rFonts w:eastAsia="SimSun"/>
          <w:lang w:eastAsia="ja-JP"/>
        </w:rPr>
        <w:t xml:space="preserve"> minimum 4,086 households require </w:t>
      </w:r>
      <w:r w:rsidR="004A18F2" w:rsidRPr="006E21CA">
        <w:rPr>
          <w:rFonts w:eastAsia="SimSun"/>
          <w:lang w:eastAsia="ja-JP"/>
        </w:rPr>
        <w:t>s</w:t>
      </w:r>
      <w:r w:rsidR="00BA69C4" w:rsidRPr="006E21CA">
        <w:rPr>
          <w:rFonts w:eastAsia="SimSun"/>
          <w:lang w:eastAsia="ja-JP"/>
        </w:rPr>
        <w:t>ocial</w:t>
      </w:r>
      <w:r w:rsidR="00CF4980" w:rsidRPr="006E21CA">
        <w:rPr>
          <w:rFonts w:eastAsia="SimSun"/>
          <w:lang w:eastAsia="ja-JP"/>
        </w:rPr>
        <w:t xml:space="preserve"> </w:t>
      </w:r>
      <w:r w:rsidR="004A18F2" w:rsidRPr="006E21CA">
        <w:rPr>
          <w:rFonts w:eastAsia="SimSun"/>
          <w:lang w:eastAsia="ja-JP"/>
        </w:rPr>
        <w:t>h</w:t>
      </w:r>
      <w:r w:rsidR="00CF4980" w:rsidRPr="006E21CA">
        <w:rPr>
          <w:rFonts w:eastAsia="SimSun"/>
          <w:lang w:eastAsia="ja-JP"/>
        </w:rPr>
        <w:t>ousing in the Southern Metro (Dandenong) Region</w:t>
      </w:r>
      <w:r w:rsidR="00CF4980" w:rsidRPr="006E21CA">
        <w:rPr>
          <w:rStyle w:val="EndnoteReference"/>
          <w:rFonts w:eastAsia="SimSun" w:cs="Corbel"/>
          <w:bCs/>
          <w:color w:val="000000"/>
          <w:lang w:eastAsia="ja-JP"/>
        </w:rPr>
        <w:endnoteReference w:id="4"/>
      </w:r>
    </w:p>
    <w:p w14:paraId="7301D411" w14:textId="66B2CEDE" w:rsidR="0073587F" w:rsidRPr="006E21CA" w:rsidRDefault="004A18F2" w:rsidP="004A18F2">
      <w:pPr>
        <w:pStyle w:val="Bulletlistmultilevel"/>
        <w:rPr>
          <w:rFonts w:eastAsia="SimSun"/>
          <w:lang w:eastAsia="ja-JP"/>
        </w:rPr>
      </w:pPr>
      <w:r w:rsidRPr="006E21CA">
        <w:rPr>
          <w:rFonts w:eastAsia="SimSun"/>
          <w:lang w:eastAsia="ja-JP"/>
        </w:rPr>
        <w:t>i</w:t>
      </w:r>
      <w:r w:rsidR="0073587F" w:rsidRPr="006E21CA">
        <w:rPr>
          <w:rFonts w:eastAsia="SimSun"/>
          <w:lang w:eastAsia="ja-JP"/>
        </w:rPr>
        <w:t>n 201</w:t>
      </w:r>
      <w:r w:rsidR="001239CC" w:rsidRPr="006E21CA">
        <w:rPr>
          <w:rFonts w:eastAsia="SimSun"/>
          <w:lang w:eastAsia="ja-JP"/>
        </w:rPr>
        <w:t>6</w:t>
      </w:r>
      <w:r w:rsidR="0073587F" w:rsidRPr="006E21CA">
        <w:rPr>
          <w:rFonts w:eastAsia="SimSun"/>
          <w:lang w:eastAsia="ja-JP"/>
        </w:rPr>
        <w:t xml:space="preserve"> there </w:t>
      </w:r>
      <w:r w:rsidR="001239CC" w:rsidRPr="006E21CA">
        <w:rPr>
          <w:rFonts w:eastAsia="SimSun"/>
          <w:lang w:eastAsia="ja-JP"/>
        </w:rPr>
        <w:t>was</w:t>
      </w:r>
      <w:r w:rsidR="0073587F" w:rsidRPr="006E21CA">
        <w:rPr>
          <w:rFonts w:eastAsia="SimSun"/>
          <w:lang w:eastAsia="ja-JP"/>
        </w:rPr>
        <w:t xml:space="preserve"> an estimated shortfall of 2,</w:t>
      </w:r>
      <w:r w:rsidR="00BA69C4" w:rsidRPr="006E21CA">
        <w:rPr>
          <w:rFonts w:eastAsia="SimSun"/>
          <w:lang w:eastAsia="ja-JP"/>
        </w:rPr>
        <w:t xml:space="preserve">230 </w:t>
      </w:r>
      <w:r w:rsidR="0073587F" w:rsidRPr="006E21CA">
        <w:rPr>
          <w:rFonts w:eastAsia="SimSun"/>
          <w:lang w:eastAsia="ja-JP"/>
        </w:rPr>
        <w:t>dwelling</w:t>
      </w:r>
      <w:r w:rsidRPr="006E21CA">
        <w:rPr>
          <w:rFonts w:eastAsia="SimSun"/>
          <w:lang w:eastAsia="ja-JP"/>
        </w:rPr>
        <w:t>s</w:t>
      </w:r>
      <w:r w:rsidR="0073587F" w:rsidRPr="006E21CA">
        <w:rPr>
          <w:rFonts w:eastAsia="SimSun"/>
          <w:lang w:eastAsia="ja-JP"/>
        </w:rPr>
        <w:t xml:space="preserve"> that </w:t>
      </w:r>
      <w:r w:rsidR="001B18D7" w:rsidRPr="006E21CA">
        <w:rPr>
          <w:rFonts w:eastAsia="SimSun"/>
          <w:lang w:eastAsia="ja-JP"/>
        </w:rPr>
        <w:t>were</w:t>
      </w:r>
      <w:r w:rsidR="0073587F" w:rsidRPr="006E21CA">
        <w:rPr>
          <w:rFonts w:eastAsia="SimSun"/>
          <w:lang w:eastAsia="ja-JP"/>
        </w:rPr>
        <w:t xml:space="preserve"> affordable for lower income households </w:t>
      </w:r>
      <w:r w:rsidRPr="006E21CA">
        <w:rPr>
          <w:rFonts w:eastAsia="SimSun"/>
          <w:lang w:eastAsia="ja-JP"/>
        </w:rPr>
        <w:t>in Cardinia Shire to rent</w:t>
      </w:r>
    </w:p>
    <w:p w14:paraId="283172DC" w14:textId="3FD891EB" w:rsidR="00CF4980" w:rsidRPr="006E21CA" w:rsidRDefault="004A18F2" w:rsidP="004A18F2">
      <w:pPr>
        <w:pStyle w:val="Bulletlistmultilevel"/>
        <w:rPr>
          <w:rFonts w:eastAsia="SimSun"/>
          <w:lang w:eastAsia="ja-JP"/>
        </w:rPr>
      </w:pPr>
      <w:r w:rsidRPr="006E21CA">
        <w:rPr>
          <w:rFonts w:eastAsia="SimSun"/>
          <w:lang w:eastAsia="ja-JP"/>
        </w:rPr>
        <w:t>o</w:t>
      </w:r>
      <w:r w:rsidR="0073587F" w:rsidRPr="006E21CA">
        <w:rPr>
          <w:rFonts w:eastAsia="SimSun"/>
          <w:lang w:eastAsia="ja-JP"/>
        </w:rPr>
        <w:t xml:space="preserve">nly </w:t>
      </w:r>
      <w:r w:rsidR="00BA69C4" w:rsidRPr="006E21CA">
        <w:rPr>
          <w:rFonts w:eastAsia="SimSun"/>
          <w:lang w:eastAsia="ja-JP"/>
        </w:rPr>
        <w:t>0.9</w:t>
      </w:r>
      <w:r w:rsidRPr="006E21CA">
        <w:rPr>
          <w:rFonts w:eastAsia="SimSun"/>
          <w:lang w:eastAsia="ja-JP"/>
        </w:rPr>
        <w:t xml:space="preserve"> per cent</w:t>
      </w:r>
      <w:r w:rsidR="0073587F" w:rsidRPr="006E21CA">
        <w:rPr>
          <w:rFonts w:eastAsia="SimSun"/>
          <w:lang w:eastAsia="ja-JP"/>
        </w:rPr>
        <w:t xml:space="preserve"> of all dwellings is dedicated social rental housing compared to a Greater Melbourne average of 2.6</w:t>
      </w:r>
      <w:r w:rsidRPr="006E21CA">
        <w:rPr>
          <w:rFonts w:eastAsia="SimSun"/>
          <w:lang w:eastAsia="ja-JP"/>
        </w:rPr>
        <w:t xml:space="preserve"> per cent</w:t>
      </w:r>
      <w:r w:rsidR="001B18D7" w:rsidRPr="006E21CA">
        <w:rPr>
          <w:rStyle w:val="EndnoteReference"/>
          <w:rFonts w:eastAsia="SimSun" w:cs="Corbel"/>
          <w:bCs/>
          <w:color w:val="000000"/>
          <w:lang w:eastAsia="ja-JP"/>
        </w:rPr>
        <w:endnoteReference w:id="5"/>
      </w:r>
    </w:p>
    <w:p w14:paraId="0C101DF1" w14:textId="0D91D488" w:rsidR="00CF4980" w:rsidRPr="006E21CA" w:rsidRDefault="004F21EF" w:rsidP="004F21EF">
      <w:pPr>
        <w:pStyle w:val="Bulletlistmultilevel"/>
        <w:rPr>
          <w:rFonts w:eastAsia="SimSun"/>
          <w:lang w:eastAsia="ja-JP"/>
        </w:rPr>
      </w:pPr>
      <w:r w:rsidRPr="006E21CA">
        <w:rPr>
          <w:rFonts w:eastAsia="SimSun"/>
          <w:lang w:eastAsia="ja-JP"/>
        </w:rPr>
        <w:t>a</w:t>
      </w:r>
      <w:r w:rsidR="00CF4980" w:rsidRPr="006E21CA">
        <w:rPr>
          <w:rFonts w:eastAsia="SimSun"/>
          <w:lang w:eastAsia="ja-JP"/>
        </w:rPr>
        <w:t xml:space="preserve">n estimated </w:t>
      </w:r>
      <w:r w:rsidR="00BA69C4" w:rsidRPr="006E21CA">
        <w:rPr>
          <w:rFonts w:eastAsia="SimSun"/>
          <w:lang w:eastAsia="ja-JP"/>
        </w:rPr>
        <w:t>17</w:t>
      </w:r>
      <w:r w:rsidRPr="006E21CA">
        <w:rPr>
          <w:rFonts w:eastAsia="SimSun"/>
          <w:lang w:eastAsia="ja-JP"/>
        </w:rPr>
        <w:t xml:space="preserve"> </w:t>
      </w:r>
      <w:r w:rsidR="004A18F2" w:rsidRPr="006E21CA">
        <w:rPr>
          <w:rFonts w:eastAsia="SimSun"/>
          <w:lang w:eastAsia="ja-JP"/>
        </w:rPr>
        <w:t>per cent</w:t>
      </w:r>
      <w:r w:rsidR="00CF4980" w:rsidRPr="006E21CA">
        <w:rPr>
          <w:rFonts w:eastAsia="SimSun"/>
          <w:lang w:eastAsia="ja-JP"/>
        </w:rPr>
        <w:t xml:space="preserve"> of all new dwelling supply is required to be affordable for lower income households to rent to begin to meet unmet need as at 2016 and cater for forecast population affordable housing requirements.</w:t>
      </w:r>
    </w:p>
    <w:p w14:paraId="61596CFB" w14:textId="32B88058" w:rsidR="0073587F" w:rsidRPr="006E21CA" w:rsidRDefault="0073587F" w:rsidP="004F21EF">
      <w:pPr>
        <w:rPr>
          <w:rStyle w:val="Strong"/>
        </w:rPr>
      </w:pPr>
      <w:r w:rsidRPr="006E21CA">
        <w:rPr>
          <w:rStyle w:val="Strong"/>
        </w:rPr>
        <w:t>Homelessness is a hidden and significant issue in Cardinia</w:t>
      </w:r>
      <w:r w:rsidR="004F21EF" w:rsidRPr="006E21CA">
        <w:rPr>
          <w:rStyle w:val="Strong"/>
        </w:rPr>
        <w:t xml:space="preserve"> Shire</w:t>
      </w:r>
      <w:r w:rsidRPr="006E21CA">
        <w:rPr>
          <w:rStyle w:val="Strong"/>
        </w:rPr>
        <w:t>, impacting disproportionately on women, single persons, sole parent families, younger and older residents, people with mental illness and people with a disability</w:t>
      </w:r>
      <w:r w:rsidR="003D44D3" w:rsidRPr="006E21CA">
        <w:rPr>
          <w:rStyle w:val="Strong"/>
        </w:rPr>
        <w:t>.</w:t>
      </w:r>
    </w:p>
    <w:p w14:paraId="3EB6CF7F" w14:textId="3E6075EC" w:rsidR="0073587F" w:rsidRPr="006E21CA" w:rsidRDefault="002E639A" w:rsidP="009C5F0B">
      <w:pPr>
        <w:pStyle w:val="Bulletlistmultilevel"/>
        <w:rPr>
          <w:rFonts w:eastAsia="SimSun"/>
          <w:lang w:eastAsia="ja-JP"/>
        </w:rPr>
      </w:pPr>
      <w:r w:rsidRPr="006E21CA">
        <w:rPr>
          <w:rFonts w:eastAsia="SimSun"/>
          <w:lang w:eastAsia="ja-JP"/>
        </w:rPr>
        <w:t>B</w:t>
      </w:r>
      <w:r w:rsidR="0073587F" w:rsidRPr="006E21CA">
        <w:rPr>
          <w:rFonts w:eastAsia="SimSun"/>
          <w:lang w:eastAsia="ja-JP"/>
        </w:rPr>
        <w:t>etween 2011 and 2016 the number of persons estimated to be homeless has risen by 52.8</w:t>
      </w:r>
      <w:r w:rsidR="004A18F2" w:rsidRPr="006E21CA">
        <w:rPr>
          <w:rFonts w:eastAsia="SimSun"/>
          <w:lang w:eastAsia="ja-JP"/>
        </w:rPr>
        <w:t xml:space="preserve"> per cent</w:t>
      </w:r>
    </w:p>
    <w:p w14:paraId="06430DB6" w14:textId="376F8D84" w:rsidR="0073587F" w:rsidRPr="006E21CA" w:rsidRDefault="0073587F" w:rsidP="009C5F0B">
      <w:pPr>
        <w:pStyle w:val="Bulletlevel2CSC"/>
        <w:rPr>
          <w:rFonts w:eastAsia="SimSun"/>
          <w:lang w:eastAsia="ja-JP"/>
        </w:rPr>
      </w:pPr>
      <w:r w:rsidRPr="006E21CA">
        <w:rPr>
          <w:rFonts w:eastAsia="SimSun"/>
          <w:lang w:eastAsia="ja-JP"/>
        </w:rPr>
        <w:t>220 persons were estimated to be homeless in 2016 with a further 207 per</w:t>
      </w:r>
      <w:r w:rsidR="009C5F0B" w:rsidRPr="006E21CA">
        <w:rPr>
          <w:rFonts w:eastAsia="SimSun"/>
          <w:lang w:eastAsia="ja-JP"/>
        </w:rPr>
        <w:t>sons living in marginal housing</w:t>
      </w:r>
    </w:p>
    <w:p w14:paraId="5571B909" w14:textId="140750EE" w:rsidR="0073587F" w:rsidRPr="006E21CA" w:rsidRDefault="009C5F0B" w:rsidP="009C5F0B">
      <w:pPr>
        <w:pStyle w:val="Bulletlevel2CSC"/>
        <w:rPr>
          <w:rFonts w:eastAsia="SimSun"/>
          <w:lang w:eastAsia="ja-JP"/>
        </w:rPr>
      </w:pPr>
      <w:r w:rsidRPr="006E21CA">
        <w:rPr>
          <w:rFonts w:eastAsia="SimSun"/>
          <w:lang w:eastAsia="ja-JP"/>
        </w:rPr>
        <w:t>t</w:t>
      </w:r>
      <w:r w:rsidR="0073587F" w:rsidRPr="006E21CA">
        <w:rPr>
          <w:rFonts w:eastAsia="SimSun"/>
          <w:lang w:eastAsia="ja-JP"/>
        </w:rPr>
        <w:t>he rate of homelessness has increased by 20</w:t>
      </w:r>
      <w:r w:rsidR="004A18F2" w:rsidRPr="006E21CA">
        <w:rPr>
          <w:rFonts w:eastAsia="SimSun"/>
          <w:lang w:eastAsia="ja-JP"/>
        </w:rPr>
        <w:t xml:space="preserve"> per cent</w:t>
      </w:r>
      <w:r w:rsidR="0073587F" w:rsidRPr="006E21CA">
        <w:rPr>
          <w:rFonts w:eastAsia="SimSun"/>
          <w:lang w:eastAsia="ja-JP"/>
        </w:rPr>
        <w:t xml:space="preserve"> from 19.4 </w:t>
      </w:r>
      <w:r w:rsidRPr="006E21CA">
        <w:rPr>
          <w:rFonts w:eastAsia="SimSun"/>
          <w:lang w:eastAsia="ja-JP"/>
        </w:rPr>
        <w:t xml:space="preserve">per 10,000 people </w:t>
      </w:r>
      <w:r w:rsidR="0073587F" w:rsidRPr="006E21CA">
        <w:rPr>
          <w:rFonts w:eastAsia="SimSun"/>
          <w:lang w:eastAsia="ja-JP"/>
        </w:rPr>
        <w:t xml:space="preserve">in 2011 to 23.4 </w:t>
      </w:r>
      <w:r w:rsidRPr="006E21CA">
        <w:rPr>
          <w:rFonts w:eastAsia="SimSun"/>
          <w:lang w:eastAsia="ja-JP"/>
        </w:rPr>
        <w:t xml:space="preserve">per </w:t>
      </w:r>
      <w:r w:rsidR="0073587F" w:rsidRPr="006E21CA">
        <w:rPr>
          <w:rFonts w:eastAsia="SimSun"/>
          <w:lang w:eastAsia="ja-JP"/>
        </w:rPr>
        <w:t xml:space="preserve">10,000 people in </w:t>
      </w:r>
      <w:r w:rsidRPr="006E21CA">
        <w:rPr>
          <w:rFonts w:eastAsia="SimSun"/>
          <w:lang w:eastAsia="ja-JP"/>
        </w:rPr>
        <w:t>2016</w:t>
      </w:r>
    </w:p>
    <w:p w14:paraId="06D477C6" w14:textId="4CE96F75" w:rsidR="0073587F" w:rsidRPr="006E21CA" w:rsidRDefault="009C5F0B" w:rsidP="009C5F0B">
      <w:pPr>
        <w:pStyle w:val="Bulletlevel2CSC"/>
        <w:rPr>
          <w:rFonts w:eastAsia="SimSun"/>
          <w:lang w:eastAsia="ja-JP"/>
        </w:rPr>
      </w:pPr>
      <w:r w:rsidRPr="006E21CA">
        <w:rPr>
          <w:rFonts w:eastAsia="SimSun"/>
          <w:lang w:eastAsia="ja-JP"/>
        </w:rPr>
        <w:t>c</w:t>
      </w:r>
      <w:r w:rsidR="0073587F" w:rsidRPr="006E21CA">
        <w:rPr>
          <w:rFonts w:eastAsia="SimSun"/>
          <w:lang w:eastAsia="ja-JP"/>
        </w:rPr>
        <w:t>ompared to other Victorian interface Councils, Cardinia</w:t>
      </w:r>
      <w:r w:rsidRPr="006E21CA">
        <w:rPr>
          <w:rFonts w:eastAsia="SimSun"/>
          <w:lang w:eastAsia="ja-JP"/>
        </w:rPr>
        <w:t xml:space="preserve"> Shire</w:t>
      </w:r>
      <w:r w:rsidR="0073587F" w:rsidRPr="006E21CA">
        <w:rPr>
          <w:rFonts w:eastAsia="SimSun"/>
          <w:lang w:eastAsia="ja-JP"/>
        </w:rPr>
        <w:t xml:space="preserve"> shows the second highest increase in its rate of homelessness in the last 5 years (after Wyndham)</w:t>
      </w:r>
    </w:p>
    <w:p w14:paraId="200390D1" w14:textId="300EC7DE" w:rsidR="0073587F" w:rsidRPr="006E21CA" w:rsidRDefault="0073587F" w:rsidP="009C5F0B">
      <w:pPr>
        <w:pStyle w:val="Bulletlevel2CSC"/>
        <w:rPr>
          <w:rFonts w:eastAsia="SimSun"/>
          <w:lang w:eastAsia="ja-JP"/>
        </w:rPr>
      </w:pPr>
      <w:r w:rsidRPr="006E21CA">
        <w:rPr>
          <w:rFonts w:eastAsia="SimSun"/>
          <w:lang w:eastAsia="ja-JP"/>
        </w:rPr>
        <w:t>49.1</w:t>
      </w:r>
      <w:r w:rsidR="004A18F2" w:rsidRPr="006E21CA">
        <w:rPr>
          <w:rFonts w:eastAsia="SimSun"/>
          <w:lang w:eastAsia="ja-JP"/>
        </w:rPr>
        <w:t xml:space="preserve"> per cent</w:t>
      </w:r>
      <w:r w:rsidRPr="006E21CA">
        <w:rPr>
          <w:rFonts w:eastAsia="SimSun"/>
          <w:lang w:eastAsia="ja-JP"/>
        </w:rPr>
        <w:t xml:space="preserve"> of homelessness occurs in Pakenham South</w:t>
      </w:r>
      <w:r w:rsidRPr="006E21CA">
        <w:rPr>
          <w:rStyle w:val="EndnoteReference"/>
          <w:rFonts w:eastAsia="SimSun" w:cs="Corbel"/>
          <w:bCs/>
          <w:color w:val="000000"/>
          <w:lang w:eastAsia="ja-JP"/>
        </w:rPr>
        <w:endnoteReference w:id="6"/>
      </w:r>
    </w:p>
    <w:p w14:paraId="2B6F8BC3" w14:textId="135D449B" w:rsidR="0073587F" w:rsidRPr="006E21CA" w:rsidRDefault="009C5F0B" w:rsidP="009C5F0B">
      <w:pPr>
        <w:pStyle w:val="Bulletlistmultilevel"/>
        <w:rPr>
          <w:rFonts w:eastAsia="SimSun"/>
        </w:rPr>
      </w:pPr>
      <w:r w:rsidRPr="006E21CA">
        <w:rPr>
          <w:rFonts w:eastAsia="SimSun"/>
        </w:rPr>
        <w:t>t</w:t>
      </w:r>
      <w:r w:rsidR="0073587F" w:rsidRPr="006E21CA">
        <w:rPr>
          <w:rFonts w:eastAsia="SimSun"/>
        </w:rPr>
        <w:t>he main reasons that lead to people seeking support from housing agenc</w:t>
      </w:r>
      <w:r w:rsidR="00EA701B" w:rsidRPr="006E21CA">
        <w:rPr>
          <w:rFonts w:eastAsia="SimSun"/>
        </w:rPr>
        <w:t>ies</w:t>
      </w:r>
      <w:r w:rsidR="0073587F" w:rsidRPr="006E21CA">
        <w:rPr>
          <w:rFonts w:eastAsia="SimSun"/>
        </w:rPr>
        <w:t xml:space="preserve"> and homeless service provider</w:t>
      </w:r>
      <w:r w:rsidR="001B18D7" w:rsidRPr="006E21CA">
        <w:rPr>
          <w:rFonts w:eastAsia="SimSun"/>
        </w:rPr>
        <w:t xml:space="preserve">s </w:t>
      </w:r>
      <w:r w:rsidR="0073587F" w:rsidRPr="006E21CA">
        <w:rPr>
          <w:rFonts w:eastAsia="SimSun"/>
        </w:rPr>
        <w:t>in Cardinia</w:t>
      </w:r>
      <w:r w:rsidR="00597D07" w:rsidRPr="006E21CA">
        <w:rPr>
          <w:rFonts w:eastAsia="SimSun"/>
        </w:rPr>
        <w:t xml:space="preserve"> Shire</w:t>
      </w:r>
      <w:r w:rsidR="0073587F" w:rsidRPr="006E21CA">
        <w:rPr>
          <w:rFonts w:eastAsia="SimSun"/>
        </w:rPr>
        <w:t xml:space="preserve"> between 2015 and 2017</w:t>
      </w:r>
      <w:r w:rsidR="0073587F" w:rsidRPr="006E21CA">
        <w:rPr>
          <w:rFonts w:eastAsia="SimSun"/>
          <w:bCs/>
          <w:vertAlign w:val="superscript"/>
        </w:rPr>
        <w:endnoteReference w:id="7"/>
      </w:r>
      <w:r w:rsidRPr="006E21CA">
        <w:rPr>
          <w:rFonts w:eastAsia="SimSun"/>
        </w:rPr>
        <w:t xml:space="preserve"> were</w:t>
      </w:r>
    </w:p>
    <w:p w14:paraId="7F8E513A" w14:textId="047817A1" w:rsidR="009C5F0B" w:rsidRPr="006E21CA" w:rsidRDefault="009C5F0B" w:rsidP="009C5F0B">
      <w:pPr>
        <w:pStyle w:val="Bulletlevel2CSC"/>
        <w:rPr>
          <w:rFonts w:eastAsia="SimSun"/>
          <w:lang w:eastAsia="ja-JP"/>
        </w:rPr>
      </w:pPr>
      <w:r w:rsidRPr="006E21CA">
        <w:rPr>
          <w:rFonts w:eastAsia="SimSun"/>
        </w:rPr>
        <w:t>f</w:t>
      </w:r>
      <w:r w:rsidR="0073587F" w:rsidRPr="006E21CA">
        <w:rPr>
          <w:rFonts w:eastAsia="SimSun"/>
        </w:rPr>
        <w:t>inancial di</w:t>
      </w:r>
      <w:r w:rsidRPr="006E21CA">
        <w:rPr>
          <w:rFonts w:eastAsia="SimSun"/>
        </w:rPr>
        <w:t>ffic</w:t>
      </w:r>
      <w:r w:rsidR="0073587F" w:rsidRPr="006E21CA">
        <w:rPr>
          <w:rFonts w:eastAsia="SimSun"/>
        </w:rPr>
        <w:t>ulties (34</w:t>
      </w:r>
      <w:r w:rsidR="004A18F2" w:rsidRPr="006E21CA">
        <w:rPr>
          <w:rFonts w:eastAsia="SimSun"/>
        </w:rPr>
        <w:t xml:space="preserve"> per cent</w:t>
      </w:r>
      <w:r w:rsidR="0073587F" w:rsidRPr="006E21CA">
        <w:rPr>
          <w:rFonts w:eastAsia="SimSun"/>
        </w:rPr>
        <w:t>)</w:t>
      </w:r>
    </w:p>
    <w:p w14:paraId="1CAB4857" w14:textId="77777777" w:rsidR="009C5F0B" w:rsidRPr="006E21CA" w:rsidRDefault="0073587F" w:rsidP="009C5F0B">
      <w:pPr>
        <w:pStyle w:val="Bulletlevel2CSC"/>
        <w:rPr>
          <w:rFonts w:eastAsia="SimSun"/>
          <w:lang w:eastAsia="ja-JP"/>
        </w:rPr>
      </w:pPr>
      <w:r w:rsidRPr="006E21CA">
        <w:rPr>
          <w:rFonts w:eastAsia="SimSun"/>
        </w:rPr>
        <w:t>family violence (24.2</w:t>
      </w:r>
      <w:r w:rsidR="004A18F2" w:rsidRPr="006E21CA">
        <w:rPr>
          <w:rFonts w:eastAsia="SimSun"/>
        </w:rPr>
        <w:t xml:space="preserve"> per cent</w:t>
      </w:r>
      <w:r w:rsidRPr="006E21CA">
        <w:rPr>
          <w:rFonts w:eastAsia="SimSun"/>
        </w:rPr>
        <w:t>)</w:t>
      </w:r>
    </w:p>
    <w:p w14:paraId="3C15250B" w14:textId="77777777" w:rsidR="009C5F0B" w:rsidRPr="006E21CA" w:rsidRDefault="0073587F" w:rsidP="009C5F0B">
      <w:pPr>
        <w:pStyle w:val="Bulletlevel2CSC"/>
        <w:rPr>
          <w:rFonts w:eastAsia="SimSun"/>
          <w:lang w:eastAsia="ja-JP"/>
        </w:rPr>
      </w:pPr>
      <w:r w:rsidRPr="006E21CA">
        <w:rPr>
          <w:rFonts w:eastAsia="SimSun"/>
        </w:rPr>
        <w:t>housing cris</w:t>
      </w:r>
      <w:r w:rsidR="009C5F0B" w:rsidRPr="006E21CA">
        <w:rPr>
          <w:rFonts w:eastAsia="SimSun"/>
        </w:rPr>
        <w:t>i</w:t>
      </w:r>
      <w:r w:rsidRPr="006E21CA">
        <w:rPr>
          <w:rFonts w:eastAsia="SimSun"/>
        </w:rPr>
        <w:t>s (16.2</w:t>
      </w:r>
      <w:r w:rsidR="004A18F2" w:rsidRPr="006E21CA">
        <w:rPr>
          <w:rFonts w:eastAsia="SimSun"/>
        </w:rPr>
        <w:t xml:space="preserve"> per cent</w:t>
      </w:r>
      <w:r w:rsidRPr="006E21CA">
        <w:rPr>
          <w:rFonts w:eastAsia="SimSun"/>
        </w:rPr>
        <w:t>)</w:t>
      </w:r>
    </w:p>
    <w:p w14:paraId="3A0A9E87" w14:textId="67FAA94E" w:rsidR="0073587F" w:rsidRPr="006E21CA" w:rsidRDefault="009C5F0B" w:rsidP="009C5F0B">
      <w:pPr>
        <w:pStyle w:val="Bulletlistmultilevel"/>
        <w:rPr>
          <w:rFonts w:eastAsia="SimSun"/>
          <w:lang w:eastAsia="ja-JP"/>
        </w:rPr>
      </w:pPr>
      <w:r w:rsidRPr="006E21CA">
        <w:rPr>
          <w:rFonts w:eastAsia="SimSun"/>
          <w:lang w:eastAsia="ja-JP"/>
        </w:rPr>
        <w:t>o</w:t>
      </w:r>
      <w:r w:rsidR="0073587F" w:rsidRPr="006E21CA">
        <w:rPr>
          <w:rFonts w:eastAsia="SimSun"/>
          <w:lang w:eastAsia="ja-JP"/>
        </w:rPr>
        <w:t>f the</w:t>
      </w:r>
      <w:r w:rsidR="00EA701B" w:rsidRPr="006E21CA">
        <w:rPr>
          <w:rFonts w:eastAsia="SimSun"/>
          <w:lang w:eastAsia="ja-JP"/>
        </w:rPr>
        <w:t xml:space="preserve"> people</w:t>
      </w:r>
      <w:r w:rsidR="0073587F" w:rsidRPr="006E21CA">
        <w:rPr>
          <w:rFonts w:eastAsia="SimSun"/>
          <w:lang w:eastAsia="ja-JP"/>
        </w:rPr>
        <w:t xml:space="preserve"> </w:t>
      </w:r>
      <w:r w:rsidR="00BF3D81" w:rsidRPr="006E21CA">
        <w:rPr>
          <w:rFonts w:eastAsia="SimSun"/>
          <w:lang w:eastAsia="ja-JP"/>
        </w:rPr>
        <w:t>presenting</w:t>
      </w:r>
      <w:r w:rsidR="0073587F" w:rsidRPr="006E21CA">
        <w:rPr>
          <w:rFonts w:eastAsia="SimSun"/>
          <w:lang w:eastAsia="ja-JP"/>
        </w:rPr>
        <w:t xml:space="preserve"> to </w:t>
      </w:r>
      <w:r w:rsidR="00CF4980" w:rsidRPr="006E21CA">
        <w:rPr>
          <w:rFonts w:eastAsia="SimSun"/>
          <w:lang w:eastAsia="ja-JP"/>
        </w:rPr>
        <w:t>homeless service providers</w:t>
      </w:r>
      <w:r w:rsidR="0073587F" w:rsidRPr="006E21CA">
        <w:rPr>
          <w:rFonts w:eastAsia="SimSun"/>
          <w:lang w:eastAsia="ja-JP"/>
        </w:rPr>
        <w:t xml:space="preserve"> b</w:t>
      </w:r>
      <w:r w:rsidRPr="006E21CA">
        <w:rPr>
          <w:rFonts w:eastAsia="SimSun"/>
          <w:lang w:eastAsia="ja-JP"/>
        </w:rPr>
        <w:t>etween July 2015 and April 2017</w:t>
      </w:r>
    </w:p>
    <w:p w14:paraId="447065AD" w14:textId="6AFAC805" w:rsidR="0073587F" w:rsidRPr="006E21CA" w:rsidRDefault="0073587F" w:rsidP="009C5F0B">
      <w:pPr>
        <w:pStyle w:val="Bulletlevel2CSC"/>
        <w:rPr>
          <w:rFonts w:eastAsia="SimSun"/>
          <w:lang w:eastAsia="ja-JP"/>
        </w:rPr>
      </w:pPr>
      <w:r w:rsidRPr="006E21CA">
        <w:rPr>
          <w:rFonts w:eastAsia="SimSun"/>
          <w:lang w:eastAsia="ja-JP"/>
        </w:rPr>
        <w:t>34</w:t>
      </w:r>
      <w:r w:rsidR="004A18F2" w:rsidRPr="006E21CA">
        <w:rPr>
          <w:rFonts w:eastAsia="SimSun"/>
          <w:lang w:eastAsia="ja-JP"/>
        </w:rPr>
        <w:t xml:space="preserve"> per cent</w:t>
      </w:r>
      <w:r w:rsidRPr="006E21CA">
        <w:rPr>
          <w:rFonts w:eastAsia="SimSun"/>
          <w:lang w:eastAsia="ja-JP"/>
        </w:rPr>
        <w:t xml:space="preserve"> were people living in a single parent family (425 presentations); 92</w:t>
      </w:r>
      <w:r w:rsidR="004A18F2" w:rsidRPr="006E21CA">
        <w:rPr>
          <w:rFonts w:eastAsia="SimSun"/>
          <w:lang w:eastAsia="ja-JP"/>
        </w:rPr>
        <w:t xml:space="preserve"> per cent</w:t>
      </w:r>
      <w:r w:rsidR="009C5F0B" w:rsidRPr="006E21CA">
        <w:rPr>
          <w:rFonts w:eastAsia="SimSun"/>
          <w:lang w:eastAsia="ja-JP"/>
        </w:rPr>
        <w:t xml:space="preserve"> of whom were females</w:t>
      </w:r>
    </w:p>
    <w:p w14:paraId="26F98660" w14:textId="0301D54A" w:rsidR="0073587F" w:rsidRPr="006E21CA" w:rsidRDefault="0073587F" w:rsidP="009C5F0B">
      <w:pPr>
        <w:pStyle w:val="Bulletlevel2CSC"/>
        <w:rPr>
          <w:rFonts w:eastAsia="SimSun"/>
          <w:lang w:eastAsia="ja-JP"/>
        </w:rPr>
      </w:pPr>
      <w:r w:rsidRPr="006E21CA">
        <w:rPr>
          <w:rFonts w:eastAsia="SimSun"/>
          <w:lang w:eastAsia="ja-JP"/>
        </w:rPr>
        <w:t>31</w:t>
      </w:r>
      <w:r w:rsidR="004A18F2" w:rsidRPr="006E21CA">
        <w:rPr>
          <w:rFonts w:eastAsia="SimSun"/>
          <w:lang w:eastAsia="ja-JP"/>
        </w:rPr>
        <w:t xml:space="preserve"> per cent</w:t>
      </w:r>
      <w:r w:rsidRPr="006E21CA">
        <w:rPr>
          <w:rFonts w:eastAsia="SimSun"/>
          <w:lang w:eastAsia="ja-JP"/>
        </w:rPr>
        <w:t xml:space="preserve"> of presentations were by peop</w:t>
      </w:r>
      <w:r w:rsidR="009C5F0B" w:rsidRPr="006E21CA">
        <w:rPr>
          <w:rFonts w:eastAsia="SimSun"/>
          <w:lang w:eastAsia="ja-JP"/>
        </w:rPr>
        <w:t>le with a prior mental illness</w:t>
      </w:r>
    </w:p>
    <w:p w14:paraId="4DA4D343" w14:textId="072BE3C2" w:rsidR="0073587F" w:rsidRPr="006E21CA" w:rsidRDefault="0073587F" w:rsidP="009C5F0B">
      <w:pPr>
        <w:pStyle w:val="Bulletlevel2CSC"/>
        <w:rPr>
          <w:rFonts w:eastAsia="SimSun"/>
          <w:lang w:eastAsia="ja-JP"/>
        </w:rPr>
      </w:pPr>
      <w:r w:rsidRPr="006E21CA">
        <w:rPr>
          <w:rFonts w:eastAsia="SimSun"/>
          <w:lang w:eastAsia="ja-JP"/>
        </w:rPr>
        <w:t>28</w:t>
      </w:r>
      <w:r w:rsidR="004A18F2" w:rsidRPr="006E21CA">
        <w:rPr>
          <w:rFonts w:eastAsia="SimSun"/>
          <w:lang w:eastAsia="ja-JP"/>
        </w:rPr>
        <w:t xml:space="preserve"> per cent</w:t>
      </w:r>
      <w:r w:rsidRPr="006E21CA">
        <w:rPr>
          <w:rFonts w:eastAsia="SimSun"/>
          <w:lang w:eastAsia="ja-JP"/>
        </w:rPr>
        <w:t xml:space="preserve"> were by</w:t>
      </w:r>
      <w:r w:rsidR="009C5F0B" w:rsidRPr="006E21CA">
        <w:rPr>
          <w:rFonts w:eastAsia="SimSun"/>
          <w:lang w:eastAsia="ja-JP"/>
        </w:rPr>
        <w:t xml:space="preserve"> people living on their own</w:t>
      </w:r>
    </w:p>
    <w:p w14:paraId="474988A2" w14:textId="328B6755" w:rsidR="0073587F" w:rsidRPr="006E21CA" w:rsidRDefault="0073587F" w:rsidP="009C5F0B">
      <w:pPr>
        <w:pStyle w:val="Bulletlevel2CSC"/>
        <w:rPr>
          <w:rFonts w:eastAsia="SimSun"/>
          <w:lang w:eastAsia="ja-JP"/>
        </w:rPr>
      </w:pPr>
      <w:r w:rsidRPr="006E21CA">
        <w:rPr>
          <w:rFonts w:eastAsia="SimSun"/>
          <w:lang w:eastAsia="ja-JP"/>
        </w:rPr>
        <w:t>20.7</w:t>
      </w:r>
      <w:r w:rsidR="004A18F2" w:rsidRPr="006E21CA">
        <w:rPr>
          <w:rFonts w:eastAsia="SimSun"/>
          <w:lang w:eastAsia="ja-JP"/>
        </w:rPr>
        <w:t xml:space="preserve"> per cent</w:t>
      </w:r>
      <w:r w:rsidRPr="006E21CA">
        <w:rPr>
          <w:rFonts w:eastAsia="SimSun"/>
          <w:lang w:eastAsia="ja-JP"/>
        </w:rPr>
        <w:t xml:space="preserve"> of services were to young people; 5</w:t>
      </w:r>
      <w:r w:rsidR="004A18F2" w:rsidRPr="006E21CA">
        <w:rPr>
          <w:rFonts w:eastAsia="SimSun"/>
          <w:lang w:eastAsia="ja-JP"/>
        </w:rPr>
        <w:t xml:space="preserve"> per cent</w:t>
      </w:r>
      <w:r w:rsidRPr="006E21CA">
        <w:rPr>
          <w:rFonts w:eastAsia="SimSun"/>
          <w:lang w:eastAsia="ja-JP"/>
        </w:rPr>
        <w:t xml:space="preserve"> of whom were homeless in the 12 months prior.</w:t>
      </w:r>
      <w:r w:rsidRPr="006E21CA">
        <w:rPr>
          <w:rStyle w:val="EndnoteReference"/>
          <w:rFonts w:eastAsia="SimSun" w:cs="Corbel"/>
          <w:bCs/>
          <w:color w:val="000000"/>
          <w:lang w:eastAsia="ja-JP"/>
        </w:rPr>
        <w:endnoteReference w:id="8"/>
      </w:r>
    </w:p>
    <w:p w14:paraId="324BB9B6" w14:textId="1EB846C7" w:rsidR="0073587F" w:rsidRPr="006E21CA" w:rsidRDefault="0073587F" w:rsidP="002E639A">
      <w:pPr>
        <w:rPr>
          <w:rStyle w:val="Strong"/>
        </w:rPr>
      </w:pPr>
      <w:r w:rsidRPr="006E21CA">
        <w:rPr>
          <w:rStyle w:val="Strong"/>
        </w:rPr>
        <w:t>The private market is not delivering housing options for everyone, with a lack of smaller dwellings for rent or purchase by single and couple households and a lack of appropriate housing for people with special needs</w:t>
      </w:r>
      <w:r w:rsidR="002E639A" w:rsidRPr="006E21CA">
        <w:rPr>
          <w:rStyle w:val="Strong"/>
        </w:rPr>
        <w:t>.</w:t>
      </w:r>
    </w:p>
    <w:p w14:paraId="1E203CAF" w14:textId="1BE6D19D" w:rsidR="0073587F" w:rsidRPr="006E21CA" w:rsidRDefault="002E639A" w:rsidP="002E639A">
      <w:pPr>
        <w:pStyle w:val="Bulletlistmultilevel"/>
        <w:rPr>
          <w:rFonts w:eastAsia="SimSun"/>
          <w:lang w:eastAsia="ja-JP"/>
        </w:rPr>
      </w:pPr>
      <w:r w:rsidRPr="006E21CA">
        <w:rPr>
          <w:rFonts w:eastAsia="SimSun"/>
          <w:lang w:eastAsia="ja-JP"/>
        </w:rPr>
        <w:t>T</w:t>
      </w:r>
      <w:r w:rsidR="0073587F" w:rsidRPr="006E21CA">
        <w:rPr>
          <w:rFonts w:eastAsia="SimSun"/>
          <w:lang w:eastAsia="ja-JP"/>
        </w:rPr>
        <w:t>here has been a significant decline in affordability of private rental dwellings for very low households, from 68.4</w:t>
      </w:r>
      <w:r w:rsidR="004A18F2" w:rsidRPr="006E21CA">
        <w:rPr>
          <w:rFonts w:eastAsia="SimSun"/>
          <w:lang w:eastAsia="ja-JP"/>
        </w:rPr>
        <w:t xml:space="preserve"> per cent</w:t>
      </w:r>
      <w:r w:rsidR="0073587F" w:rsidRPr="006E21CA">
        <w:rPr>
          <w:rFonts w:eastAsia="SimSun"/>
          <w:lang w:eastAsia="ja-JP"/>
        </w:rPr>
        <w:t xml:space="preserve"> of all dwellings available for rent in 2000 to 27.9</w:t>
      </w:r>
      <w:r w:rsidR="004A18F2" w:rsidRPr="006E21CA">
        <w:rPr>
          <w:rFonts w:eastAsia="SimSun"/>
          <w:lang w:eastAsia="ja-JP"/>
        </w:rPr>
        <w:t xml:space="preserve"> per cent</w:t>
      </w:r>
      <w:r w:rsidR="0073587F" w:rsidRPr="006E21CA">
        <w:rPr>
          <w:rFonts w:eastAsia="SimSun"/>
          <w:lang w:eastAsia="ja-JP"/>
        </w:rPr>
        <w:t xml:space="preserve"> in 2017</w:t>
      </w:r>
      <w:r w:rsidR="0073587F" w:rsidRPr="006E21CA">
        <w:rPr>
          <w:rStyle w:val="EndnoteReference"/>
          <w:rFonts w:eastAsia="SimSun" w:cs="Corbel"/>
          <w:bCs/>
          <w:color w:val="000000"/>
          <w:lang w:eastAsia="ja-JP"/>
        </w:rPr>
        <w:endnoteReference w:id="9"/>
      </w:r>
    </w:p>
    <w:p w14:paraId="55C4B694" w14:textId="6F4FD3B3" w:rsidR="0073587F" w:rsidRPr="006E21CA" w:rsidRDefault="002E639A" w:rsidP="002E639A">
      <w:pPr>
        <w:pStyle w:val="Bulletlistmultilevel"/>
        <w:rPr>
          <w:rFonts w:eastAsia="SimSun"/>
          <w:lang w:eastAsia="ja-JP"/>
        </w:rPr>
      </w:pPr>
      <w:r w:rsidRPr="006E21CA">
        <w:rPr>
          <w:rFonts w:eastAsia="SimSun"/>
          <w:lang w:eastAsia="ja-JP"/>
        </w:rPr>
        <w:lastRenderedPageBreak/>
        <w:t>o</w:t>
      </w:r>
      <w:r w:rsidR="0073587F" w:rsidRPr="006E21CA">
        <w:rPr>
          <w:rFonts w:eastAsia="SimSun"/>
          <w:lang w:eastAsia="ja-JP"/>
        </w:rPr>
        <w:t>nly 2</w:t>
      </w:r>
      <w:r w:rsidR="00D2790A" w:rsidRPr="006E21CA">
        <w:rPr>
          <w:rFonts w:eastAsia="SimSun"/>
          <w:lang w:eastAsia="ja-JP"/>
        </w:rPr>
        <w:t>,</w:t>
      </w:r>
      <w:r w:rsidR="0073587F" w:rsidRPr="006E21CA">
        <w:rPr>
          <w:rFonts w:eastAsia="SimSun"/>
          <w:lang w:eastAsia="ja-JP"/>
        </w:rPr>
        <w:t xml:space="preserve"> one-bedroom and 25 two-bedroom dwellings that were available for rent in 2017 </w:t>
      </w:r>
      <w:r w:rsidR="0073587F" w:rsidRPr="006E21CA">
        <w:rPr>
          <w:rFonts w:eastAsia="SimSun"/>
        </w:rPr>
        <w:t>were a</w:t>
      </w:r>
      <w:r w:rsidR="0073587F" w:rsidRPr="006E21CA">
        <w:rPr>
          <w:rFonts w:ascii="Arial" w:eastAsia="SimSun" w:hAnsi="Arial" w:cs="Arial"/>
        </w:rPr>
        <w:t>ﬀ</w:t>
      </w:r>
      <w:r w:rsidR="0073587F" w:rsidRPr="006E21CA">
        <w:rPr>
          <w:rFonts w:eastAsia="SimSun"/>
        </w:rPr>
        <w:t>ordable for very low</w:t>
      </w:r>
      <w:r w:rsidRPr="006E21CA">
        <w:rPr>
          <w:rFonts w:eastAsia="SimSun"/>
        </w:rPr>
        <w:t xml:space="preserve"> </w:t>
      </w:r>
      <w:r w:rsidR="0073587F" w:rsidRPr="006E21CA">
        <w:rPr>
          <w:rFonts w:eastAsia="SimSun"/>
        </w:rPr>
        <w:t>income</w:t>
      </w:r>
      <w:r w:rsidR="0073587F" w:rsidRPr="006E21CA">
        <w:rPr>
          <w:rFonts w:eastAsia="SimSun"/>
          <w:lang w:eastAsia="ja-JP"/>
        </w:rPr>
        <w:t xml:space="preserve"> households</w:t>
      </w:r>
      <w:r w:rsidRPr="006E21CA">
        <w:rPr>
          <w:rFonts w:eastAsia="SimSun"/>
          <w:lang w:eastAsia="ja-JP"/>
        </w:rPr>
        <w:t xml:space="preserve">, </w:t>
      </w:r>
      <w:r w:rsidR="0073587F" w:rsidRPr="006E21CA">
        <w:rPr>
          <w:rFonts w:eastAsia="SimSun"/>
          <w:lang w:eastAsia="ja-JP"/>
        </w:rPr>
        <w:t>with no guarantee these households can access this housing</w:t>
      </w:r>
      <w:r w:rsidR="0073587F" w:rsidRPr="006E21CA">
        <w:rPr>
          <w:rStyle w:val="EndnoteReference"/>
          <w:rFonts w:eastAsia="SimSun" w:cs="Corbel"/>
          <w:bCs/>
          <w:color w:val="000000"/>
          <w:lang w:eastAsia="ja-JP"/>
        </w:rPr>
        <w:endnoteReference w:id="10"/>
      </w:r>
    </w:p>
    <w:p w14:paraId="769D1DA9" w14:textId="1EE0F0F4" w:rsidR="0073587F" w:rsidRPr="006E21CA" w:rsidRDefault="002E639A" w:rsidP="002E639A">
      <w:pPr>
        <w:pStyle w:val="Bulletlistmultilevel"/>
        <w:rPr>
          <w:rFonts w:eastAsia="SimSun"/>
          <w:lang w:eastAsia="ja-JP"/>
        </w:rPr>
      </w:pPr>
      <w:r w:rsidRPr="006E21CA">
        <w:rPr>
          <w:rFonts w:eastAsia="SimSun"/>
          <w:lang w:eastAsia="ja-JP"/>
        </w:rPr>
        <w:t>t</w:t>
      </w:r>
      <w:r w:rsidR="0073587F" w:rsidRPr="006E21CA">
        <w:rPr>
          <w:rFonts w:eastAsia="SimSun"/>
          <w:lang w:eastAsia="ja-JP"/>
        </w:rPr>
        <w:t>he majority of dwellings in the Shire are detached houses comprising three or more bedrooms (82.9</w:t>
      </w:r>
      <w:r w:rsidR="004A18F2" w:rsidRPr="006E21CA">
        <w:rPr>
          <w:rFonts w:eastAsia="SimSun"/>
          <w:lang w:eastAsia="ja-JP"/>
        </w:rPr>
        <w:t xml:space="preserve"> per cent</w:t>
      </w:r>
      <w:r w:rsidR="0073587F" w:rsidRPr="006E21CA">
        <w:rPr>
          <w:rFonts w:eastAsia="SimSun"/>
          <w:lang w:eastAsia="ja-JP"/>
        </w:rPr>
        <w:t>)</w:t>
      </w:r>
      <w:r w:rsidR="001B18D7" w:rsidRPr="006E21CA">
        <w:rPr>
          <w:rStyle w:val="EndnoteReference"/>
          <w:rFonts w:eastAsia="SimSun" w:cs="Corbel"/>
          <w:bCs/>
          <w:color w:val="000000"/>
          <w:lang w:eastAsia="ja-JP"/>
        </w:rPr>
        <w:endnoteReference w:id="11"/>
      </w:r>
      <w:r w:rsidR="001B18D7" w:rsidRPr="006E21CA">
        <w:rPr>
          <w:rFonts w:eastAsia="SimSun"/>
          <w:lang w:eastAsia="ja-JP"/>
        </w:rPr>
        <w:t xml:space="preserve"> and</w:t>
      </w:r>
      <w:r w:rsidR="0073587F" w:rsidRPr="006E21CA">
        <w:rPr>
          <w:rFonts w:eastAsia="SimSun"/>
          <w:lang w:eastAsia="ja-JP"/>
        </w:rPr>
        <w:t xml:space="preserve"> </w:t>
      </w:r>
      <w:r w:rsidR="001B18D7" w:rsidRPr="006E21CA">
        <w:rPr>
          <w:rFonts w:eastAsia="SimSun"/>
          <w:lang w:eastAsia="ja-JP"/>
        </w:rPr>
        <w:t>only 10.7</w:t>
      </w:r>
      <w:r w:rsidR="004A18F2" w:rsidRPr="006E21CA">
        <w:rPr>
          <w:rFonts w:eastAsia="SimSun"/>
          <w:lang w:eastAsia="ja-JP"/>
        </w:rPr>
        <w:t xml:space="preserve"> per cent</w:t>
      </w:r>
      <w:r w:rsidR="001B18D7" w:rsidRPr="006E21CA">
        <w:rPr>
          <w:rFonts w:eastAsia="SimSun"/>
          <w:lang w:eastAsia="ja-JP"/>
        </w:rPr>
        <w:t xml:space="preserve"> of dwellings </w:t>
      </w:r>
      <w:r w:rsidRPr="006E21CA">
        <w:rPr>
          <w:rFonts w:eastAsia="SimSun"/>
          <w:lang w:eastAsia="ja-JP"/>
        </w:rPr>
        <w:t xml:space="preserve">(3,493) </w:t>
      </w:r>
      <w:r w:rsidR="001B18D7" w:rsidRPr="006E21CA">
        <w:rPr>
          <w:rFonts w:eastAsia="SimSun"/>
          <w:lang w:eastAsia="ja-JP"/>
        </w:rPr>
        <w:t>have two bedrooms or less</w:t>
      </w:r>
      <w:r w:rsidR="001B18D7" w:rsidRPr="006E21CA">
        <w:rPr>
          <w:rStyle w:val="EndnoteReference"/>
          <w:rFonts w:eastAsia="SimSun" w:cs="Corbel"/>
          <w:bCs/>
          <w:color w:val="000000"/>
          <w:lang w:eastAsia="ja-JP"/>
        </w:rPr>
        <w:endnoteReference w:id="12"/>
      </w:r>
    </w:p>
    <w:p w14:paraId="0487CAB1" w14:textId="6C84F871" w:rsidR="0073587F" w:rsidRPr="006E21CA" w:rsidRDefault="0073587F" w:rsidP="002E639A">
      <w:pPr>
        <w:pStyle w:val="Bulletlistmultilevel"/>
        <w:rPr>
          <w:rFonts w:eastAsia="SimSun"/>
          <w:lang w:eastAsia="ja-JP"/>
        </w:rPr>
      </w:pPr>
      <w:r w:rsidRPr="006E21CA">
        <w:rPr>
          <w:rFonts w:eastAsia="SimSun"/>
          <w:lang w:eastAsia="ja-JP"/>
        </w:rPr>
        <w:t>17.7</w:t>
      </w:r>
      <w:r w:rsidR="004A18F2" w:rsidRPr="006E21CA">
        <w:rPr>
          <w:rFonts w:eastAsia="SimSun"/>
          <w:lang w:eastAsia="ja-JP"/>
        </w:rPr>
        <w:t xml:space="preserve"> per cent</w:t>
      </w:r>
      <w:r w:rsidRPr="006E21CA">
        <w:rPr>
          <w:rFonts w:eastAsia="SimSun"/>
          <w:lang w:eastAsia="ja-JP"/>
        </w:rPr>
        <w:t xml:space="preserve"> (5,775 households) have</w:t>
      </w:r>
      <w:r w:rsidR="001B18D7" w:rsidRPr="006E21CA">
        <w:rPr>
          <w:rFonts w:eastAsia="SimSun"/>
          <w:lang w:eastAsia="ja-JP"/>
        </w:rPr>
        <w:t xml:space="preserve"> only</w:t>
      </w:r>
      <w:r w:rsidRPr="006E21CA">
        <w:rPr>
          <w:rFonts w:eastAsia="SimSun"/>
          <w:lang w:eastAsia="ja-JP"/>
        </w:rPr>
        <w:t xml:space="preserve"> one person</w:t>
      </w:r>
    </w:p>
    <w:p w14:paraId="6877AA29" w14:textId="50A9EB05" w:rsidR="0073587F" w:rsidRPr="006E21CA" w:rsidRDefault="001B18D7" w:rsidP="002E639A">
      <w:pPr>
        <w:pStyle w:val="Bulletlistmultilevel"/>
        <w:rPr>
          <w:rFonts w:eastAsia="SimSun"/>
          <w:lang w:eastAsia="ja-JP"/>
        </w:rPr>
      </w:pPr>
      <w:r w:rsidRPr="006E21CA">
        <w:rPr>
          <w:rFonts w:eastAsia="SimSun"/>
          <w:lang w:eastAsia="ja-JP"/>
        </w:rPr>
        <w:t>19</w:t>
      </w:r>
      <w:r w:rsidR="004A18F2" w:rsidRPr="006E21CA">
        <w:rPr>
          <w:rFonts w:eastAsia="SimSun"/>
          <w:lang w:eastAsia="ja-JP"/>
        </w:rPr>
        <w:t xml:space="preserve"> per cent</w:t>
      </w:r>
      <w:r w:rsidR="0073587F" w:rsidRPr="006E21CA">
        <w:rPr>
          <w:rFonts w:eastAsia="SimSun"/>
          <w:lang w:eastAsia="ja-JP"/>
        </w:rPr>
        <w:t xml:space="preserve"> of all low income households </w:t>
      </w:r>
      <w:r w:rsidRPr="006E21CA">
        <w:rPr>
          <w:rFonts w:eastAsia="SimSun"/>
          <w:lang w:eastAsia="ja-JP"/>
        </w:rPr>
        <w:t>and 65</w:t>
      </w:r>
      <w:r w:rsidR="004A18F2" w:rsidRPr="006E21CA">
        <w:rPr>
          <w:rFonts w:eastAsia="SimSun"/>
          <w:lang w:eastAsia="ja-JP"/>
        </w:rPr>
        <w:t xml:space="preserve"> per cent</w:t>
      </w:r>
      <w:r w:rsidRPr="006E21CA">
        <w:rPr>
          <w:rFonts w:eastAsia="SimSun"/>
          <w:lang w:eastAsia="ja-JP"/>
        </w:rPr>
        <w:t xml:space="preserve"> of all low income renting households </w:t>
      </w:r>
      <w:r w:rsidR="0073587F" w:rsidRPr="006E21CA">
        <w:rPr>
          <w:rFonts w:eastAsia="SimSun"/>
          <w:lang w:eastAsia="ja-JP"/>
        </w:rPr>
        <w:t>are in rental stress</w:t>
      </w:r>
      <w:r w:rsidRPr="006E21CA">
        <w:rPr>
          <w:rFonts w:eastAsia="SimSun"/>
          <w:lang w:eastAsia="ja-JP"/>
        </w:rPr>
        <w:t xml:space="preserve"> </w:t>
      </w:r>
      <w:r w:rsidR="0073587F" w:rsidRPr="006E21CA">
        <w:rPr>
          <w:rFonts w:eastAsia="SimSun"/>
          <w:lang w:eastAsia="ja-JP"/>
        </w:rPr>
        <w:t>(2,121 households)</w:t>
      </w:r>
      <w:r w:rsidR="0073587F" w:rsidRPr="006E21CA">
        <w:rPr>
          <w:rStyle w:val="EndnoteReference"/>
          <w:rFonts w:eastAsia="SimSun" w:cs="Corbel"/>
          <w:bCs/>
          <w:color w:val="000000"/>
          <w:lang w:eastAsia="ja-JP"/>
        </w:rPr>
        <w:endnoteReference w:id="13"/>
      </w:r>
    </w:p>
    <w:p w14:paraId="51C7DA22" w14:textId="48943ADF" w:rsidR="0073587F" w:rsidRPr="006E21CA" w:rsidRDefault="001B18D7" w:rsidP="002E639A">
      <w:pPr>
        <w:pStyle w:val="Bulletlistmultilevel"/>
        <w:rPr>
          <w:rFonts w:eastAsia="SimSun"/>
          <w:lang w:eastAsia="ja-JP"/>
        </w:rPr>
      </w:pPr>
      <w:r w:rsidRPr="006E21CA">
        <w:rPr>
          <w:rFonts w:eastAsia="SimSun"/>
          <w:lang w:eastAsia="ja-JP"/>
        </w:rPr>
        <w:t>50.3</w:t>
      </w:r>
      <w:r w:rsidR="004A18F2" w:rsidRPr="006E21CA">
        <w:rPr>
          <w:rFonts w:eastAsia="SimSun"/>
          <w:lang w:eastAsia="ja-JP"/>
        </w:rPr>
        <w:t xml:space="preserve"> per cent</w:t>
      </w:r>
      <w:r w:rsidR="0073587F" w:rsidRPr="006E21CA">
        <w:rPr>
          <w:rFonts w:eastAsia="SimSun"/>
          <w:lang w:eastAsia="ja-JP"/>
        </w:rPr>
        <w:t xml:space="preserve"> of all low income households are in mortgage stress (1,736 households)</w:t>
      </w:r>
      <w:r w:rsidR="0073587F" w:rsidRPr="006E21CA">
        <w:rPr>
          <w:rStyle w:val="EndnoteReference"/>
          <w:rFonts w:eastAsia="SimSun" w:cs="Corbel"/>
          <w:bCs/>
          <w:color w:val="000000"/>
          <w:lang w:eastAsia="ja-JP"/>
        </w:rPr>
        <w:endnoteReference w:id="14"/>
      </w:r>
      <w:r w:rsidR="002E639A" w:rsidRPr="006E21CA">
        <w:rPr>
          <w:rFonts w:eastAsia="SimSun"/>
          <w:lang w:eastAsia="ja-JP"/>
        </w:rPr>
        <w:t>.</w:t>
      </w:r>
    </w:p>
    <w:p w14:paraId="79A34AB6" w14:textId="77777777" w:rsidR="002E639A" w:rsidRPr="006E21CA" w:rsidRDefault="002E639A" w:rsidP="002E639A">
      <w:pPr>
        <w:pStyle w:val="Bulletlistmultilevel"/>
        <w:numPr>
          <w:ilvl w:val="0"/>
          <w:numId w:val="0"/>
        </w:numPr>
        <w:ind w:left="357"/>
        <w:rPr>
          <w:rFonts w:eastAsia="SimSun"/>
          <w:lang w:eastAsia="ja-JP"/>
        </w:rPr>
      </w:pPr>
    </w:p>
    <w:p w14:paraId="7B083220" w14:textId="77777777" w:rsidR="0073587F" w:rsidRPr="006E21CA" w:rsidRDefault="0073587F" w:rsidP="00F65C86">
      <w:pPr>
        <w:numPr>
          <w:ilvl w:val="0"/>
          <w:numId w:val="10"/>
        </w:numPr>
        <w:spacing w:line="288" w:lineRule="auto"/>
        <w:rPr>
          <w:rFonts w:eastAsia="SimSun" w:cs="Corbel"/>
          <w:bCs/>
          <w:color w:val="000000"/>
          <w:lang w:eastAsia="ja-JP"/>
        </w:rPr>
        <w:sectPr w:rsidR="0073587F" w:rsidRPr="006E21CA" w:rsidSect="00A23753">
          <w:headerReference w:type="default" r:id="rId20"/>
          <w:footerReference w:type="default" r:id="rId21"/>
          <w:footnotePr>
            <w:numFmt w:val="lowerLetter"/>
          </w:footnotePr>
          <w:endnotePr>
            <w:numFmt w:val="decimal"/>
          </w:endnotePr>
          <w:pgSz w:w="11906" w:h="16838"/>
          <w:pgMar w:top="1440" w:right="1700" w:bottom="1440" w:left="1440" w:header="708" w:footer="500" w:gutter="0"/>
          <w:pgNumType w:fmt="lowerRoman" w:start="1"/>
          <w:cols w:space="708"/>
          <w:docGrid w:linePitch="360"/>
        </w:sectPr>
      </w:pPr>
    </w:p>
    <w:p w14:paraId="0477E56C" w14:textId="77777777" w:rsidR="008621D2" w:rsidRPr="006E21CA" w:rsidRDefault="008621D2" w:rsidP="002E639A">
      <w:pPr>
        <w:pStyle w:val="Heading1"/>
      </w:pPr>
      <w:bookmarkStart w:id="18" w:name="_Toc1383137"/>
      <w:r w:rsidRPr="006E21CA">
        <w:lastRenderedPageBreak/>
        <w:t>Part A: Context</w:t>
      </w:r>
      <w:bookmarkEnd w:id="18"/>
    </w:p>
    <w:p w14:paraId="06A91403" w14:textId="38036CE9" w:rsidR="008621D2" w:rsidRPr="006E21CA" w:rsidRDefault="008621D2" w:rsidP="002E639A">
      <w:pPr>
        <w:pStyle w:val="Heading2"/>
      </w:pPr>
      <w:bookmarkStart w:id="19" w:name="_Toc1383138"/>
      <w:r w:rsidRPr="006E21CA">
        <w:t xml:space="preserve">Purpose of the </w:t>
      </w:r>
      <w:r w:rsidR="00A23753" w:rsidRPr="006E21CA">
        <w:t>s</w:t>
      </w:r>
      <w:r w:rsidRPr="006E21CA">
        <w:t>trategy</w:t>
      </w:r>
      <w:bookmarkEnd w:id="19"/>
    </w:p>
    <w:p w14:paraId="1F717E46" w14:textId="2BE5E2DA" w:rsidR="00780972" w:rsidRPr="006E21CA" w:rsidRDefault="00FF75DC" w:rsidP="003056C4">
      <w:r w:rsidRPr="006E21CA">
        <w:t>Th</w:t>
      </w:r>
      <w:r w:rsidR="002E639A" w:rsidRPr="006E21CA">
        <w:t>e s</w:t>
      </w:r>
      <w:r w:rsidR="00E644CD" w:rsidRPr="006E21CA">
        <w:t>trategy</w:t>
      </w:r>
      <w:r w:rsidR="002E639A" w:rsidRPr="006E21CA">
        <w:t xml:space="preserve"> and a</w:t>
      </w:r>
      <w:r w:rsidR="00780972" w:rsidRPr="006E21CA">
        <w:t xml:space="preserve">ction </w:t>
      </w:r>
      <w:r w:rsidR="002E639A" w:rsidRPr="006E21CA">
        <w:t>p</w:t>
      </w:r>
      <w:r w:rsidR="00780972" w:rsidRPr="006E21CA">
        <w:t>lan</w:t>
      </w:r>
      <w:r w:rsidRPr="006E21CA">
        <w:t xml:space="preserve"> reflects Council’s commitment to ensuring all residents in the </w:t>
      </w:r>
      <w:r w:rsidR="00A23753" w:rsidRPr="006E21CA">
        <w:t>s</w:t>
      </w:r>
      <w:r w:rsidRPr="006E21CA">
        <w:t xml:space="preserve">hire have access to safe, affordable and secure housing that meets their needs. </w:t>
      </w:r>
      <w:r w:rsidR="00780972" w:rsidRPr="006E21CA">
        <w:t xml:space="preserve">Development of the </w:t>
      </w:r>
      <w:r w:rsidR="002E639A" w:rsidRPr="006E21CA">
        <w:t>s</w:t>
      </w:r>
      <w:r w:rsidR="00780972" w:rsidRPr="006E21CA">
        <w:t xml:space="preserve">trategy was a key recommendation arising from a 2016 study commissioned by Council on the nature </w:t>
      </w:r>
      <w:r w:rsidR="00D10F03" w:rsidRPr="006E21CA">
        <w:t xml:space="preserve">and extent </w:t>
      </w:r>
      <w:r w:rsidR="00A23753" w:rsidRPr="006E21CA">
        <w:t>of homelessness in the s</w:t>
      </w:r>
      <w:r w:rsidR="00780972" w:rsidRPr="006E21CA">
        <w:t xml:space="preserve">hire. </w:t>
      </w:r>
    </w:p>
    <w:p w14:paraId="60060C55" w14:textId="2EFB94BD" w:rsidR="008621D2" w:rsidRPr="006E21CA" w:rsidRDefault="00D2790A" w:rsidP="003056C4">
      <w:r w:rsidRPr="006E21CA">
        <w:t>T</w:t>
      </w:r>
      <w:r w:rsidR="00FF75DC" w:rsidRPr="006E21CA">
        <w:t xml:space="preserve">he </w:t>
      </w:r>
      <w:r w:rsidR="002E639A" w:rsidRPr="006E21CA">
        <w:t>s</w:t>
      </w:r>
      <w:r w:rsidR="00FF75DC" w:rsidRPr="006E21CA">
        <w:t>trategy</w:t>
      </w:r>
      <w:r w:rsidRPr="006E21CA">
        <w:t xml:space="preserve"> identifies</w:t>
      </w:r>
      <w:r w:rsidR="008621D2" w:rsidRPr="006E21CA">
        <w:t xml:space="preserve"> the social and affordable housing need in Cardinia Shire</w:t>
      </w:r>
      <w:r w:rsidRPr="006E21CA">
        <w:t xml:space="preserve"> and</w:t>
      </w:r>
      <w:r w:rsidR="00FF75DC" w:rsidRPr="006E21CA">
        <w:t xml:space="preserve"> provid</w:t>
      </w:r>
      <w:r w:rsidRPr="006E21CA">
        <w:t>es</w:t>
      </w:r>
      <w:r w:rsidR="00FF75DC" w:rsidRPr="006E21CA">
        <w:t xml:space="preserve"> a</w:t>
      </w:r>
      <w:r w:rsidR="008621D2" w:rsidRPr="006E21CA">
        <w:t xml:space="preserve"> strategic justification for Council</w:t>
      </w:r>
      <w:r w:rsidR="00FF75DC" w:rsidRPr="006E21CA">
        <w:t xml:space="preserve"> </w:t>
      </w:r>
      <w:r w:rsidR="006B63D7" w:rsidRPr="006E21CA">
        <w:t xml:space="preserve">actions </w:t>
      </w:r>
      <w:r w:rsidR="00FF75DC" w:rsidRPr="006E21CA">
        <w:t>and collective</w:t>
      </w:r>
      <w:r w:rsidR="008621D2" w:rsidRPr="006E21CA">
        <w:t xml:space="preserve"> intervention to increase affordable housing supply in the community.</w:t>
      </w:r>
    </w:p>
    <w:p w14:paraId="63140EF7" w14:textId="5BB9644D" w:rsidR="003B477C" w:rsidRPr="006E21CA" w:rsidRDefault="00942BBE" w:rsidP="002E639A">
      <w:pPr>
        <w:pStyle w:val="Heading2"/>
      </w:pPr>
      <w:bookmarkStart w:id="20" w:name="_Toc1383139"/>
      <w:r w:rsidRPr="006E21CA">
        <w:t>Strategy</w:t>
      </w:r>
      <w:r w:rsidR="00314295" w:rsidRPr="006E21CA">
        <w:t xml:space="preserve"> </w:t>
      </w:r>
      <w:r w:rsidR="00A23753" w:rsidRPr="006E21CA">
        <w:t>f</w:t>
      </w:r>
      <w:r w:rsidR="003B477C" w:rsidRPr="006E21CA">
        <w:t>ramework</w:t>
      </w:r>
      <w:bookmarkEnd w:id="20"/>
      <w:r w:rsidR="003B477C" w:rsidRPr="006E21CA">
        <w:t xml:space="preserve"> </w:t>
      </w:r>
    </w:p>
    <w:p w14:paraId="56442966" w14:textId="6DFACE56" w:rsidR="002711A4" w:rsidRPr="006E21CA" w:rsidRDefault="003B477C" w:rsidP="003056C4">
      <w:pPr>
        <w:tabs>
          <w:tab w:val="right" w:pos="2268"/>
        </w:tabs>
        <w:overflowPunct w:val="0"/>
        <w:autoSpaceDE w:val="0"/>
        <w:autoSpaceDN w:val="0"/>
        <w:adjustRightInd w:val="0"/>
        <w:textAlignment w:val="baseline"/>
      </w:pPr>
      <w:r w:rsidRPr="006E21CA">
        <w:t xml:space="preserve">The Strategy is underpinned by a human rights framework and local </w:t>
      </w:r>
      <w:r w:rsidR="00D2790A" w:rsidRPr="006E21CA">
        <w:t>government</w:t>
      </w:r>
      <w:r w:rsidRPr="006E21CA">
        <w:t xml:space="preserve"> obligations under the Victorian Charter of Human Rights and Responsibilities Act 2006</w:t>
      </w:r>
      <w:r w:rsidRPr="006E21CA">
        <w:rPr>
          <w:vertAlign w:val="superscript"/>
        </w:rPr>
        <w:endnoteReference w:id="15"/>
      </w:r>
      <w:r w:rsidRPr="006E21CA">
        <w:t>, reflecting that the</w:t>
      </w:r>
      <w:r w:rsidR="00D10F03" w:rsidRPr="006E21CA">
        <w:t xml:space="preserve"> provision of adequate housing i</w:t>
      </w:r>
      <w:r w:rsidRPr="006E21CA">
        <w:t>s an essential human need.</w:t>
      </w:r>
      <w:r w:rsidR="00E644CD" w:rsidRPr="006E21CA">
        <w:t xml:space="preserve"> </w:t>
      </w:r>
    </w:p>
    <w:p w14:paraId="138EFDC3" w14:textId="4BA00DF4" w:rsidR="00E644CD" w:rsidRPr="006E21CA" w:rsidRDefault="003B477C" w:rsidP="003056C4">
      <w:pPr>
        <w:tabs>
          <w:tab w:val="right" w:pos="2268"/>
        </w:tabs>
        <w:overflowPunct w:val="0"/>
        <w:autoSpaceDE w:val="0"/>
        <w:autoSpaceDN w:val="0"/>
        <w:adjustRightInd w:val="0"/>
        <w:textAlignment w:val="baseline"/>
      </w:pPr>
      <w:r w:rsidRPr="006E21CA">
        <w:t>The Strategy is framed by and progresses several key Council strategies, in particular, Council’s Liveability Plan 2017-29</w:t>
      </w:r>
      <w:r w:rsidR="00E644CD" w:rsidRPr="006E21CA">
        <w:t>.</w:t>
      </w:r>
      <w:r w:rsidRPr="006E21CA">
        <w:t xml:space="preserve"> </w:t>
      </w:r>
    </w:p>
    <w:p w14:paraId="6FA9E81F" w14:textId="53023A53" w:rsidR="00E644CD" w:rsidRPr="006E21CA" w:rsidRDefault="00E644CD" w:rsidP="003056C4">
      <w:r w:rsidRPr="006E21CA">
        <w:t xml:space="preserve">By addressing key liveability factors, </w:t>
      </w:r>
      <w:r w:rsidR="00054BA8" w:rsidRPr="006E21CA">
        <w:t>Council</w:t>
      </w:r>
      <w:r w:rsidRPr="006E21CA">
        <w:t xml:space="preserve"> </w:t>
      </w:r>
      <w:r w:rsidR="00780972" w:rsidRPr="006E21CA">
        <w:t xml:space="preserve">ultimately </w:t>
      </w:r>
      <w:r w:rsidRPr="006E21CA">
        <w:t>aims to address health and social outcomes in the community. Cardinia Shire’s Liveability Plan 2017-29 identified the following housing ‘vision’</w:t>
      </w:r>
      <w:r w:rsidR="00780972" w:rsidRPr="006E21CA">
        <w:t xml:space="preserve"> in accordance with this objective</w:t>
      </w:r>
      <w:r w:rsidRPr="006E21CA">
        <w:t>:</w:t>
      </w:r>
    </w:p>
    <w:p w14:paraId="643AD5A3" w14:textId="77777777" w:rsidR="00E644CD" w:rsidRPr="006E21CA" w:rsidRDefault="00E644CD" w:rsidP="002711A4">
      <w:pPr>
        <w:pStyle w:val="NormalIndent"/>
        <w:rPr>
          <w:rStyle w:val="Emphasis"/>
        </w:rPr>
      </w:pPr>
      <w:r w:rsidRPr="006E21CA">
        <w:rPr>
          <w:rStyle w:val="Emphasis"/>
        </w:rPr>
        <w:t>Cardinia Shire encourages diverse, high quality and sustainable housing, affordable for all, in close proximity to employment, education, goods and services and open space, which is connected by active travel infrastructure and meets the needs of a growing and diverse community.</w:t>
      </w:r>
    </w:p>
    <w:p w14:paraId="4022A91A" w14:textId="1440661E" w:rsidR="00E644CD" w:rsidRPr="006E21CA" w:rsidRDefault="00E644CD" w:rsidP="0008247B">
      <w:pPr>
        <w:pStyle w:val="Figureheading"/>
      </w:pPr>
      <w:bookmarkStart w:id="21" w:name="_Toc1382092"/>
      <w:bookmarkStart w:id="22" w:name="_Toc1384789"/>
      <w:r w:rsidRPr="006E21CA">
        <w:t>The Liveability Plan seven prior</w:t>
      </w:r>
      <w:r w:rsidR="002B2D2E" w:rsidRPr="006E21CA">
        <w:t>ity health and social outcomes</w:t>
      </w:r>
      <w:bookmarkEnd w:id="21"/>
      <w:bookmarkEnd w:id="22"/>
    </w:p>
    <w:p w14:paraId="0CBE30F3" w14:textId="77777777" w:rsidR="00E644CD" w:rsidRPr="006E21CA" w:rsidRDefault="00E644CD" w:rsidP="003056C4">
      <w:r w:rsidRPr="006E21CA">
        <w:rPr>
          <w:noProof/>
          <w:lang w:eastAsia="en-AU"/>
        </w:rPr>
        <w:drawing>
          <wp:inline distT="0" distB="0" distL="0" distR="0" wp14:anchorId="3CC58C4F" wp14:editId="01A47B75">
            <wp:extent cx="5374257" cy="1426839"/>
            <wp:effectExtent l="0" t="0" r="0" b="254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37" b="62086"/>
                    <a:stretch/>
                  </pic:blipFill>
                  <pic:spPr bwMode="auto">
                    <a:xfrm>
                      <a:off x="0" y="0"/>
                      <a:ext cx="5378519" cy="1427970"/>
                    </a:xfrm>
                    <a:prstGeom prst="rect">
                      <a:avLst/>
                    </a:prstGeom>
                    <a:noFill/>
                    <a:ln>
                      <a:noFill/>
                    </a:ln>
                    <a:extLst/>
                  </pic:spPr>
                </pic:pic>
              </a:graphicData>
            </a:graphic>
          </wp:inline>
        </w:drawing>
      </w:r>
    </w:p>
    <w:p w14:paraId="7768A055" w14:textId="77777777" w:rsidR="00780972" w:rsidRPr="006E21CA" w:rsidRDefault="00780972" w:rsidP="003056C4"/>
    <w:p w14:paraId="03DBD6B7" w14:textId="7024FC18" w:rsidR="00E644CD" w:rsidRPr="006E21CA" w:rsidRDefault="002B2D2E" w:rsidP="002B2D2E">
      <w:pPr>
        <w:pStyle w:val="Figureheading"/>
      </w:pPr>
      <w:bookmarkStart w:id="23" w:name="_Toc1382093"/>
      <w:bookmarkStart w:id="24" w:name="_Toc1384790"/>
      <w:r w:rsidRPr="006E21CA">
        <w:t xml:space="preserve">The Liveability Plan </w:t>
      </w:r>
      <w:r w:rsidR="00E644CD" w:rsidRPr="006E21CA">
        <w:t>seven key policy domains</w:t>
      </w:r>
      <w:bookmarkEnd w:id="23"/>
      <w:bookmarkEnd w:id="24"/>
    </w:p>
    <w:p w14:paraId="23C8EB72" w14:textId="77777777" w:rsidR="00E644CD" w:rsidRPr="006E21CA" w:rsidRDefault="00E644CD" w:rsidP="003056C4">
      <w:r w:rsidRPr="006E21CA">
        <w:rPr>
          <w:noProof/>
          <w:lang w:eastAsia="en-AU"/>
        </w:rPr>
        <w:drawing>
          <wp:inline distT="0" distB="0" distL="0" distR="0" wp14:anchorId="1E20F94B" wp14:editId="72087827">
            <wp:extent cx="5374005" cy="1212853"/>
            <wp:effectExtent l="0" t="0" r="0" b="63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9179" b="39336"/>
                    <a:stretch/>
                  </pic:blipFill>
                  <pic:spPr bwMode="auto">
                    <a:xfrm>
                      <a:off x="0" y="0"/>
                      <a:ext cx="5378888" cy="1213955"/>
                    </a:xfrm>
                    <a:prstGeom prst="rect">
                      <a:avLst/>
                    </a:prstGeom>
                    <a:noFill/>
                    <a:ln>
                      <a:noFill/>
                    </a:ln>
                    <a:extLst/>
                  </pic:spPr>
                </pic:pic>
              </a:graphicData>
            </a:graphic>
          </wp:inline>
        </w:drawing>
      </w:r>
    </w:p>
    <w:p w14:paraId="4CDF9910" w14:textId="38ADDA6C" w:rsidR="002711A4" w:rsidRPr="006E21CA" w:rsidRDefault="002711A4">
      <w:pPr>
        <w:spacing w:after="0"/>
      </w:pPr>
      <w:r w:rsidRPr="006E21CA">
        <w:br w:type="page"/>
      </w:r>
    </w:p>
    <w:p w14:paraId="35185DF6" w14:textId="3F696486" w:rsidR="00E644CD" w:rsidRPr="006E21CA" w:rsidRDefault="00BC4CA5" w:rsidP="0008247B">
      <w:pPr>
        <w:pStyle w:val="Figureheading"/>
      </w:pPr>
      <w:bookmarkStart w:id="25" w:name="_Toc1382094"/>
      <w:bookmarkStart w:id="26" w:name="_Toc1384791"/>
      <w:r>
        <w:lastRenderedPageBreak/>
        <w:t>Liveability Plan, Housing Domain key objectives</w:t>
      </w:r>
      <w:bookmarkEnd w:id="25"/>
      <w:bookmarkEnd w:id="26"/>
      <w:r w:rsidR="00E644CD" w:rsidRPr="006E21CA">
        <w:t xml:space="preserve"> </w:t>
      </w:r>
    </w:p>
    <w:tbl>
      <w:tblPr>
        <w:tblStyle w:val="GridTable5Dark-Accent2"/>
        <w:tblW w:w="8655" w:type="dxa"/>
        <w:tblLook w:val="04A0" w:firstRow="1" w:lastRow="0" w:firstColumn="1" w:lastColumn="0" w:noHBand="0" w:noVBand="1"/>
      </w:tblPr>
      <w:tblGrid>
        <w:gridCol w:w="746"/>
        <w:gridCol w:w="7909"/>
      </w:tblGrid>
      <w:tr w:rsidR="000B56E0" w:rsidRPr="006E21CA" w14:paraId="603F2804" w14:textId="77777777" w:rsidTr="008F576D">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655" w:type="dxa"/>
            <w:gridSpan w:val="2"/>
          </w:tcPr>
          <w:p w14:paraId="6658303B" w14:textId="075D2923" w:rsidR="000B56E0" w:rsidRPr="006E21CA" w:rsidRDefault="000B56E0" w:rsidP="000B56E0">
            <w:pPr>
              <w:rPr>
                <w:sz w:val="21"/>
                <w:szCs w:val="21"/>
              </w:rPr>
            </w:pPr>
            <w:r w:rsidRPr="006E21CA">
              <w:rPr>
                <w:sz w:val="21"/>
                <w:szCs w:val="21"/>
              </w:rPr>
              <w:t>In the medium term we expect to see an increase in access to appropriate and affordable housing. We will do this by:</w:t>
            </w:r>
          </w:p>
        </w:tc>
      </w:tr>
      <w:tr w:rsidR="00780972" w:rsidRPr="006E21CA" w14:paraId="78F4312D" w14:textId="77777777" w:rsidTr="008F576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46" w:type="dxa"/>
          </w:tcPr>
          <w:p w14:paraId="02D96503" w14:textId="77777777" w:rsidR="00780972" w:rsidRPr="006E21CA" w:rsidRDefault="00780972" w:rsidP="003056C4">
            <w:pPr>
              <w:rPr>
                <w:sz w:val="21"/>
                <w:szCs w:val="21"/>
              </w:rPr>
            </w:pPr>
            <w:r w:rsidRPr="006E21CA">
              <w:rPr>
                <w:sz w:val="21"/>
                <w:szCs w:val="21"/>
              </w:rPr>
              <w:t>6.1</w:t>
            </w:r>
          </w:p>
        </w:tc>
        <w:tc>
          <w:tcPr>
            <w:tcW w:w="7909" w:type="dxa"/>
          </w:tcPr>
          <w:p w14:paraId="6904D1DE" w14:textId="22605077" w:rsidR="00780972" w:rsidRPr="006E21CA" w:rsidRDefault="00780972" w:rsidP="003056C4">
            <w:pPr>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Supporting and facilitating affordable and flexible housing which caters for different households and meets the needs of all people</w:t>
            </w:r>
            <w:r w:rsidR="00BB63E0" w:rsidRPr="006E21CA">
              <w:rPr>
                <w:sz w:val="21"/>
                <w:szCs w:val="21"/>
              </w:rPr>
              <w:t>.</w:t>
            </w:r>
          </w:p>
        </w:tc>
      </w:tr>
      <w:tr w:rsidR="00780972" w:rsidRPr="006E21CA" w14:paraId="6954AF77" w14:textId="77777777" w:rsidTr="008F576D">
        <w:trPr>
          <w:trHeight w:val="480"/>
        </w:trPr>
        <w:tc>
          <w:tcPr>
            <w:cnfStyle w:val="001000000000" w:firstRow="0" w:lastRow="0" w:firstColumn="1" w:lastColumn="0" w:oddVBand="0" w:evenVBand="0" w:oddHBand="0" w:evenHBand="0" w:firstRowFirstColumn="0" w:firstRowLastColumn="0" w:lastRowFirstColumn="0" w:lastRowLastColumn="0"/>
            <w:tcW w:w="746" w:type="dxa"/>
          </w:tcPr>
          <w:p w14:paraId="4B0F8209" w14:textId="77777777" w:rsidR="00780972" w:rsidRPr="006E21CA" w:rsidRDefault="00780972" w:rsidP="003056C4">
            <w:pPr>
              <w:rPr>
                <w:sz w:val="21"/>
                <w:szCs w:val="21"/>
              </w:rPr>
            </w:pPr>
            <w:r w:rsidRPr="006E21CA">
              <w:rPr>
                <w:sz w:val="21"/>
                <w:szCs w:val="21"/>
              </w:rPr>
              <w:t>6.2</w:t>
            </w:r>
          </w:p>
        </w:tc>
        <w:tc>
          <w:tcPr>
            <w:tcW w:w="7909" w:type="dxa"/>
          </w:tcPr>
          <w:p w14:paraId="2CFC6252" w14:textId="6B6E3918" w:rsidR="00780972" w:rsidRPr="006E21CA" w:rsidRDefault="00780972" w:rsidP="003056C4">
            <w:pPr>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Encouraging diversity in housing to meet the needs of existing and future residents across all life stages, including those with specific housing requirements</w:t>
            </w:r>
            <w:r w:rsidR="00BB63E0" w:rsidRPr="006E21CA">
              <w:rPr>
                <w:sz w:val="21"/>
                <w:szCs w:val="21"/>
              </w:rPr>
              <w:t>.</w:t>
            </w:r>
          </w:p>
        </w:tc>
      </w:tr>
      <w:tr w:rsidR="00780972" w:rsidRPr="006E21CA" w14:paraId="0156816D" w14:textId="77777777" w:rsidTr="008F576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46" w:type="dxa"/>
          </w:tcPr>
          <w:p w14:paraId="70DC539A" w14:textId="77777777" w:rsidR="00780972" w:rsidRPr="006E21CA" w:rsidRDefault="00780972" w:rsidP="003056C4">
            <w:pPr>
              <w:rPr>
                <w:sz w:val="21"/>
                <w:szCs w:val="21"/>
              </w:rPr>
            </w:pPr>
            <w:r w:rsidRPr="006E21CA">
              <w:rPr>
                <w:sz w:val="21"/>
                <w:szCs w:val="21"/>
              </w:rPr>
              <w:t>6.3</w:t>
            </w:r>
          </w:p>
        </w:tc>
        <w:tc>
          <w:tcPr>
            <w:tcW w:w="7909" w:type="dxa"/>
          </w:tcPr>
          <w:p w14:paraId="4F801FF3" w14:textId="7FBD13BF" w:rsidR="00780972" w:rsidRPr="006E21CA" w:rsidRDefault="00780972" w:rsidP="003056C4">
            <w:pPr>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Supporting high quality residential developments that respond to best practice in sustainability, environmental, safety and healthy by design guidelines</w:t>
            </w:r>
            <w:r w:rsidR="00BB63E0" w:rsidRPr="006E21CA">
              <w:rPr>
                <w:sz w:val="21"/>
                <w:szCs w:val="21"/>
              </w:rPr>
              <w:t>.</w:t>
            </w:r>
          </w:p>
        </w:tc>
      </w:tr>
      <w:tr w:rsidR="00780972" w:rsidRPr="006E21CA" w14:paraId="417F8B64" w14:textId="77777777" w:rsidTr="008F576D">
        <w:trPr>
          <w:trHeight w:val="465"/>
        </w:trPr>
        <w:tc>
          <w:tcPr>
            <w:cnfStyle w:val="001000000000" w:firstRow="0" w:lastRow="0" w:firstColumn="1" w:lastColumn="0" w:oddVBand="0" w:evenVBand="0" w:oddHBand="0" w:evenHBand="0" w:firstRowFirstColumn="0" w:firstRowLastColumn="0" w:lastRowFirstColumn="0" w:lastRowLastColumn="0"/>
            <w:tcW w:w="746" w:type="dxa"/>
          </w:tcPr>
          <w:p w14:paraId="6EAFE566" w14:textId="77777777" w:rsidR="00780972" w:rsidRPr="006E21CA" w:rsidRDefault="00780972" w:rsidP="003056C4">
            <w:pPr>
              <w:rPr>
                <w:sz w:val="21"/>
                <w:szCs w:val="21"/>
              </w:rPr>
            </w:pPr>
            <w:r w:rsidRPr="006E21CA">
              <w:rPr>
                <w:sz w:val="21"/>
                <w:szCs w:val="21"/>
              </w:rPr>
              <w:t>6.4</w:t>
            </w:r>
          </w:p>
        </w:tc>
        <w:tc>
          <w:tcPr>
            <w:tcW w:w="7909" w:type="dxa"/>
          </w:tcPr>
          <w:p w14:paraId="6D0059BD" w14:textId="6665F212" w:rsidR="00780972" w:rsidRPr="006E21CA" w:rsidRDefault="00780972" w:rsidP="003056C4">
            <w:pPr>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Identifying opportunities to work with housing organisations to encourage development of sustainable community housing across the municipality</w:t>
            </w:r>
            <w:r w:rsidR="00BB63E0" w:rsidRPr="006E21CA">
              <w:rPr>
                <w:sz w:val="21"/>
                <w:szCs w:val="21"/>
              </w:rPr>
              <w:t>.</w:t>
            </w:r>
          </w:p>
        </w:tc>
      </w:tr>
    </w:tbl>
    <w:p w14:paraId="55134C2D" w14:textId="77777777" w:rsidR="00E644CD" w:rsidRPr="006E21CA" w:rsidRDefault="00E644CD" w:rsidP="003056C4"/>
    <w:p w14:paraId="605E33CF" w14:textId="02C6DB04" w:rsidR="003B477C" w:rsidRPr="006E21CA" w:rsidRDefault="00E644CD" w:rsidP="003056C4">
      <w:r w:rsidRPr="006E21CA">
        <w:t>Th</w:t>
      </w:r>
      <w:r w:rsidR="0020563A" w:rsidRPr="006E21CA">
        <w:t>e</w:t>
      </w:r>
      <w:r w:rsidRPr="006E21CA">
        <w:t xml:space="preserve"> </w:t>
      </w:r>
      <w:r w:rsidR="002711A4" w:rsidRPr="006E21CA">
        <w:t>s</w:t>
      </w:r>
      <w:r w:rsidRPr="006E21CA">
        <w:t xml:space="preserve">trategy </w:t>
      </w:r>
      <w:r w:rsidR="0020563A" w:rsidRPr="006E21CA">
        <w:t>aligns and builds on C</w:t>
      </w:r>
      <w:r w:rsidR="002711A4" w:rsidRPr="006E21CA">
        <w:t>ouncil’s</w:t>
      </w:r>
      <w:r w:rsidR="0020563A" w:rsidRPr="006E21CA">
        <w:t xml:space="preserve"> </w:t>
      </w:r>
      <w:r w:rsidR="003B477C" w:rsidRPr="006E21CA">
        <w:t>Housing Strategy 2013</w:t>
      </w:r>
      <w:r w:rsidR="00A23753" w:rsidRPr="006E21CA">
        <w:t>−</w:t>
      </w:r>
      <w:r w:rsidR="003B477C" w:rsidRPr="006E21CA">
        <w:t xml:space="preserve">18 which establishes the local housing objectives and strategies </w:t>
      </w:r>
      <w:r w:rsidR="0020563A" w:rsidRPr="006E21CA">
        <w:t>in relation to the</w:t>
      </w:r>
      <w:r w:rsidR="003B477C" w:rsidRPr="006E21CA">
        <w:t xml:space="preserve"> land</w:t>
      </w:r>
      <w:r w:rsidR="002711A4" w:rsidRPr="006E21CA">
        <w:t xml:space="preserve"> </w:t>
      </w:r>
      <w:r w:rsidR="003B477C" w:rsidRPr="006E21CA">
        <w:t>use planning role of Council.</w:t>
      </w:r>
    </w:p>
    <w:p w14:paraId="18F687C2" w14:textId="3D721AC3" w:rsidR="00E644CD" w:rsidRPr="006E21CA" w:rsidRDefault="0020563A" w:rsidP="003056C4">
      <w:r w:rsidRPr="006E21CA">
        <w:t>T</w:t>
      </w:r>
      <w:r w:rsidR="006B63D7" w:rsidRPr="006E21CA">
        <w:t xml:space="preserve">he </w:t>
      </w:r>
      <w:r w:rsidR="002711A4" w:rsidRPr="006E21CA">
        <w:t>s</w:t>
      </w:r>
      <w:r w:rsidR="006B63D7" w:rsidRPr="006E21CA">
        <w:t xml:space="preserve">trategy </w:t>
      </w:r>
      <w:r w:rsidRPr="006E21CA">
        <w:t xml:space="preserve">also </w:t>
      </w:r>
      <w:r w:rsidR="006B63D7" w:rsidRPr="006E21CA">
        <w:t xml:space="preserve">reflects </w:t>
      </w:r>
      <w:r w:rsidR="008E031B" w:rsidRPr="006E21CA">
        <w:rPr>
          <w:rFonts w:eastAsia="SimSun" w:cs="Corbel"/>
          <w:bCs/>
          <w:color w:val="000000"/>
          <w:lang w:eastAsia="ja-JP"/>
        </w:rPr>
        <w:t xml:space="preserve">recent </w:t>
      </w:r>
      <w:r w:rsidR="003B477C" w:rsidRPr="006E21CA">
        <w:rPr>
          <w:rFonts w:eastAsia="SimSun" w:cs="Corbel"/>
          <w:bCs/>
          <w:color w:val="000000"/>
          <w:lang w:eastAsia="ja-JP"/>
        </w:rPr>
        <w:t xml:space="preserve">changes to the </w:t>
      </w:r>
      <w:r w:rsidR="003B477C" w:rsidRPr="006E21CA">
        <w:rPr>
          <w:rFonts w:eastAsia="SimSun" w:cs="Corbel"/>
          <w:bCs/>
          <w:i/>
          <w:color w:val="000000"/>
          <w:lang w:eastAsia="ja-JP"/>
        </w:rPr>
        <w:t xml:space="preserve">Planning and Environment Act </w:t>
      </w:r>
      <w:r w:rsidR="00E644CD" w:rsidRPr="006E21CA">
        <w:rPr>
          <w:rFonts w:eastAsia="SimSun" w:cs="Corbel"/>
          <w:bCs/>
          <w:i/>
          <w:color w:val="000000"/>
          <w:lang w:eastAsia="ja-JP"/>
        </w:rPr>
        <w:t>1987</w:t>
      </w:r>
      <w:r w:rsidR="00E644CD" w:rsidRPr="006E21CA">
        <w:rPr>
          <w:rFonts w:eastAsia="SimSun" w:cs="Corbel"/>
          <w:bCs/>
          <w:color w:val="000000"/>
          <w:lang w:eastAsia="ja-JP"/>
        </w:rPr>
        <w:t xml:space="preserve"> </w:t>
      </w:r>
      <w:r w:rsidR="008E031B" w:rsidRPr="006E21CA">
        <w:rPr>
          <w:rFonts w:eastAsia="SimSun" w:cs="Corbel"/>
          <w:bCs/>
          <w:color w:val="000000"/>
          <w:lang w:eastAsia="ja-JP"/>
        </w:rPr>
        <w:t xml:space="preserve">that </w:t>
      </w:r>
      <w:r w:rsidR="003B477C" w:rsidRPr="006E21CA">
        <w:rPr>
          <w:rFonts w:eastAsia="SimSun" w:cs="Corbel"/>
          <w:bCs/>
          <w:color w:val="000000"/>
          <w:lang w:eastAsia="ja-JP"/>
        </w:rPr>
        <w:t>place</w:t>
      </w:r>
      <w:r w:rsidR="00D2790A" w:rsidRPr="006E21CA">
        <w:rPr>
          <w:rFonts w:eastAsia="SimSun" w:cs="Corbel"/>
          <w:bCs/>
          <w:color w:val="000000"/>
          <w:lang w:eastAsia="ja-JP"/>
        </w:rPr>
        <w:t>s</w:t>
      </w:r>
      <w:r w:rsidR="003B477C" w:rsidRPr="006E21CA">
        <w:rPr>
          <w:rFonts w:eastAsia="SimSun" w:cs="Corbel"/>
          <w:bCs/>
          <w:color w:val="000000"/>
          <w:lang w:eastAsia="ja-JP"/>
        </w:rPr>
        <w:t xml:space="preserve"> </w:t>
      </w:r>
      <w:r w:rsidR="008F6571" w:rsidRPr="006E21CA">
        <w:rPr>
          <w:rFonts w:eastAsia="SimSun" w:cs="Corbel"/>
          <w:bCs/>
          <w:color w:val="000000"/>
          <w:lang w:eastAsia="ja-JP"/>
        </w:rPr>
        <w:t xml:space="preserve">clearer </w:t>
      </w:r>
      <w:r w:rsidR="00A23753" w:rsidRPr="006E21CA">
        <w:rPr>
          <w:rFonts w:eastAsia="SimSun" w:cs="Corbel"/>
          <w:bCs/>
          <w:color w:val="000000"/>
          <w:lang w:eastAsia="ja-JP"/>
        </w:rPr>
        <w:t>emphasis on c</w:t>
      </w:r>
      <w:r w:rsidR="003B477C" w:rsidRPr="006E21CA">
        <w:rPr>
          <w:rFonts w:eastAsia="SimSun" w:cs="Corbel"/>
          <w:bCs/>
          <w:color w:val="000000"/>
          <w:lang w:eastAsia="ja-JP"/>
        </w:rPr>
        <w:t>ouncil</w:t>
      </w:r>
      <w:r w:rsidR="006B63D7" w:rsidRPr="006E21CA">
        <w:rPr>
          <w:rFonts w:eastAsia="SimSun" w:cs="Corbel"/>
          <w:bCs/>
          <w:color w:val="000000"/>
          <w:lang w:eastAsia="ja-JP"/>
        </w:rPr>
        <w:t>s</w:t>
      </w:r>
      <w:r w:rsidR="003B477C" w:rsidRPr="006E21CA">
        <w:rPr>
          <w:rFonts w:eastAsia="SimSun" w:cs="Corbel"/>
          <w:bCs/>
          <w:color w:val="000000"/>
          <w:lang w:eastAsia="ja-JP"/>
        </w:rPr>
        <w:t xml:space="preserve"> to facilitate </w:t>
      </w:r>
      <w:r w:rsidR="006B63D7" w:rsidRPr="006E21CA">
        <w:rPr>
          <w:rFonts w:eastAsia="SimSun" w:cs="Corbel"/>
          <w:bCs/>
          <w:color w:val="000000"/>
          <w:lang w:eastAsia="ja-JP"/>
        </w:rPr>
        <w:t xml:space="preserve">the provision of </w:t>
      </w:r>
      <w:r w:rsidR="003B477C" w:rsidRPr="006E21CA">
        <w:rPr>
          <w:rFonts w:eastAsia="SimSun" w:cs="Corbel"/>
          <w:bCs/>
          <w:color w:val="000000"/>
          <w:lang w:eastAsia="ja-JP"/>
        </w:rPr>
        <w:t>affordable housing</w:t>
      </w:r>
      <w:r w:rsidR="006B63D7" w:rsidRPr="006E21CA">
        <w:rPr>
          <w:rFonts w:eastAsia="SimSun" w:cs="Corbel"/>
          <w:bCs/>
          <w:color w:val="000000"/>
          <w:lang w:eastAsia="ja-JP"/>
        </w:rPr>
        <w:t xml:space="preserve"> as an objective of planning,</w:t>
      </w:r>
      <w:r w:rsidR="003B477C" w:rsidRPr="006E21CA">
        <w:rPr>
          <w:rFonts w:eastAsia="SimSun" w:cs="Corbel"/>
          <w:bCs/>
          <w:color w:val="000000"/>
          <w:lang w:eastAsia="ja-JP"/>
        </w:rPr>
        <w:t xml:space="preserve"> and </w:t>
      </w:r>
      <w:r w:rsidR="006B63D7" w:rsidRPr="006E21CA">
        <w:rPr>
          <w:rFonts w:eastAsia="SimSun" w:cs="Corbel"/>
          <w:bCs/>
          <w:color w:val="000000"/>
          <w:lang w:eastAsia="ja-JP"/>
        </w:rPr>
        <w:t xml:space="preserve">provide enhanced </w:t>
      </w:r>
      <w:r w:rsidR="003B477C" w:rsidRPr="006E21CA">
        <w:rPr>
          <w:rFonts w:eastAsia="SimSun" w:cs="Corbel"/>
          <w:bCs/>
          <w:color w:val="000000"/>
          <w:lang w:eastAsia="ja-JP"/>
        </w:rPr>
        <w:t xml:space="preserve">support </w:t>
      </w:r>
      <w:r w:rsidR="006B63D7" w:rsidRPr="006E21CA">
        <w:rPr>
          <w:rFonts w:eastAsia="SimSun" w:cs="Corbel"/>
          <w:bCs/>
          <w:color w:val="000000"/>
          <w:lang w:eastAsia="ja-JP"/>
        </w:rPr>
        <w:t xml:space="preserve">and guidance for </w:t>
      </w:r>
      <w:r w:rsidR="00A23753" w:rsidRPr="006E21CA">
        <w:rPr>
          <w:rFonts w:eastAsia="SimSun" w:cs="Corbel"/>
          <w:bCs/>
          <w:color w:val="000000"/>
          <w:lang w:eastAsia="ja-JP"/>
        </w:rPr>
        <w:t>voluntary negotiations between c</w:t>
      </w:r>
      <w:r w:rsidR="003B477C" w:rsidRPr="006E21CA">
        <w:rPr>
          <w:rFonts w:eastAsia="SimSun" w:cs="Corbel"/>
          <w:bCs/>
          <w:color w:val="000000"/>
          <w:lang w:eastAsia="ja-JP"/>
        </w:rPr>
        <w:t>ouncils and land owners to secure affordable housing outcome</w:t>
      </w:r>
      <w:r w:rsidR="006B63D7" w:rsidRPr="006E21CA">
        <w:rPr>
          <w:rFonts w:eastAsia="SimSun" w:cs="Corbel"/>
          <w:bCs/>
          <w:color w:val="000000"/>
          <w:lang w:eastAsia="ja-JP"/>
        </w:rPr>
        <w:t>s.</w:t>
      </w:r>
    </w:p>
    <w:p w14:paraId="44C2E51C" w14:textId="5EF276ED" w:rsidR="00CF4980" w:rsidRPr="006E21CA" w:rsidRDefault="002711A4" w:rsidP="003056C4">
      <w:r w:rsidRPr="006E21CA">
        <w:t>The</w:t>
      </w:r>
      <w:r w:rsidR="00CF4980" w:rsidRPr="006E21CA">
        <w:t xml:space="preserve"> </w:t>
      </w:r>
      <w:r w:rsidRPr="006E21CA">
        <w:t>v</w:t>
      </w:r>
      <w:r w:rsidR="00CF4980" w:rsidRPr="006E21CA">
        <w:t xml:space="preserve">ision for this </w:t>
      </w:r>
      <w:r w:rsidRPr="006E21CA">
        <w:t>s</w:t>
      </w:r>
      <w:r w:rsidR="00CF4980" w:rsidRPr="006E21CA">
        <w:t xml:space="preserve">trategy is that </w:t>
      </w:r>
    </w:p>
    <w:p w14:paraId="03DC2F87" w14:textId="77777777" w:rsidR="00CF4980" w:rsidRPr="006E21CA" w:rsidRDefault="00CF4980" w:rsidP="002711A4">
      <w:pPr>
        <w:pStyle w:val="NormalIndent"/>
        <w:rPr>
          <w:rStyle w:val="Strong"/>
        </w:rPr>
      </w:pPr>
      <w:r w:rsidRPr="006E21CA">
        <w:rPr>
          <w:rStyle w:val="Strong"/>
        </w:rPr>
        <w:t>Cardinia Shire includes diverse, high quality, sustainable and affordable housing that is responsive to the needs of a growing and diverse community.</w:t>
      </w:r>
    </w:p>
    <w:p w14:paraId="3118050B" w14:textId="746D4853" w:rsidR="00CF4980" w:rsidRPr="006E21CA" w:rsidRDefault="00CF4980" w:rsidP="003056C4">
      <w:r w:rsidRPr="006E21CA">
        <w:t xml:space="preserve">This is an aspiration that will depend on collective action </w:t>
      </w:r>
      <w:r w:rsidR="002711A4" w:rsidRPr="006E21CA">
        <w:t xml:space="preserve">as well as </w:t>
      </w:r>
      <w:r w:rsidR="00A30A7A" w:rsidRPr="006E21CA">
        <w:t>Australian</w:t>
      </w:r>
      <w:r w:rsidRPr="006E21CA">
        <w:t xml:space="preserve"> and </w:t>
      </w:r>
      <w:r w:rsidR="00A30A7A" w:rsidRPr="006E21CA">
        <w:t>Victoria</w:t>
      </w:r>
      <w:r w:rsidR="002711A4" w:rsidRPr="006E21CA">
        <w:t>n</w:t>
      </w:r>
      <w:r w:rsidRPr="006E21CA">
        <w:t xml:space="preserve"> </w:t>
      </w:r>
      <w:r w:rsidR="002711A4" w:rsidRPr="006E21CA">
        <w:t>g</w:t>
      </w:r>
      <w:r w:rsidRPr="006E21CA">
        <w:t>overnment investment.</w:t>
      </w:r>
    </w:p>
    <w:p w14:paraId="018636EA" w14:textId="38C4D7E1" w:rsidR="00E644CD" w:rsidRPr="006E21CA" w:rsidRDefault="00A23753" w:rsidP="002711A4">
      <w:pPr>
        <w:pStyle w:val="Heading3"/>
      </w:pPr>
      <w:bookmarkStart w:id="27" w:name="_Toc1383140"/>
      <w:r w:rsidRPr="006E21CA">
        <w:t>Structure of the d</w:t>
      </w:r>
      <w:r w:rsidR="00E644CD" w:rsidRPr="006E21CA">
        <w:t>ocument</w:t>
      </w:r>
      <w:bookmarkEnd w:id="27"/>
    </w:p>
    <w:p w14:paraId="14F5602A" w14:textId="7D4BB47C" w:rsidR="008621D2" w:rsidRPr="006E21CA" w:rsidRDefault="002711A4" w:rsidP="003056C4">
      <w:r w:rsidRPr="006E21CA">
        <w:t>The s</w:t>
      </w:r>
      <w:r w:rsidR="008621D2" w:rsidRPr="006E21CA">
        <w:t xml:space="preserve">trategy and </w:t>
      </w:r>
      <w:r w:rsidRPr="006E21CA">
        <w:t>action p</w:t>
      </w:r>
      <w:r w:rsidR="008621D2" w:rsidRPr="006E21CA">
        <w:t xml:space="preserve">lan </w:t>
      </w:r>
      <w:r w:rsidR="0020563A" w:rsidRPr="006E21CA">
        <w:t xml:space="preserve">enhances </w:t>
      </w:r>
      <w:r w:rsidR="008621D2" w:rsidRPr="006E21CA">
        <w:t xml:space="preserve">Council, community and key </w:t>
      </w:r>
      <w:r w:rsidRPr="006E21CA">
        <w:t>stakeholders’</w:t>
      </w:r>
      <w:r w:rsidR="008621D2" w:rsidRPr="006E21CA">
        <w:t xml:space="preserve"> collective knowledge o</w:t>
      </w:r>
      <w:r w:rsidR="0020563A" w:rsidRPr="006E21CA">
        <w:t>f</w:t>
      </w:r>
      <w:r w:rsidR="00E644CD" w:rsidRPr="006E21CA">
        <w:t xml:space="preserve"> social and affordable housing</w:t>
      </w:r>
      <w:r w:rsidR="0020563A" w:rsidRPr="006E21CA">
        <w:t xml:space="preserve"> </w:t>
      </w:r>
      <w:r w:rsidR="00E644CD" w:rsidRPr="006E21CA">
        <w:t xml:space="preserve">and </w:t>
      </w:r>
      <w:r w:rsidR="0020563A" w:rsidRPr="006E21CA">
        <w:t xml:space="preserve">establishes </w:t>
      </w:r>
      <w:r w:rsidR="00E644CD" w:rsidRPr="006E21CA">
        <w:t>t</w:t>
      </w:r>
      <w:r w:rsidR="008621D2" w:rsidRPr="006E21CA">
        <w:t xml:space="preserve">he actions Council will take within its remit to </w:t>
      </w:r>
      <w:r w:rsidR="0020563A" w:rsidRPr="006E21CA">
        <w:t xml:space="preserve">work to </w:t>
      </w:r>
      <w:r w:rsidR="008621D2" w:rsidRPr="006E21CA">
        <w:t>address this need</w:t>
      </w:r>
      <w:r w:rsidR="00E644CD" w:rsidRPr="006E21CA">
        <w:t>.</w:t>
      </w:r>
    </w:p>
    <w:p w14:paraId="2476E4BB" w14:textId="6D5E7720" w:rsidR="00E644CD" w:rsidRPr="006E21CA" w:rsidRDefault="00E644CD" w:rsidP="003056C4">
      <w:r w:rsidRPr="006E21CA">
        <w:t xml:space="preserve">The </w:t>
      </w:r>
      <w:r w:rsidR="002711A4" w:rsidRPr="006E21CA">
        <w:t>s</w:t>
      </w:r>
      <w:r w:rsidRPr="006E21CA">
        <w:t>trategy specifically:</w:t>
      </w:r>
    </w:p>
    <w:p w14:paraId="0031A521" w14:textId="4428867F" w:rsidR="00E644CD" w:rsidRPr="006E21CA" w:rsidRDefault="002711A4" w:rsidP="002711A4">
      <w:pPr>
        <w:pStyle w:val="Bulletlistmultilevel"/>
        <w:rPr>
          <w:rFonts w:eastAsia="SimSun"/>
        </w:rPr>
      </w:pPr>
      <w:r w:rsidRPr="006E21CA">
        <w:rPr>
          <w:rFonts w:eastAsia="SimSun"/>
        </w:rPr>
        <w:t>a</w:t>
      </w:r>
      <w:r w:rsidR="00E644CD" w:rsidRPr="006E21CA">
        <w:rPr>
          <w:rFonts w:eastAsia="SimSun"/>
        </w:rPr>
        <w:t>nalyses and estimates unmet and future social and affordable housing need and identifies priority groups to be housed</w:t>
      </w:r>
    </w:p>
    <w:p w14:paraId="0B988DE3" w14:textId="7175792D" w:rsidR="00E644CD" w:rsidRPr="006E21CA" w:rsidRDefault="002711A4" w:rsidP="002711A4">
      <w:pPr>
        <w:pStyle w:val="Bulletlistmultilevel"/>
        <w:rPr>
          <w:rFonts w:eastAsia="SimSun"/>
        </w:rPr>
      </w:pPr>
      <w:r w:rsidRPr="006E21CA">
        <w:rPr>
          <w:rFonts w:eastAsia="SimSun"/>
        </w:rPr>
        <w:t>c</w:t>
      </w:r>
      <w:r w:rsidR="0020563A" w:rsidRPr="006E21CA">
        <w:rPr>
          <w:rFonts w:eastAsia="SimSun"/>
        </w:rPr>
        <w:t>ontextualises it within</w:t>
      </w:r>
      <w:r w:rsidR="00E644CD" w:rsidRPr="006E21CA">
        <w:rPr>
          <w:rFonts w:eastAsia="SimSun"/>
        </w:rPr>
        <w:t xml:space="preserve"> the </w:t>
      </w:r>
      <w:r w:rsidRPr="006E21CA">
        <w:rPr>
          <w:rFonts w:eastAsia="SimSun"/>
        </w:rPr>
        <w:t>Australian</w:t>
      </w:r>
      <w:r w:rsidR="00E644CD" w:rsidRPr="006E21CA">
        <w:rPr>
          <w:rFonts w:eastAsia="SimSun"/>
        </w:rPr>
        <w:t xml:space="preserve">, </w:t>
      </w:r>
      <w:r w:rsidR="00A30A7A" w:rsidRPr="006E21CA">
        <w:rPr>
          <w:rFonts w:eastAsia="SimSun"/>
        </w:rPr>
        <w:t>Victoria</w:t>
      </w:r>
      <w:r w:rsidRPr="006E21CA">
        <w:rPr>
          <w:rFonts w:eastAsia="SimSun"/>
        </w:rPr>
        <w:t>n</w:t>
      </w:r>
      <w:r w:rsidR="00E644CD" w:rsidRPr="006E21CA">
        <w:rPr>
          <w:rFonts w:eastAsia="SimSun"/>
        </w:rPr>
        <w:t xml:space="preserve"> and </w:t>
      </w:r>
      <w:r w:rsidRPr="006E21CA">
        <w:rPr>
          <w:rFonts w:eastAsia="SimSun"/>
        </w:rPr>
        <w:t>l</w:t>
      </w:r>
      <w:r w:rsidR="00E644CD" w:rsidRPr="006E21CA">
        <w:rPr>
          <w:rFonts w:eastAsia="SimSun"/>
        </w:rPr>
        <w:t>ocal policy and land</w:t>
      </w:r>
      <w:r w:rsidRPr="006E21CA">
        <w:rPr>
          <w:rFonts w:eastAsia="SimSun"/>
        </w:rPr>
        <w:t xml:space="preserve"> </w:t>
      </w:r>
      <w:r w:rsidR="00E644CD" w:rsidRPr="006E21CA">
        <w:rPr>
          <w:rFonts w:eastAsia="SimSun"/>
        </w:rPr>
        <w:t>use planning policy context and opportunities for actions and investment</w:t>
      </w:r>
    </w:p>
    <w:p w14:paraId="768803B5" w14:textId="4E5C3354" w:rsidR="00E644CD" w:rsidRPr="006E21CA" w:rsidRDefault="002711A4" w:rsidP="002711A4">
      <w:pPr>
        <w:pStyle w:val="Bulletlistmultilevel"/>
        <w:rPr>
          <w:rFonts w:eastAsia="SimSun"/>
        </w:rPr>
      </w:pPr>
      <w:r w:rsidRPr="006E21CA">
        <w:rPr>
          <w:rFonts w:eastAsia="SimSun"/>
        </w:rPr>
        <w:t>identifies a vi</w:t>
      </w:r>
      <w:r w:rsidR="009F64D8" w:rsidRPr="006E21CA">
        <w:rPr>
          <w:rFonts w:eastAsia="SimSun"/>
        </w:rPr>
        <w:t>sion, o</w:t>
      </w:r>
      <w:r w:rsidR="00E644CD" w:rsidRPr="006E21CA">
        <w:rPr>
          <w:rFonts w:eastAsia="SimSun"/>
        </w:rPr>
        <w:t xml:space="preserve">bjectives, </w:t>
      </w:r>
      <w:r w:rsidR="009F64D8" w:rsidRPr="006E21CA">
        <w:rPr>
          <w:rFonts w:eastAsia="SimSun"/>
        </w:rPr>
        <w:t>t</w:t>
      </w:r>
      <w:r w:rsidR="00E644CD" w:rsidRPr="006E21CA">
        <w:rPr>
          <w:rFonts w:eastAsia="SimSun"/>
        </w:rPr>
        <w:t xml:space="preserve">argets and </w:t>
      </w:r>
      <w:r w:rsidR="009F64D8" w:rsidRPr="006E21CA">
        <w:rPr>
          <w:rFonts w:eastAsia="SimSun"/>
        </w:rPr>
        <w:t>a</w:t>
      </w:r>
      <w:r w:rsidR="00E644CD" w:rsidRPr="006E21CA">
        <w:rPr>
          <w:rFonts w:eastAsia="SimSun"/>
        </w:rPr>
        <w:t xml:space="preserve">ctions </w:t>
      </w:r>
      <w:r w:rsidR="00054BA8" w:rsidRPr="006E21CA">
        <w:rPr>
          <w:rFonts w:eastAsia="SimSun"/>
        </w:rPr>
        <w:t>Council</w:t>
      </w:r>
      <w:r w:rsidR="00E644CD" w:rsidRPr="006E21CA">
        <w:rPr>
          <w:rFonts w:eastAsia="SimSun"/>
        </w:rPr>
        <w:t xml:space="preserve"> </w:t>
      </w:r>
      <w:r w:rsidR="0020563A" w:rsidRPr="006E21CA">
        <w:rPr>
          <w:rFonts w:eastAsia="SimSun"/>
        </w:rPr>
        <w:t>aims</w:t>
      </w:r>
      <w:r w:rsidR="00E644CD" w:rsidRPr="006E21CA">
        <w:rPr>
          <w:rFonts w:eastAsia="SimSun"/>
        </w:rPr>
        <w:t xml:space="preserve"> to address to respond to the identified need; and a </w:t>
      </w:r>
      <w:r w:rsidR="0020563A" w:rsidRPr="006E21CA">
        <w:rPr>
          <w:rFonts w:eastAsia="SimSun"/>
        </w:rPr>
        <w:t>review</w:t>
      </w:r>
      <w:r w:rsidR="00E644CD" w:rsidRPr="006E21CA">
        <w:rPr>
          <w:rFonts w:eastAsia="SimSun"/>
        </w:rPr>
        <w:t xml:space="preserve"> methodology for Council to monitor success.</w:t>
      </w:r>
    </w:p>
    <w:p w14:paraId="5B033D34" w14:textId="77777777" w:rsidR="0020563A" w:rsidRPr="006E21CA" w:rsidRDefault="0020563A" w:rsidP="002711A4">
      <w:pPr>
        <w:rPr>
          <w:rFonts w:eastAsiaTheme="majorEastAsia"/>
        </w:rPr>
      </w:pPr>
      <w:bookmarkStart w:id="28" w:name="_Toc514339105"/>
      <w:r w:rsidRPr="006E21CA">
        <w:br w:type="page"/>
      </w:r>
    </w:p>
    <w:p w14:paraId="264FCFFB" w14:textId="77777777" w:rsidR="008621D2" w:rsidRPr="006E21CA" w:rsidRDefault="008621D2" w:rsidP="002E639A">
      <w:pPr>
        <w:pStyle w:val="Heading2"/>
      </w:pPr>
      <w:bookmarkStart w:id="29" w:name="_Toc1383141"/>
      <w:r w:rsidRPr="006E21CA">
        <w:lastRenderedPageBreak/>
        <w:t>Principles</w:t>
      </w:r>
      <w:bookmarkEnd w:id="29"/>
    </w:p>
    <w:p w14:paraId="5EEA8CB9" w14:textId="164C1190" w:rsidR="00314295" w:rsidRPr="006E21CA" w:rsidRDefault="001354ED" w:rsidP="002B2D2E">
      <w:pPr>
        <w:pStyle w:val="Tableheading"/>
        <w:ind w:left="1134"/>
      </w:pPr>
      <w:bookmarkStart w:id="30" w:name="_Toc1384424"/>
      <w:r>
        <w:t>P</w:t>
      </w:r>
      <w:r w:rsidR="008621D2" w:rsidRPr="006E21CA">
        <w:t>rinciples underpin</w:t>
      </w:r>
      <w:r>
        <w:t>ning</w:t>
      </w:r>
      <w:r w:rsidR="008621D2" w:rsidRPr="006E21CA">
        <w:t xml:space="preserve"> </w:t>
      </w:r>
      <w:r w:rsidR="009F64D8" w:rsidRPr="006E21CA">
        <w:t>Council</w:t>
      </w:r>
      <w:r w:rsidR="004311DE" w:rsidRPr="006E21CA">
        <w:t>’</w:t>
      </w:r>
      <w:r w:rsidR="009F64D8" w:rsidRPr="006E21CA">
        <w:t>s</w:t>
      </w:r>
      <w:r w:rsidR="008621D2" w:rsidRPr="006E21CA">
        <w:t xml:space="preserve"> approach</w:t>
      </w:r>
      <w:r w:rsidR="009F64D8" w:rsidRPr="006E21CA">
        <w:t>.</w:t>
      </w:r>
      <w:bookmarkEnd w:id="30"/>
    </w:p>
    <w:tbl>
      <w:tblPr>
        <w:tblStyle w:val="GridTable5Dark-Accent2"/>
        <w:tblW w:w="9067" w:type="dxa"/>
        <w:tblLook w:val="04A0" w:firstRow="1" w:lastRow="0" w:firstColumn="1" w:lastColumn="0" w:noHBand="0" w:noVBand="1"/>
      </w:tblPr>
      <w:tblGrid>
        <w:gridCol w:w="2038"/>
        <w:gridCol w:w="7029"/>
      </w:tblGrid>
      <w:tr w:rsidR="008621D2" w:rsidRPr="006E21CA" w14:paraId="3C689652" w14:textId="77777777" w:rsidTr="008F576D">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tcPr>
          <w:p w14:paraId="2688BE56" w14:textId="77777777" w:rsidR="008621D2" w:rsidRPr="006E21CA" w:rsidRDefault="008621D2" w:rsidP="003056C4">
            <w:pPr>
              <w:spacing w:before="120"/>
              <w:rPr>
                <w:sz w:val="21"/>
                <w:szCs w:val="21"/>
              </w:rPr>
            </w:pPr>
            <w:r w:rsidRPr="006E21CA">
              <w:rPr>
                <w:sz w:val="21"/>
                <w:szCs w:val="21"/>
              </w:rPr>
              <w:t>Principle</w:t>
            </w:r>
          </w:p>
        </w:tc>
        <w:tc>
          <w:tcPr>
            <w:tcW w:w="7029" w:type="dxa"/>
          </w:tcPr>
          <w:p w14:paraId="66FABE6F" w14:textId="77777777" w:rsidR="008621D2" w:rsidRPr="006E21CA" w:rsidRDefault="008621D2" w:rsidP="003056C4">
            <w:pPr>
              <w:spacing w:before="120"/>
              <w:cnfStyle w:val="100000000000" w:firstRow="1" w:lastRow="0" w:firstColumn="0" w:lastColumn="0" w:oddVBand="0" w:evenVBand="0" w:oddHBand="0" w:evenHBand="0" w:firstRowFirstColumn="0" w:firstRowLastColumn="0" w:lastRowFirstColumn="0" w:lastRowLastColumn="0"/>
              <w:rPr>
                <w:sz w:val="21"/>
                <w:szCs w:val="21"/>
              </w:rPr>
            </w:pPr>
            <w:r w:rsidRPr="006E21CA">
              <w:rPr>
                <w:sz w:val="21"/>
                <w:szCs w:val="21"/>
              </w:rPr>
              <w:t>Approach</w:t>
            </w:r>
          </w:p>
        </w:tc>
      </w:tr>
      <w:tr w:rsidR="008621D2" w:rsidRPr="006E21CA" w14:paraId="61B6DCF6" w14:textId="77777777" w:rsidTr="008F576D">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0" w:type="auto"/>
          </w:tcPr>
          <w:p w14:paraId="135B9425" w14:textId="77777777" w:rsidR="008621D2" w:rsidRPr="006E21CA" w:rsidRDefault="008621D2" w:rsidP="003056C4">
            <w:pPr>
              <w:spacing w:before="120"/>
              <w:rPr>
                <w:bCs w:val="0"/>
                <w:sz w:val="21"/>
                <w:szCs w:val="21"/>
              </w:rPr>
            </w:pPr>
            <w:r w:rsidRPr="006E21CA">
              <w:rPr>
                <w:bCs w:val="0"/>
                <w:sz w:val="21"/>
                <w:szCs w:val="21"/>
              </w:rPr>
              <w:t>Human rights</w:t>
            </w:r>
          </w:p>
        </w:tc>
        <w:tc>
          <w:tcPr>
            <w:tcW w:w="7029" w:type="dxa"/>
          </w:tcPr>
          <w:p w14:paraId="3B4F0670" w14:textId="77777777" w:rsidR="008621D2" w:rsidRPr="006E21CA" w:rsidRDefault="008621D2" w:rsidP="003056C4">
            <w:pPr>
              <w:spacing w:before="120"/>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Respect for and upholding of human rights requires adopting a non-judgemental approach to people or groups of people. It involves eliminating discrimination based on age, gender identity, sexuality, race, religious/faith beliefs, political beliefs, ethnicity, physical ability and socio-economic status.</w:t>
            </w:r>
          </w:p>
        </w:tc>
      </w:tr>
      <w:tr w:rsidR="008621D2" w:rsidRPr="006E21CA" w14:paraId="6869C7E5" w14:textId="77777777" w:rsidTr="008F576D">
        <w:trPr>
          <w:trHeight w:val="988"/>
        </w:trPr>
        <w:tc>
          <w:tcPr>
            <w:cnfStyle w:val="001000000000" w:firstRow="0" w:lastRow="0" w:firstColumn="1" w:lastColumn="0" w:oddVBand="0" w:evenVBand="0" w:oddHBand="0" w:evenHBand="0" w:firstRowFirstColumn="0" w:firstRowLastColumn="0" w:lastRowFirstColumn="0" w:lastRowLastColumn="0"/>
            <w:tcW w:w="0" w:type="auto"/>
            <w:hideMark/>
          </w:tcPr>
          <w:p w14:paraId="3F47C73F" w14:textId="77777777" w:rsidR="008621D2" w:rsidRPr="006E21CA" w:rsidRDefault="008621D2" w:rsidP="003056C4">
            <w:pPr>
              <w:spacing w:before="120"/>
              <w:rPr>
                <w:sz w:val="21"/>
                <w:szCs w:val="21"/>
              </w:rPr>
            </w:pPr>
            <w:r w:rsidRPr="006E21CA">
              <w:rPr>
                <w:bCs w:val="0"/>
                <w:sz w:val="21"/>
                <w:szCs w:val="21"/>
              </w:rPr>
              <w:t>Evidence informed</w:t>
            </w:r>
          </w:p>
        </w:tc>
        <w:tc>
          <w:tcPr>
            <w:tcW w:w="7029" w:type="dxa"/>
            <w:hideMark/>
          </w:tcPr>
          <w:p w14:paraId="3FB39BB8" w14:textId="2DD42D62" w:rsidR="008621D2" w:rsidRPr="006E21CA" w:rsidRDefault="008621D2" w:rsidP="009F64D8">
            <w:pPr>
              <w:spacing w:before="120"/>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 xml:space="preserve">Actions, undertaken to make Cardinia Shire a more affordable region to live need to be informed by the most current data and evidence from Australia and </w:t>
            </w:r>
            <w:r w:rsidR="009F64D8" w:rsidRPr="006E21CA">
              <w:rPr>
                <w:sz w:val="21"/>
                <w:szCs w:val="21"/>
              </w:rPr>
              <w:t>i</w:t>
            </w:r>
            <w:r w:rsidRPr="006E21CA">
              <w:rPr>
                <w:sz w:val="21"/>
                <w:szCs w:val="21"/>
              </w:rPr>
              <w:t>nternationally.</w:t>
            </w:r>
          </w:p>
        </w:tc>
      </w:tr>
      <w:tr w:rsidR="008621D2" w:rsidRPr="006E21CA" w14:paraId="79B2AF11" w14:textId="77777777" w:rsidTr="008F576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14:paraId="3D26852B" w14:textId="08CBF003" w:rsidR="008621D2" w:rsidRPr="006E21CA" w:rsidRDefault="00716511" w:rsidP="003056C4">
            <w:pPr>
              <w:spacing w:before="120"/>
              <w:rPr>
                <w:sz w:val="21"/>
                <w:szCs w:val="21"/>
              </w:rPr>
            </w:pPr>
            <w:r w:rsidRPr="006E21CA">
              <w:rPr>
                <w:bCs w:val="0"/>
                <w:sz w:val="21"/>
                <w:szCs w:val="21"/>
              </w:rPr>
              <w:t>Partnerships</w:t>
            </w:r>
          </w:p>
        </w:tc>
        <w:tc>
          <w:tcPr>
            <w:tcW w:w="7029" w:type="dxa"/>
            <w:hideMark/>
          </w:tcPr>
          <w:p w14:paraId="09CF8875" w14:textId="16DF656C" w:rsidR="008621D2" w:rsidRPr="006E21CA" w:rsidRDefault="00BF3D81" w:rsidP="003056C4">
            <w:pPr>
              <w:spacing w:before="120"/>
              <w:cnfStyle w:val="000000100000" w:firstRow="0" w:lastRow="0" w:firstColumn="0" w:lastColumn="0" w:oddVBand="0" w:evenVBand="0" w:oddHBand="1" w:evenHBand="0" w:firstRowFirstColumn="0" w:firstRowLastColumn="0" w:lastRowFirstColumn="0" w:lastRowLastColumn="0"/>
              <w:rPr>
                <w:sz w:val="21"/>
                <w:szCs w:val="21"/>
              </w:rPr>
            </w:pPr>
            <w:r w:rsidRPr="006E21CA">
              <w:rPr>
                <w:sz w:val="21"/>
                <w:szCs w:val="21"/>
              </w:rPr>
              <w:t xml:space="preserve">Cardinia Shire </w:t>
            </w:r>
            <w:r w:rsidR="004311DE" w:rsidRPr="006E21CA">
              <w:rPr>
                <w:sz w:val="21"/>
                <w:szCs w:val="21"/>
              </w:rPr>
              <w:t xml:space="preserve">Council </w:t>
            </w:r>
            <w:r w:rsidRPr="006E21CA">
              <w:rPr>
                <w:sz w:val="21"/>
                <w:szCs w:val="21"/>
              </w:rPr>
              <w:t>recognises the important leadership role it plays in making housing more available, affordable and diverse. Shared responsibility recognises that Council takes a collaborative strategic approach, which involves partnerships with others.</w:t>
            </w:r>
            <w:r w:rsidR="005A678E" w:rsidRPr="006E21CA">
              <w:rPr>
                <w:sz w:val="21"/>
                <w:szCs w:val="21"/>
              </w:rPr>
              <w:t xml:space="preserve"> Each partnership reflects the requirements of Council and all partners, as well as community needs, funding sources and what each party can bring to the arrangement.</w:t>
            </w:r>
          </w:p>
        </w:tc>
      </w:tr>
      <w:tr w:rsidR="008621D2" w:rsidRPr="006E21CA" w14:paraId="1ACBA541" w14:textId="77777777" w:rsidTr="008F576D">
        <w:trPr>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56F312B7" w14:textId="2EA29F26" w:rsidR="008621D2" w:rsidRPr="006E21CA" w:rsidRDefault="00716511" w:rsidP="009F64D8">
            <w:pPr>
              <w:spacing w:before="120"/>
              <w:rPr>
                <w:sz w:val="21"/>
                <w:szCs w:val="21"/>
              </w:rPr>
            </w:pPr>
            <w:r w:rsidRPr="006E21CA">
              <w:rPr>
                <w:bCs w:val="0"/>
                <w:sz w:val="21"/>
                <w:szCs w:val="21"/>
              </w:rPr>
              <w:t xml:space="preserve">Social </w:t>
            </w:r>
            <w:r w:rsidR="009F64D8" w:rsidRPr="006E21CA">
              <w:rPr>
                <w:bCs w:val="0"/>
                <w:sz w:val="21"/>
                <w:szCs w:val="21"/>
              </w:rPr>
              <w:t>i</w:t>
            </w:r>
            <w:r w:rsidRPr="006E21CA">
              <w:rPr>
                <w:bCs w:val="0"/>
                <w:sz w:val="21"/>
                <w:szCs w:val="21"/>
              </w:rPr>
              <w:t>nclusion</w:t>
            </w:r>
          </w:p>
        </w:tc>
        <w:tc>
          <w:tcPr>
            <w:tcW w:w="7029" w:type="dxa"/>
            <w:hideMark/>
          </w:tcPr>
          <w:p w14:paraId="4621D3EA" w14:textId="432EADB3" w:rsidR="008621D2" w:rsidRPr="006E21CA" w:rsidRDefault="008621D2" w:rsidP="003056C4">
            <w:pPr>
              <w:spacing w:before="120"/>
              <w:cnfStyle w:val="000000000000" w:firstRow="0" w:lastRow="0" w:firstColumn="0" w:lastColumn="0" w:oddVBand="0" w:evenVBand="0" w:oddHBand="0" w:evenHBand="0" w:firstRowFirstColumn="0" w:firstRowLastColumn="0" w:lastRowFirstColumn="0" w:lastRowLastColumn="0"/>
              <w:rPr>
                <w:sz w:val="21"/>
                <w:szCs w:val="21"/>
              </w:rPr>
            </w:pPr>
            <w:r w:rsidRPr="006E21CA">
              <w:rPr>
                <w:sz w:val="21"/>
                <w:szCs w:val="21"/>
              </w:rPr>
              <w:t>All people, including people experiencing homelessness</w:t>
            </w:r>
            <w:r w:rsidR="00BF3D81" w:rsidRPr="006E21CA">
              <w:rPr>
                <w:sz w:val="21"/>
                <w:szCs w:val="21"/>
              </w:rPr>
              <w:t>,</w:t>
            </w:r>
            <w:r w:rsidRPr="006E21CA">
              <w:rPr>
                <w:sz w:val="21"/>
                <w:szCs w:val="21"/>
              </w:rPr>
              <w:t xml:space="preserve"> have a right to benefit from Council</w:t>
            </w:r>
            <w:r w:rsidR="004311DE" w:rsidRPr="006E21CA">
              <w:rPr>
                <w:sz w:val="21"/>
                <w:szCs w:val="21"/>
              </w:rPr>
              <w:t>’s</w:t>
            </w:r>
            <w:r w:rsidRPr="006E21CA">
              <w:rPr>
                <w:sz w:val="21"/>
                <w:szCs w:val="21"/>
              </w:rPr>
              <w:t xml:space="preserve"> service</w:t>
            </w:r>
            <w:r w:rsidR="004311DE" w:rsidRPr="006E21CA">
              <w:rPr>
                <w:sz w:val="21"/>
                <w:szCs w:val="21"/>
              </w:rPr>
              <w:t>s</w:t>
            </w:r>
            <w:r w:rsidRPr="006E21CA">
              <w:rPr>
                <w:sz w:val="21"/>
                <w:szCs w:val="21"/>
              </w:rPr>
              <w:t xml:space="preserve"> and </w:t>
            </w:r>
            <w:r w:rsidR="004311DE" w:rsidRPr="006E21CA">
              <w:rPr>
                <w:sz w:val="21"/>
                <w:szCs w:val="21"/>
              </w:rPr>
              <w:t xml:space="preserve">to </w:t>
            </w:r>
            <w:r w:rsidRPr="006E21CA">
              <w:rPr>
                <w:sz w:val="21"/>
                <w:szCs w:val="21"/>
              </w:rPr>
              <w:t>participate in public activities and events. People who are homeless have a right to be in public spaces and will be treated as any other member of the public.</w:t>
            </w:r>
            <w:r w:rsidR="005A678E" w:rsidRPr="006E21CA">
              <w:rPr>
                <w:sz w:val="21"/>
                <w:szCs w:val="21"/>
              </w:rPr>
              <w:t xml:space="preserve"> All community needs will be considered when planning for social and affordable housing.</w:t>
            </w:r>
          </w:p>
        </w:tc>
      </w:tr>
      <w:bookmarkEnd w:id="7"/>
      <w:bookmarkEnd w:id="28"/>
    </w:tbl>
    <w:p w14:paraId="118F8203" w14:textId="77777777" w:rsidR="00520796" w:rsidRPr="006E21CA" w:rsidRDefault="00520796" w:rsidP="009F64D8">
      <w:pPr>
        <w:sectPr w:rsidR="00520796" w:rsidRPr="006E21CA" w:rsidSect="002E639A">
          <w:endnotePr>
            <w:numFmt w:val="decimal"/>
          </w:endnotePr>
          <w:pgSz w:w="11906" w:h="16838"/>
          <w:pgMar w:top="1440" w:right="1700" w:bottom="1440" w:left="1440" w:header="708" w:footer="708" w:gutter="0"/>
          <w:pgNumType w:start="1"/>
          <w:cols w:space="708"/>
          <w:docGrid w:linePitch="360"/>
        </w:sectPr>
      </w:pPr>
    </w:p>
    <w:p w14:paraId="497B66EF" w14:textId="77777777" w:rsidR="00E644CD" w:rsidRPr="006E21CA" w:rsidRDefault="00E644CD" w:rsidP="009F64D8">
      <w:pPr>
        <w:rPr>
          <w:rFonts w:eastAsiaTheme="majorEastAsia"/>
        </w:rPr>
      </w:pPr>
      <w:bookmarkStart w:id="31" w:name="_Toc475967666"/>
      <w:bookmarkStart w:id="32" w:name="_Toc497469565"/>
      <w:r w:rsidRPr="006E21CA">
        <w:br w:type="page"/>
      </w:r>
    </w:p>
    <w:p w14:paraId="1C8E946E" w14:textId="2790A5A9" w:rsidR="0020563A" w:rsidRPr="006E21CA" w:rsidRDefault="000E2051" w:rsidP="00526C79">
      <w:pPr>
        <w:pStyle w:val="Heading2"/>
      </w:pPr>
      <w:bookmarkStart w:id="33" w:name="_Toc1383142"/>
      <w:r w:rsidRPr="006E21CA">
        <w:lastRenderedPageBreak/>
        <w:t xml:space="preserve">Housing </w:t>
      </w:r>
      <w:r w:rsidR="00526C79" w:rsidRPr="006E21CA">
        <w:t>a</w:t>
      </w:r>
      <w:r w:rsidRPr="006E21CA">
        <w:t>ffordability</w:t>
      </w:r>
      <w:r w:rsidR="0020563A" w:rsidRPr="006E21CA">
        <w:t>,</w:t>
      </w:r>
      <w:r w:rsidR="00526C79" w:rsidRPr="006E21CA">
        <w:t xml:space="preserve"> </w:t>
      </w:r>
      <w:r w:rsidR="004311DE" w:rsidRPr="006E21CA">
        <w:t>a</w:t>
      </w:r>
      <w:r w:rsidR="00526C79" w:rsidRPr="006E21CA">
        <w:t>ffordable l</w:t>
      </w:r>
      <w:r w:rsidRPr="006E21CA">
        <w:t>iving</w:t>
      </w:r>
      <w:r w:rsidR="0020563A" w:rsidRPr="006E21CA">
        <w:t xml:space="preserve"> and </w:t>
      </w:r>
      <w:r w:rsidR="004311DE" w:rsidRPr="006E21CA">
        <w:t>a</w:t>
      </w:r>
      <w:r w:rsidR="0020563A" w:rsidRPr="006E21CA">
        <w:t xml:space="preserve">ffordable </w:t>
      </w:r>
      <w:r w:rsidR="00526C79" w:rsidRPr="006E21CA">
        <w:t>h</w:t>
      </w:r>
      <w:r w:rsidR="0020563A" w:rsidRPr="006E21CA">
        <w:t>ousing</w:t>
      </w:r>
      <w:bookmarkEnd w:id="33"/>
    </w:p>
    <w:p w14:paraId="5B206B95" w14:textId="2D0B251C" w:rsidR="009F64D8" w:rsidRPr="006E21CA" w:rsidRDefault="009F64D8" w:rsidP="009F64D8">
      <w:pPr>
        <w:rPr>
          <w:rFonts w:eastAsia="Calibri"/>
          <w:lang w:bidi="ne-NP"/>
        </w:rPr>
      </w:pPr>
      <w:r w:rsidRPr="006E21CA">
        <w:rPr>
          <w:rFonts w:eastAsia="Calibri"/>
          <w:lang w:bidi="ne-NP"/>
        </w:rPr>
        <w:t xml:space="preserve">While closely linked, there is a difference between housing affordability and affordable housing. Affordable living is a further concept that requires clarification.  </w:t>
      </w:r>
    </w:p>
    <w:p w14:paraId="05CC112B" w14:textId="341BBB87" w:rsidR="009F64D8" w:rsidRPr="006E21CA" w:rsidRDefault="00526C79" w:rsidP="0008247B">
      <w:pPr>
        <w:pStyle w:val="Figureheading"/>
        <w:rPr>
          <w:rFonts w:eastAsia="Calibri"/>
          <w:lang w:bidi="ne-NP"/>
        </w:rPr>
      </w:pPr>
      <w:bookmarkStart w:id="34" w:name="_Toc1382095"/>
      <w:bookmarkStart w:id="35" w:name="_Toc1384792"/>
      <w:r w:rsidRPr="006E21CA">
        <w:rPr>
          <w:noProof/>
          <w:lang w:eastAsia="en-AU"/>
        </w:rPr>
        <w:drawing>
          <wp:anchor distT="0" distB="0" distL="114300" distR="114300" simplePos="0" relativeHeight="251683327" behindDoc="1" locked="0" layoutInCell="1" allowOverlap="1" wp14:anchorId="49F66791" wp14:editId="649B2736">
            <wp:simplePos x="0" y="0"/>
            <wp:positionH relativeFrom="column">
              <wp:posOffset>-107315</wp:posOffset>
            </wp:positionH>
            <wp:positionV relativeFrom="page">
              <wp:posOffset>2066925</wp:posOffset>
            </wp:positionV>
            <wp:extent cx="6275705" cy="3180715"/>
            <wp:effectExtent l="0" t="0" r="0" b="19685"/>
            <wp:wrapSquare wrapText="bothSides"/>
            <wp:docPr id="194" name="Diagram 194">
              <a:extLst xmlns:a="http://schemas.openxmlformats.org/drawingml/2006/main">
                <a:ext uri="{FF2B5EF4-FFF2-40B4-BE49-F238E27FC236}">
                  <a16:creationId xmlns:a16="http://schemas.microsoft.com/office/drawing/2014/main" id="{47163408-6515-4E55-8403-9E3AFC32A66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6E21CA">
        <w:rPr>
          <w:rFonts w:eastAsia="Calibri"/>
          <w:lang w:bidi="ne-NP"/>
        </w:rPr>
        <w:t xml:space="preserve">Relationship of </w:t>
      </w:r>
      <w:r w:rsidR="002B2D2E" w:rsidRPr="006E21CA">
        <w:rPr>
          <w:rFonts w:eastAsia="Calibri"/>
          <w:lang w:bidi="ne-NP"/>
        </w:rPr>
        <w:t>housing affordability, affordable living and affordable housing</w:t>
      </w:r>
      <w:r w:rsidR="009F64D8" w:rsidRPr="006E21CA">
        <w:rPr>
          <w:rFonts w:eastAsia="Calibri"/>
          <w:lang w:bidi="ne-NP"/>
        </w:rPr>
        <w:t>.</w:t>
      </w:r>
      <w:bookmarkEnd w:id="34"/>
      <w:bookmarkEnd w:id="35"/>
    </w:p>
    <w:p w14:paraId="57AE5528" w14:textId="77777777" w:rsidR="00BB63E0" w:rsidRPr="006E21CA" w:rsidRDefault="00BB63E0" w:rsidP="00CB75DA">
      <w:pPr>
        <w:rPr>
          <w:rStyle w:val="Strong"/>
          <w:rFonts w:eastAsia="Calibri"/>
        </w:rPr>
      </w:pPr>
    </w:p>
    <w:p w14:paraId="7663E42B" w14:textId="0BF52C3A" w:rsidR="000E2051" w:rsidRPr="006E21CA" w:rsidRDefault="000E2051" w:rsidP="00CB75DA">
      <w:pPr>
        <w:rPr>
          <w:rFonts w:eastAsia="Calibri"/>
        </w:rPr>
      </w:pPr>
      <w:r w:rsidRPr="006E21CA">
        <w:rPr>
          <w:rStyle w:val="Strong"/>
          <w:rFonts w:eastAsia="Calibri"/>
        </w:rPr>
        <w:t>Housing affordability</w:t>
      </w:r>
      <w:r w:rsidRPr="006E21CA">
        <w:rPr>
          <w:rFonts w:eastAsia="Calibri"/>
        </w:rPr>
        <w:t xml:space="preserve"> is a complex and critical issue impacting on an areas’ growth and people’s access to housing that is within their financial means:</w:t>
      </w:r>
    </w:p>
    <w:p w14:paraId="71354BAA" w14:textId="5865E0D9" w:rsidR="000E2051" w:rsidRPr="006E21CA" w:rsidRDefault="00ED0562" w:rsidP="00CB75DA">
      <w:pPr>
        <w:pStyle w:val="Bulletlistmultilevel"/>
        <w:rPr>
          <w:rFonts w:eastAsia="SimSun"/>
        </w:rPr>
      </w:pPr>
      <w:r w:rsidRPr="006E21CA">
        <w:rPr>
          <w:rFonts w:eastAsia="SimSun"/>
        </w:rPr>
        <w:t>a</w:t>
      </w:r>
      <w:r w:rsidR="000E2051" w:rsidRPr="006E21CA">
        <w:rPr>
          <w:rFonts w:eastAsia="SimSun"/>
        </w:rPr>
        <w:t xml:space="preserve">ffordability is </w:t>
      </w:r>
      <w:r w:rsidR="00BF3D81" w:rsidRPr="006E21CA">
        <w:rPr>
          <w:rFonts w:eastAsia="SimSun"/>
        </w:rPr>
        <w:t>influenced</w:t>
      </w:r>
      <w:r w:rsidR="000E2051" w:rsidRPr="006E21CA">
        <w:rPr>
          <w:rFonts w:eastAsia="SimSun"/>
        </w:rPr>
        <w:t xml:space="preserve"> by many factors, including population and demographic trends, land supply, access to and cost of financing, labour and material markets, fiscal policies, planning policy and regulation, industry and community acceptance, design, inf</w:t>
      </w:r>
      <w:r w:rsidRPr="006E21CA">
        <w:rPr>
          <w:rFonts w:eastAsia="SimSun"/>
        </w:rPr>
        <w:t>rastructure and property trends</w:t>
      </w:r>
    </w:p>
    <w:p w14:paraId="24A4B750" w14:textId="1B44F2DE" w:rsidR="000E2051" w:rsidRPr="006E21CA" w:rsidRDefault="00ED0562" w:rsidP="00CB75DA">
      <w:pPr>
        <w:pStyle w:val="Bulletlistmultilevel"/>
        <w:rPr>
          <w:rFonts w:eastAsia="SimSun"/>
        </w:rPr>
      </w:pPr>
      <w:r w:rsidRPr="006E21CA">
        <w:rPr>
          <w:rFonts w:eastAsia="SimSun"/>
        </w:rPr>
        <w:t>p</w:t>
      </w:r>
      <w:r w:rsidR="000E2051" w:rsidRPr="006E21CA">
        <w:rPr>
          <w:rFonts w:eastAsia="SimSun"/>
        </w:rPr>
        <w:t>olicies and actions taken by all levels of government influence housing affordability, including taxation, income support, planning, land use and funding</w:t>
      </w:r>
      <w:r w:rsidR="00E4679D" w:rsidRPr="006E21CA">
        <w:rPr>
          <w:rFonts w:eastAsia="SimSun"/>
        </w:rPr>
        <w:t>,</w:t>
      </w:r>
      <w:r w:rsidR="00CB75DA" w:rsidRPr="006E21CA">
        <w:rPr>
          <w:rFonts w:eastAsia="SimSun"/>
        </w:rPr>
        <w:t xml:space="preserve"> and financial decisions</w:t>
      </w:r>
    </w:p>
    <w:p w14:paraId="5E1949F5" w14:textId="4D56DD55" w:rsidR="000E2051" w:rsidRPr="006E21CA" w:rsidRDefault="00CB75DA" w:rsidP="00CB75DA">
      <w:pPr>
        <w:pStyle w:val="Bulletlistmultilevel"/>
        <w:rPr>
          <w:rFonts w:eastAsia="SimSun"/>
        </w:rPr>
      </w:pPr>
      <w:r w:rsidRPr="006E21CA">
        <w:rPr>
          <w:rFonts w:eastAsia="SimSun"/>
        </w:rPr>
        <w:t>w</w:t>
      </w:r>
      <w:r w:rsidR="000E2051" w:rsidRPr="006E21CA">
        <w:rPr>
          <w:rFonts w:eastAsia="SimSun"/>
        </w:rPr>
        <w:t>hile actions towards maintaining housing affordability across the market are critical to sustaining lower price points, and thereby reducing the need for dedicated affordable housing, there is no guarantee any lower priced housing in the private market is able to be accessed by lower income households unless a process to allocate is put in place</w:t>
      </w:r>
    </w:p>
    <w:p w14:paraId="0B372A4D" w14:textId="049BD94B" w:rsidR="007D67FF" w:rsidRPr="006E21CA" w:rsidRDefault="00CB75DA" w:rsidP="00CB75DA">
      <w:pPr>
        <w:pStyle w:val="Bulletlistmultilevel"/>
        <w:rPr>
          <w:rFonts w:eastAsia="SimSun"/>
        </w:rPr>
      </w:pPr>
      <w:r w:rsidRPr="006E21CA">
        <w:rPr>
          <w:rFonts w:eastAsia="SimSun"/>
        </w:rPr>
        <w:t>d</w:t>
      </w:r>
      <w:r w:rsidR="000E2051" w:rsidRPr="006E21CA">
        <w:rPr>
          <w:rFonts w:eastAsia="SimSun"/>
        </w:rPr>
        <w:t xml:space="preserve">welling size and diversity of housing types and tenures impact on the cost and </w:t>
      </w:r>
      <w:r w:rsidR="00BE3A19" w:rsidRPr="006E21CA">
        <w:rPr>
          <w:rFonts w:eastAsia="SimSun"/>
        </w:rPr>
        <w:t>a</w:t>
      </w:r>
      <w:r w:rsidR="000E2051" w:rsidRPr="006E21CA">
        <w:rPr>
          <w:rFonts w:eastAsia="SimSun"/>
        </w:rPr>
        <w:t>ffordability of housing</w:t>
      </w:r>
      <w:r w:rsidR="00F07B54" w:rsidRPr="006E21CA">
        <w:rPr>
          <w:rFonts w:eastAsia="SimSun"/>
        </w:rPr>
        <w:t>.</w:t>
      </w:r>
    </w:p>
    <w:p w14:paraId="5E5E8DD5" w14:textId="1B394FEA" w:rsidR="001B380E" w:rsidRPr="006E21CA" w:rsidRDefault="00CB75DA" w:rsidP="00CB75DA">
      <w:r w:rsidRPr="006E21CA">
        <w:rPr>
          <w:rStyle w:val="Strong"/>
        </w:rPr>
        <w:t>Af</w:t>
      </w:r>
      <w:r w:rsidR="000E2051" w:rsidRPr="006E21CA">
        <w:rPr>
          <w:rStyle w:val="Strong"/>
        </w:rPr>
        <w:t>fordable living</w:t>
      </w:r>
      <w:r w:rsidR="000E2051" w:rsidRPr="006E21CA">
        <w:t xml:space="preserve"> is also a broad concept that is linked to affordability and that takes a wider perspective as to the costs of housing, recognising there are a range of associated costs such as cost of transport</w:t>
      </w:r>
      <w:r w:rsidR="00B81523" w:rsidRPr="006E21CA">
        <w:t>, cost of a healthy food basket</w:t>
      </w:r>
      <w:r w:rsidR="00794A3E" w:rsidRPr="006E21CA">
        <w:t>,</w:t>
      </w:r>
      <w:r w:rsidR="000E2051" w:rsidRPr="006E21CA">
        <w:t xml:space="preserve"> and running costs that impact on the affordability of a housing outcome for a household. </w:t>
      </w:r>
    </w:p>
    <w:p w14:paraId="6A9CB7DA" w14:textId="1758EA30" w:rsidR="008172E1" w:rsidRPr="006E21CA" w:rsidRDefault="00156D91" w:rsidP="00CB75DA">
      <w:pPr>
        <w:rPr>
          <w:rFonts w:eastAsia="SimSun"/>
        </w:rPr>
      </w:pPr>
      <w:r w:rsidRPr="006E21CA">
        <w:rPr>
          <w:rStyle w:val="Strong"/>
          <w:rFonts w:eastAsia="Calibri"/>
        </w:rPr>
        <w:t xml:space="preserve">Affordable </w:t>
      </w:r>
      <w:r w:rsidR="00CB75DA" w:rsidRPr="006E21CA">
        <w:rPr>
          <w:rStyle w:val="Strong"/>
          <w:rFonts w:eastAsia="Calibri"/>
        </w:rPr>
        <w:t>h</w:t>
      </w:r>
      <w:r w:rsidRPr="006E21CA">
        <w:rPr>
          <w:rStyle w:val="Strong"/>
          <w:rFonts w:eastAsia="Calibri"/>
        </w:rPr>
        <w:t>ousing</w:t>
      </w:r>
      <w:r w:rsidR="00541DBC" w:rsidRPr="006E21CA">
        <w:rPr>
          <w:rStyle w:val="Strong"/>
          <w:rFonts w:eastAsia="Calibri"/>
        </w:rPr>
        <w:t xml:space="preserve"> </w:t>
      </w:r>
      <w:r w:rsidR="00255392" w:rsidRPr="006E21CA">
        <w:rPr>
          <w:rFonts w:eastAsia="Calibri"/>
        </w:rPr>
        <w:t xml:space="preserve">is </w:t>
      </w:r>
      <w:r w:rsidR="00255392" w:rsidRPr="006E21CA">
        <w:rPr>
          <w:rFonts w:eastAsia="SimSun"/>
        </w:rPr>
        <w:t xml:space="preserve">housing, including </w:t>
      </w:r>
      <w:r w:rsidR="00CB75DA" w:rsidRPr="006E21CA">
        <w:rPr>
          <w:rFonts w:eastAsia="SimSun"/>
        </w:rPr>
        <w:t>s</w:t>
      </w:r>
      <w:r w:rsidR="00255392" w:rsidRPr="006E21CA">
        <w:rPr>
          <w:rFonts w:eastAsia="SimSun"/>
        </w:rPr>
        <w:t>ocial</w:t>
      </w:r>
      <w:r w:rsidR="00BF3D81" w:rsidRPr="006E21CA">
        <w:rPr>
          <w:rFonts w:eastAsia="SimSun"/>
        </w:rPr>
        <w:t xml:space="preserve"> </w:t>
      </w:r>
      <w:r w:rsidR="00CB75DA" w:rsidRPr="006E21CA">
        <w:rPr>
          <w:rFonts w:eastAsia="SimSun"/>
        </w:rPr>
        <w:t>h</w:t>
      </w:r>
      <w:r w:rsidR="00BF3D81" w:rsidRPr="006E21CA">
        <w:rPr>
          <w:rFonts w:eastAsia="SimSun"/>
        </w:rPr>
        <w:t>ousing</w:t>
      </w:r>
      <w:r w:rsidR="00255392" w:rsidRPr="006E21CA">
        <w:rPr>
          <w:rFonts w:eastAsia="SimSun"/>
        </w:rPr>
        <w:t xml:space="preserve"> that is appropriate for the housing needs of very low, low and moderate-income households</w:t>
      </w:r>
      <w:r w:rsidR="00BA69C4" w:rsidRPr="006E21CA">
        <w:rPr>
          <w:rStyle w:val="FootnoteReference"/>
          <w:rFonts w:eastAsia="SimSun"/>
        </w:rPr>
        <w:endnoteReference w:id="16"/>
      </w:r>
      <w:r w:rsidR="00CB75DA" w:rsidRPr="006E21CA">
        <w:rPr>
          <w:rFonts w:eastAsia="SimSun"/>
        </w:rPr>
        <w:t>.</w:t>
      </w:r>
    </w:p>
    <w:p w14:paraId="1946074E" w14:textId="42189B95" w:rsidR="0020563A" w:rsidRPr="006E21CA" w:rsidRDefault="0020563A" w:rsidP="00CB75DA">
      <w:pPr>
        <w:rPr>
          <w:rFonts w:eastAsia="SimSun"/>
        </w:rPr>
      </w:pPr>
      <w:r w:rsidRPr="006E21CA">
        <w:rPr>
          <w:rFonts w:eastAsia="SimSun"/>
        </w:rPr>
        <w:t>Social</w:t>
      </w:r>
      <w:r w:rsidR="00BF3D81" w:rsidRPr="006E21CA">
        <w:rPr>
          <w:rFonts w:eastAsia="SimSun"/>
        </w:rPr>
        <w:t>/</w:t>
      </w:r>
      <w:r w:rsidR="00CB75DA" w:rsidRPr="006E21CA">
        <w:rPr>
          <w:rFonts w:eastAsia="SimSun"/>
        </w:rPr>
        <w:t>c</w:t>
      </w:r>
      <w:r w:rsidR="00D75FA7" w:rsidRPr="006E21CA">
        <w:rPr>
          <w:rFonts w:eastAsia="SimSun"/>
        </w:rPr>
        <w:t>ommunity</w:t>
      </w:r>
      <w:r w:rsidRPr="006E21CA">
        <w:rPr>
          <w:rFonts w:eastAsia="SimSun"/>
        </w:rPr>
        <w:t xml:space="preserve"> </w:t>
      </w:r>
      <w:r w:rsidR="00CB75DA" w:rsidRPr="006E21CA">
        <w:rPr>
          <w:rFonts w:eastAsia="SimSun"/>
        </w:rPr>
        <w:t>h</w:t>
      </w:r>
      <w:r w:rsidRPr="006E21CA">
        <w:rPr>
          <w:rFonts w:eastAsia="SimSun"/>
        </w:rPr>
        <w:t xml:space="preserve">ousing is a form of affordable housing that is either owned by the </w:t>
      </w:r>
      <w:r w:rsidR="00A30A7A" w:rsidRPr="006E21CA">
        <w:rPr>
          <w:rFonts w:eastAsia="SimSun"/>
        </w:rPr>
        <w:t>Victorian</w:t>
      </w:r>
      <w:r w:rsidRPr="006E21CA">
        <w:rPr>
          <w:rFonts w:eastAsia="SimSun"/>
        </w:rPr>
        <w:t xml:space="preserve"> </w:t>
      </w:r>
      <w:r w:rsidR="00CB75DA" w:rsidRPr="006E21CA">
        <w:rPr>
          <w:rFonts w:eastAsia="SimSun"/>
        </w:rPr>
        <w:t xml:space="preserve">Government </w:t>
      </w:r>
      <w:r w:rsidRPr="006E21CA">
        <w:rPr>
          <w:rFonts w:eastAsia="SimSun"/>
        </w:rPr>
        <w:t>(public housing) or owned or controlled by a housing agency</w:t>
      </w:r>
      <w:r w:rsidR="00CF4980" w:rsidRPr="006E21CA">
        <w:rPr>
          <w:rFonts w:eastAsia="SimSun"/>
        </w:rPr>
        <w:t xml:space="preserve"> registered by the </w:t>
      </w:r>
      <w:r w:rsidR="00CB75DA" w:rsidRPr="006E21CA">
        <w:rPr>
          <w:rFonts w:eastAsia="SimSun"/>
        </w:rPr>
        <w:t>g</w:t>
      </w:r>
      <w:r w:rsidR="00CF4980" w:rsidRPr="006E21CA">
        <w:rPr>
          <w:rFonts w:eastAsia="SimSun"/>
        </w:rPr>
        <w:t>overnment under the Housing Act.</w:t>
      </w:r>
    </w:p>
    <w:p w14:paraId="2E92FE66" w14:textId="27B398BA" w:rsidR="00541DBC" w:rsidRPr="006E21CA" w:rsidRDefault="00541DBC" w:rsidP="00CB75DA">
      <w:pPr>
        <w:rPr>
          <w:rFonts w:eastAsia="SimSun"/>
        </w:rPr>
      </w:pPr>
      <w:r w:rsidRPr="006E21CA">
        <w:rPr>
          <w:rFonts w:eastAsia="SimSun"/>
        </w:rPr>
        <w:lastRenderedPageBreak/>
        <w:t>Where references to ‘affordable housing</w:t>
      </w:r>
      <w:r w:rsidR="00E4679D" w:rsidRPr="006E21CA">
        <w:rPr>
          <w:rFonts w:eastAsia="SimSun"/>
        </w:rPr>
        <w:t>’</w:t>
      </w:r>
      <w:r w:rsidRPr="006E21CA">
        <w:rPr>
          <w:rFonts w:eastAsia="SimSun"/>
        </w:rPr>
        <w:t xml:space="preserve"> are made in this report it includes social</w:t>
      </w:r>
      <w:r w:rsidR="00D75FA7" w:rsidRPr="006E21CA">
        <w:rPr>
          <w:rFonts w:eastAsia="SimSun"/>
        </w:rPr>
        <w:t>/</w:t>
      </w:r>
      <w:r w:rsidR="00BF3D81" w:rsidRPr="006E21CA">
        <w:rPr>
          <w:rFonts w:eastAsia="SimSun"/>
        </w:rPr>
        <w:t>community housing</w:t>
      </w:r>
      <w:r w:rsidR="008172E1" w:rsidRPr="006E21CA">
        <w:rPr>
          <w:rFonts w:eastAsia="SimSun"/>
        </w:rPr>
        <w:t xml:space="preserve"> which </w:t>
      </w:r>
      <w:r w:rsidR="006B63D7" w:rsidRPr="006E21CA">
        <w:rPr>
          <w:rFonts w:eastAsia="SimSun"/>
        </w:rPr>
        <w:t>is</w:t>
      </w:r>
      <w:r w:rsidR="008172E1" w:rsidRPr="006E21CA">
        <w:rPr>
          <w:rFonts w:eastAsia="SimSun"/>
        </w:rPr>
        <w:t xml:space="preserve"> a form of affordable housing.</w:t>
      </w:r>
    </w:p>
    <w:p w14:paraId="58365855" w14:textId="1F92369A" w:rsidR="00F86939" w:rsidRPr="006E21CA" w:rsidRDefault="00156D91" w:rsidP="00CB75DA">
      <w:pPr>
        <w:rPr>
          <w:rFonts w:eastAsia="Calibri"/>
        </w:rPr>
      </w:pPr>
      <w:r w:rsidRPr="006E21CA">
        <w:rPr>
          <w:rFonts w:eastAsia="Calibri"/>
        </w:rPr>
        <w:t xml:space="preserve">Affordable </w:t>
      </w:r>
      <w:r w:rsidR="00CB75DA" w:rsidRPr="006E21CA">
        <w:rPr>
          <w:rFonts w:eastAsia="Calibri"/>
        </w:rPr>
        <w:t>h</w:t>
      </w:r>
      <w:r w:rsidR="00255392" w:rsidRPr="006E21CA">
        <w:rPr>
          <w:rFonts w:eastAsia="Calibri"/>
        </w:rPr>
        <w:t>ousing includes:</w:t>
      </w:r>
    </w:p>
    <w:p w14:paraId="37E7A772" w14:textId="348220F1" w:rsidR="003648FD" w:rsidRPr="006E21CA" w:rsidRDefault="00CB75DA" w:rsidP="00CB75DA">
      <w:pPr>
        <w:pStyle w:val="Bulletlistmultilevel"/>
      </w:pPr>
      <w:r w:rsidRPr="006E21CA">
        <w:t>s</w:t>
      </w:r>
      <w:r w:rsidR="003648FD" w:rsidRPr="006E21CA">
        <w:t>upported and transitional housing</w:t>
      </w:r>
      <w:r w:rsidRPr="006E21CA">
        <w:t xml:space="preserve"> (</w:t>
      </w:r>
      <w:r w:rsidR="003648FD" w:rsidRPr="006E21CA">
        <w:t>housing targeted to very vulnerable households, often people exiting homelessness or with other complex needs that is typically coupled with a range of wrap</w:t>
      </w:r>
      <w:r w:rsidRPr="006E21CA">
        <w:t xml:space="preserve"> </w:t>
      </w:r>
      <w:r w:rsidR="003648FD" w:rsidRPr="006E21CA">
        <w:t>around personal supports</w:t>
      </w:r>
      <w:r w:rsidRPr="006E21CA">
        <w:t>)</w:t>
      </w:r>
    </w:p>
    <w:p w14:paraId="4D0F8FD6" w14:textId="36413EAB" w:rsidR="003648FD" w:rsidRPr="006E21CA" w:rsidRDefault="00CB75DA" w:rsidP="00CB75DA">
      <w:pPr>
        <w:pStyle w:val="Bulletlistmultilevel"/>
      </w:pPr>
      <w:r w:rsidRPr="006E21CA">
        <w:t>p</w:t>
      </w:r>
      <w:r w:rsidR="003648FD" w:rsidRPr="006E21CA">
        <w:t>ublic housing</w:t>
      </w:r>
      <w:r w:rsidRPr="006E21CA">
        <w:t xml:space="preserve"> (</w:t>
      </w:r>
      <w:r w:rsidR="003648FD" w:rsidRPr="006E21CA">
        <w:t xml:space="preserve">housing that is owned and managed by the </w:t>
      </w:r>
      <w:r w:rsidR="00A30A7A" w:rsidRPr="006E21CA">
        <w:t>Victorian</w:t>
      </w:r>
      <w:r w:rsidR="003648FD" w:rsidRPr="006E21CA">
        <w:t xml:space="preserve"> Government Department of Health and Human Services (DHHS)</w:t>
      </w:r>
      <w:r w:rsidRPr="006E21CA">
        <w:t>)</w:t>
      </w:r>
    </w:p>
    <w:p w14:paraId="690DF342" w14:textId="47400B9E" w:rsidR="003648FD" w:rsidRPr="006E21CA" w:rsidRDefault="00CB75DA" w:rsidP="00CB75DA">
      <w:pPr>
        <w:pStyle w:val="Bulletlistmultilevel"/>
      </w:pPr>
      <w:r w:rsidRPr="006E21CA">
        <w:t>c</w:t>
      </w:r>
      <w:r w:rsidR="003648FD" w:rsidRPr="006E21CA">
        <w:t>ommunity housing</w:t>
      </w:r>
      <w:r w:rsidRPr="006E21CA">
        <w:t xml:space="preserve"> (</w:t>
      </w:r>
      <w:r w:rsidR="003648FD" w:rsidRPr="006E21CA">
        <w:t xml:space="preserve">housing that is owned and/or managed by not-for-profit organisations. Community housing organisations are generally regulated by </w:t>
      </w:r>
      <w:r w:rsidRPr="006E21CA">
        <w:t xml:space="preserve">the </w:t>
      </w:r>
      <w:r w:rsidR="002C6401" w:rsidRPr="006E21CA">
        <w:t xml:space="preserve">Victorian </w:t>
      </w:r>
      <w:r w:rsidR="003648FD" w:rsidRPr="006E21CA">
        <w:t>Government</w:t>
      </w:r>
      <w:r w:rsidRPr="006E21CA">
        <w:t>)</w:t>
      </w:r>
    </w:p>
    <w:p w14:paraId="573A281B" w14:textId="6254F11C" w:rsidR="00AD3C67" w:rsidRPr="006E21CA" w:rsidRDefault="00CB75DA" w:rsidP="00CB75DA">
      <w:pPr>
        <w:pStyle w:val="Bulletlistmultilevel"/>
      </w:pPr>
      <w:r w:rsidRPr="006E21CA">
        <w:t>s</w:t>
      </w:r>
      <w:r w:rsidR="003648FD" w:rsidRPr="006E21CA">
        <w:t>ocial housing</w:t>
      </w:r>
      <w:r w:rsidRPr="006E21CA">
        <w:t xml:space="preserve"> (which is the </w:t>
      </w:r>
      <w:r w:rsidR="003648FD" w:rsidRPr="006E21CA">
        <w:t>umbrella term to describe public and community housing</w:t>
      </w:r>
      <w:r w:rsidRPr="006E21CA">
        <w:t>)</w:t>
      </w:r>
    </w:p>
    <w:p w14:paraId="6D217AAF" w14:textId="53A5121C" w:rsidR="00AD3C67" w:rsidRPr="006E21CA" w:rsidRDefault="00CB75DA" w:rsidP="00CB75DA">
      <w:pPr>
        <w:pStyle w:val="Bulletlistmultilevel"/>
      </w:pPr>
      <w:r w:rsidRPr="006E21CA">
        <w:t>a</w:t>
      </w:r>
      <w:r w:rsidR="00AD3C67" w:rsidRPr="006E21CA">
        <w:t>ffordable private rental</w:t>
      </w:r>
      <w:r w:rsidRPr="006E21CA">
        <w:t xml:space="preserve"> (</w:t>
      </w:r>
      <w:r w:rsidR="00AD3C67" w:rsidRPr="006E21CA">
        <w:t xml:space="preserve">housing that is affordable and allocated to very low, low or moderate income households, often through a specific </w:t>
      </w:r>
      <w:r w:rsidR="002C6401" w:rsidRPr="006E21CA">
        <w:t>Australian and Victorian g</w:t>
      </w:r>
      <w:r w:rsidR="00AD3C67" w:rsidRPr="006E21CA">
        <w:t>overnment supported program such as the National Ren</w:t>
      </w:r>
      <w:r w:rsidR="00D10F03" w:rsidRPr="006E21CA">
        <w:t>t</w:t>
      </w:r>
      <w:r w:rsidR="00AD3C67" w:rsidRPr="006E21CA">
        <w:t>al Affordability Scheme</w:t>
      </w:r>
      <w:r w:rsidRPr="006E21CA">
        <w:t>)</w:t>
      </w:r>
    </w:p>
    <w:p w14:paraId="386C747A" w14:textId="1ACBC3BC" w:rsidR="003648FD" w:rsidRPr="006E21CA" w:rsidRDefault="00CB75DA" w:rsidP="00CB75DA">
      <w:pPr>
        <w:pStyle w:val="Bulletlistmultilevel"/>
      </w:pPr>
      <w:r w:rsidRPr="006E21CA">
        <w:t>a</w:t>
      </w:r>
      <w:r w:rsidR="003648FD" w:rsidRPr="006E21CA">
        <w:t>ffordable home ownership</w:t>
      </w:r>
      <w:r w:rsidRPr="006E21CA">
        <w:t xml:space="preserve"> (</w:t>
      </w:r>
      <w:r w:rsidR="003648FD" w:rsidRPr="006E21CA">
        <w:t xml:space="preserve">dedicated affordable home ownership programs include shared equity </w:t>
      </w:r>
      <w:r w:rsidR="00D10F03" w:rsidRPr="006E21CA">
        <w:t>arrangements, which</w:t>
      </w:r>
      <w:r w:rsidR="003648FD" w:rsidRPr="006E21CA">
        <w:t xml:space="preserve"> are supported by </w:t>
      </w:r>
      <w:r w:rsidR="002C6401" w:rsidRPr="006E21CA">
        <w:t>the Australian and Victorian g</w:t>
      </w:r>
      <w:r w:rsidR="003648FD" w:rsidRPr="006E21CA">
        <w:t>overnment and not-for-profit organisation</w:t>
      </w:r>
      <w:r w:rsidR="00AD38E0" w:rsidRPr="006E21CA">
        <w:t>s</w:t>
      </w:r>
      <w:r w:rsidR="003648FD" w:rsidRPr="006E21CA">
        <w:t>.</w:t>
      </w:r>
      <w:r w:rsidR="00AD38E0" w:rsidRPr="006E21CA">
        <w:t xml:space="preserve"> </w:t>
      </w:r>
      <w:r w:rsidR="003648FD" w:rsidRPr="006E21CA">
        <w:t xml:space="preserve"> </w:t>
      </w:r>
    </w:p>
    <w:bookmarkEnd w:id="31"/>
    <w:bookmarkEnd w:id="32"/>
    <w:p w14:paraId="33BD2B30" w14:textId="53A87796" w:rsidR="00255392" w:rsidRPr="006E21CA" w:rsidRDefault="00255392" w:rsidP="00CB75DA">
      <w:r w:rsidRPr="006E21CA">
        <w:t xml:space="preserve">These </w:t>
      </w:r>
      <w:r w:rsidR="00603562" w:rsidRPr="006E21CA">
        <w:t>housing arrangements</w:t>
      </w:r>
      <w:r w:rsidRPr="006E21CA">
        <w:t xml:space="preserve"> are </w:t>
      </w:r>
      <w:r w:rsidR="00541DBC" w:rsidRPr="006E21CA">
        <w:t>typically</w:t>
      </w:r>
      <w:r w:rsidR="00603562" w:rsidRPr="006E21CA">
        <w:t xml:space="preserve"> provided</w:t>
      </w:r>
      <w:r w:rsidRPr="006E21CA">
        <w:t xml:space="preserve"> ‘</w:t>
      </w:r>
      <w:r w:rsidR="00421CDC" w:rsidRPr="006E21CA">
        <w:t>below</w:t>
      </w:r>
      <w:r w:rsidRPr="006E21CA">
        <w:t xml:space="preserve">-market’ </w:t>
      </w:r>
      <w:r w:rsidR="009367CD" w:rsidRPr="006E21CA">
        <w:t>and</w:t>
      </w:r>
      <w:r w:rsidRPr="006E21CA">
        <w:t xml:space="preserve"> </w:t>
      </w:r>
      <w:r w:rsidR="00673356" w:rsidRPr="006E21CA">
        <w:t>require subsidy.</w:t>
      </w:r>
    </w:p>
    <w:p w14:paraId="01008DFD" w14:textId="203ED685" w:rsidR="002B2D2E" w:rsidRPr="006E21CA" w:rsidRDefault="002B2D2E" w:rsidP="0008247B">
      <w:pPr>
        <w:pStyle w:val="Figureheading"/>
      </w:pPr>
      <w:bookmarkStart w:id="36" w:name="_Toc1382096"/>
      <w:bookmarkStart w:id="37" w:name="_Toc1384793"/>
      <w:r w:rsidRPr="006E21CA">
        <w:t>Forms of affordable housing</w:t>
      </w:r>
      <w:bookmarkEnd w:id="36"/>
      <w:bookmarkEnd w:id="37"/>
      <w:r w:rsidRPr="006E21CA">
        <w:t xml:space="preserve"> </w:t>
      </w:r>
    </w:p>
    <w:p w14:paraId="7B2E931F" w14:textId="4A7D3A59" w:rsidR="009367CD" w:rsidRPr="006E21CA" w:rsidRDefault="00AD3C67" w:rsidP="003056C4">
      <w:pPr>
        <w:rPr>
          <w:rFonts w:eastAsiaTheme="majorEastAsia" w:cstheme="majorBidi"/>
          <w:b/>
          <w:color w:val="2F1328" w:themeColor="accent5" w:themeShade="80"/>
          <w:lang w:bidi="ne-NP"/>
        </w:rPr>
      </w:pPr>
      <w:r w:rsidRPr="006E21CA">
        <w:rPr>
          <w:noProof/>
          <w:lang w:eastAsia="en-AU"/>
        </w:rPr>
        <w:drawing>
          <wp:inline distT="0" distB="0" distL="0" distR="0" wp14:anchorId="71D28C0E" wp14:editId="03C297E9">
            <wp:extent cx="5848350" cy="3848100"/>
            <wp:effectExtent l="0" t="0" r="0" b="19050"/>
            <wp:docPr id="31" name="Diagram 31">
              <a:extLst xmlns:a="http://schemas.openxmlformats.org/drawingml/2006/main">
                <a:ext uri="{FF2B5EF4-FFF2-40B4-BE49-F238E27FC236}">
                  <a16:creationId xmlns:a16="http://schemas.microsoft.com/office/drawing/2014/main" id="{3C6140AB-FFA4-4094-B5D4-C8DE8041A3C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4CEFF6D" w14:textId="77777777" w:rsidR="000306E9" w:rsidRPr="006E21CA" w:rsidRDefault="00255392" w:rsidP="002C6401">
      <w:pPr>
        <w:pStyle w:val="Heading3"/>
      </w:pPr>
      <w:bookmarkStart w:id="38" w:name="_Toc1383143"/>
      <w:r w:rsidRPr="006E21CA">
        <w:t>Why is affordable housing important?</w:t>
      </w:r>
      <w:bookmarkEnd w:id="38"/>
    </w:p>
    <w:p w14:paraId="5429D97B" w14:textId="77777777" w:rsidR="008172E1" w:rsidRPr="006E21CA" w:rsidRDefault="008172E1" w:rsidP="003056C4">
      <w:r w:rsidRPr="006E21CA">
        <w:t>Access to an adequate standard of living, including housing, is foremost a human rights issue.</w:t>
      </w:r>
      <w:r w:rsidRPr="006E21CA">
        <w:rPr>
          <w:rStyle w:val="EndnoteReference"/>
        </w:rPr>
        <w:endnoteReference w:id="17"/>
      </w:r>
      <w:r w:rsidRPr="006E21CA">
        <w:t xml:space="preserve"> Without appropriate shelter, a person’s ability to live and participate in their society to their full potential is significantly decreased. </w:t>
      </w:r>
    </w:p>
    <w:p w14:paraId="64891833" w14:textId="77777777" w:rsidR="001840E0" w:rsidRPr="006E21CA" w:rsidRDefault="00887D18" w:rsidP="003056C4">
      <w:r w:rsidRPr="006E21CA">
        <w:lastRenderedPageBreak/>
        <w:t xml:space="preserve">Affordable housing is </w:t>
      </w:r>
      <w:r w:rsidR="008172E1" w:rsidRPr="006E21CA">
        <w:t xml:space="preserve">also </w:t>
      </w:r>
      <w:r w:rsidRPr="006E21CA">
        <w:t>needed to accommodate diversity in a community, to maintain social cohesion, and to support and sustain local economies with a range of services and businesses.</w:t>
      </w:r>
      <w:r w:rsidRPr="006E21CA">
        <w:rPr>
          <w:rStyle w:val="EndnoteReference"/>
        </w:rPr>
        <w:endnoteReference w:id="18"/>
      </w:r>
      <w:r w:rsidRPr="006E21CA">
        <w:t xml:space="preserve"> A lack of a</w:t>
      </w:r>
      <w:r w:rsidR="001840E0" w:rsidRPr="006E21CA">
        <w:t xml:space="preserve">ffordable housing </w:t>
      </w:r>
      <w:r w:rsidRPr="006E21CA">
        <w:t xml:space="preserve">therefore </w:t>
      </w:r>
      <w:r w:rsidR="00E4679D" w:rsidRPr="006E21CA">
        <w:t xml:space="preserve">has negative </w:t>
      </w:r>
      <w:r w:rsidR="008E031B" w:rsidRPr="006E21CA">
        <w:t>impacts</w:t>
      </w:r>
      <w:r w:rsidR="00E4679D" w:rsidRPr="006E21CA">
        <w:t xml:space="preserve"> </w:t>
      </w:r>
      <w:r w:rsidR="001840E0" w:rsidRPr="006E21CA">
        <w:t xml:space="preserve">from both a social and economic </w:t>
      </w:r>
      <w:r w:rsidRPr="006E21CA">
        <w:t>viewpoint</w:t>
      </w:r>
      <w:r w:rsidR="001840E0" w:rsidRPr="006E21CA">
        <w:t>.</w:t>
      </w:r>
    </w:p>
    <w:p w14:paraId="7A725888" w14:textId="365CE054" w:rsidR="00255392" w:rsidRPr="006E21CA" w:rsidRDefault="00255392" w:rsidP="003056C4">
      <w:r w:rsidRPr="006E21CA">
        <w:t>T</w:t>
      </w:r>
      <w:r w:rsidR="00855FF4" w:rsidRPr="006E21CA">
        <w:t xml:space="preserve">he provision of </w:t>
      </w:r>
      <w:r w:rsidRPr="006E21CA">
        <w:t xml:space="preserve">sufficient appropriate and adequate affordable housing supply has significant social and economic benefits for individuals, families, the wider community and the economy, with established linkages </w:t>
      </w:r>
      <w:r w:rsidR="00F200E4" w:rsidRPr="006E21CA">
        <w:t>to</w:t>
      </w:r>
      <w:r w:rsidRPr="006E21CA">
        <w:t xml:space="preserve"> households’:</w:t>
      </w:r>
    </w:p>
    <w:p w14:paraId="0FBB4ADA" w14:textId="55903E12" w:rsidR="00255392" w:rsidRPr="006E21CA" w:rsidRDefault="00120BC6" w:rsidP="00120BC6">
      <w:pPr>
        <w:pStyle w:val="Bulletlistmultilevel"/>
      </w:pPr>
      <w:r w:rsidRPr="006E21CA">
        <w:t>h</w:t>
      </w:r>
      <w:r w:rsidR="00255392" w:rsidRPr="006E21CA">
        <w:t>ealth and wellbeing</w:t>
      </w:r>
    </w:p>
    <w:p w14:paraId="1F3340F9" w14:textId="2A4EF69B" w:rsidR="00255392" w:rsidRPr="006E21CA" w:rsidRDefault="00120BC6" w:rsidP="00120BC6">
      <w:pPr>
        <w:pStyle w:val="Bulletlistmultilevel"/>
      </w:pPr>
      <w:r w:rsidRPr="006E21CA">
        <w:t>c</w:t>
      </w:r>
      <w:r w:rsidR="00255392" w:rsidRPr="006E21CA">
        <w:t>apacity to participate</w:t>
      </w:r>
      <w:r w:rsidRPr="006E21CA">
        <w:t xml:space="preserve"> in education and the workforce</w:t>
      </w:r>
    </w:p>
    <w:p w14:paraId="0C5057A4" w14:textId="14B44B32" w:rsidR="00255392" w:rsidRPr="006E21CA" w:rsidRDefault="00120BC6" w:rsidP="00120BC6">
      <w:pPr>
        <w:pStyle w:val="Bulletlistmultilevel"/>
      </w:pPr>
      <w:r w:rsidRPr="006E21CA">
        <w:t>rates of family violence</w:t>
      </w:r>
    </w:p>
    <w:p w14:paraId="013EF77D" w14:textId="61A36DE5" w:rsidR="00255392" w:rsidRPr="006E21CA" w:rsidRDefault="00120BC6" w:rsidP="00120BC6">
      <w:pPr>
        <w:pStyle w:val="Bulletlistmultilevel"/>
      </w:pPr>
      <w:r w:rsidRPr="006E21CA">
        <w:t>l</w:t>
      </w:r>
      <w:r w:rsidR="00255392" w:rsidRPr="006E21CA">
        <w:t>evel of reliance on social supports</w:t>
      </w:r>
      <w:r w:rsidRPr="006E21CA">
        <w:t xml:space="preserve"> and high cost welfare services</w:t>
      </w:r>
    </w:p>
    <w:p w14:paraId="67A91FC5" w14:textId="1063C290" w:rsidR="004C2733" w:rsidRPr="006E21CA" w:rsidRDefault="00120BC6" w:rsidP="00120BC6">
      <w:pPr>
        <w:pStyle w:val="Bulletlistmultilevel"/>
      </w:pPr>
      <w:r w:rsidRPr="006E21CA">
        <w:t>p</w:t>
      </w:r>
      <w:r w:rsidR="00255392" w:rsidRPr="006E21CA">
        <w:t>articipation in society.</w:t>
      </w:r>
    </w:p>
    <w:p w14:paraId="5E34AC98" w14:textId="77777777" w:rsidR="0043144F" w:rsidRPr="006E21CA" w:rsidRDefault="009367CD" w:rsidP="00120BC6">
      <w:pPr>
        <w:pStyle w:val="Heading3"/>
      </w:pPr>
      <w:bookmarkStart w:id="39" w:name="_Toc1383144"/>
      <w:r w:rsidRPr="006E21CA">
        <w:t>Who requires affordable housing</w:t>
      </w:r>
      <w:r w:rsidR="008172E1" w:rsidRPr="006E21CA">
        <w:t>?</w:t>
      </w:r>
      <w:bookmarkEnd w:id="39"/>
    </w:p>
    <w:p w14:paraId="25CE3B55" w14:textId="4CF59014" w:rsidR="008172E1" w:rsidRPr="006E21CA" w:rsidRDefault="008172E1" w:rsidP="003056C4">
      <w:r w:rsidRPr="006E21CA">
        <w:t>People across all life stages can find themselves in need of affordable housing at any time, primarily a</w:t>
      </w:r>
      <w:r w:rsidR="00BC612F" w:rsidRPr="006E21CA">
        <w:t>s a result of a</w:t>
      </w:r>
      <w:r w:rsidRPr="006E21CA">
        <w:t xml:space="preserve"> limitation on</w:t>
      </w:r>
      <w:r w:rsidR="00BC612F" w:rsidRPr="006E21CA">
        <w:t xml:space="preserve"> their</w:t>
      </w:r>
      <w:r w:rsidRPr="006E21CA">
        <w:t xml:space="preserve"> income </w:t>
      </w:r>
      <w:r w:rsidR="00673356" w:rsidRPr="006E21CA">
        <w:t xml:space="preserve">generating </w:t>
      </w:r>
      <w:r w:rsidRPr="006E21CA">
        <w:t>capacity</w:t>
      </w:r>
      <w:r w:rsidR="00E4679D" w:rsidRPr="006E21CA">
        <w:t>. This</w:t>
      </w:r>
      <w:r w:rsidRPr="006E21CA">
        <w:t xml:space="preserve"> may be a long</w:t>
      </w:r>
      <w:r w:rsidR="00120BC6" w:rsidRPr="006E21CA">
        <w:t xml:space="preserve"> </w:t>
      </w:r>
      <w:r w:rsidRPr="006E21CA">
        <w:t>term constraint (for example, persons who are aged, disabled, face chronic ill health, or are a primary carer and therefore unable to work), or a short</w:t>
      </w:r>
      <w:r w:rsidR="00120BC6" w:rsidRPr="006E21CA">
        <w:t xml:space="preserve"> </w:t>
      </w:r>
      <w:r w:rsidRPr="006E21CA">
        <w:t>term issue (as a result of loss of employment, family violence or family breakdown, or short</w:t>
      </w:r>
      <w:r w:rsidR="00120BC6" w:rsidRPr="006E21CA">
        <w:t xml:space="preserve"> </w:t>
      </w:r>
      <w:r w:rsidRPr="006E21CA">
        <w:t xml:space="preserve">term illness or disability). </w:t>
      </w:r>
    </w:p>
    <w:p w14:paraId="73C6E5DF" w14:textId="77777777" w:rsidR="005C7E33" w:rsidRPr="006E21CA" w:rsidRDefault="009367CD" w:rsidP="003056C4">
      <w:r w:rsidRPr="006E21CA">
        <w:t xml:space="preserve">Very low and </w:t>
      </w:r>
      <w:r w:rsidR="00794A3E" w:rsidRPr="006E21CA">
        <w:t>low-income</w:t>
      </w:r>
      <w:r w:rsidRPr="006E21CA">
        <w:t xml:space="preserve"> households</w:t>
      </w:r>
      <w:r w:rsidR="00E4679D" w:rsidRPr="006E21CA">
        <w:t xml:space="preserve"> are</w:t>
      </w:r>
      <w:r w:rsidRPr="006E21CA">
        <w:t xml:space="preserve"> </w:t>
      </w:r>
      <w:r w:rsidR="008172E1" w:rsidRPr="006E21CA">
        <w:t>the</w:t>
      </w:r>
      <w:r w:rsidRPr="006E21CA">
        <w:t xml:space="preserve"> groups most likely to require affordable housing. </w:t>
      </w:r>
      <w:r w:rsidR="001840E0" w:rsidRPr="006E21CA">
        <w:t>Moderate income households are also recognised as potentially requiring affordable housing</w:t>
      </w:r>
      <w:r w:rsidR="00BC612F" w:rsidRPr="006E21CA">
        <w:t xml:space="preserve"> which could include affordable rental or ownership</w:t>
      </w:r>
      <w:r w:rsidR="00673356" w:rsidRPr="006E21CA">
        <w:t>.</w:t>
      </w:r>
      <w:r w:rsidRPr="006E21CA">
        <w:t xml:space="preserve"> </w:t>
      </w:r>
    </w:p>
    <w:p w14:paraId="306D8C7B" w14:textId="226B9420" w:rsidR="009367CD" w:rsidRPr="006E21CA" w:rsidRDefault="009367CD" w:rsidP="003056C4">
      <w:r w:rsidRPr="006E21CA">
        <w:t>In Greater Melbourne</w:t>
      </w:r>
      <w:r w:rsidR="0066291B" w:rsidRPr="006E21CA">
        <w:t>,</w:t>
      </w:r>
      <w:r w:rsidRPr="006E21CA">
        <w:t xml:space="preserve"> </w:t>
      </w:r>
      <w:r w:rsidR="0066291B" w:rsidRPr="006E21CA">
        <w:t xml:space="preserve">the </w:t>
      </w:r>
      <w:r w:rsidR="00A30A7A" w:rsidRPr="006E21CA">
        <w:t>Victorian</w:t>
      </w:r>
      <w:r w:rsidR="0066291B" w:rsidRPr="006E21CA">
        <w:t xml:space="preserve"> Government</w:t>
      </w:r>
      <w:r w:rsidR="008E031B" w:rsidRPr="006E21CA">
        <w:t xml:space="preserve"> has published income bands for </w:t>
      </w:r>
      <w:r w:rsidRPr="006E21CA">
        <w:t>households</w:t>
      </w:r>
      <w:r w:rsidR="008E031B" w:rsidRPr="006E21CA">
        <w:t xml:space="preserve"> that are deemed to be eligible for affordable housing delivered under the </w:t>
      </w:r>
      <w:r w:rsidR="008E031B" w:rsidRPr="006E21CA">
        <w:rPr>
          <w:i/>
        </w:rPr>
        <w:t>Planning and Environment Act 1987</w:t>
      </w:r>
      <w:r w:rsidR="00673356" w:rsidRPr="006E21CA">
        <w:t xml:space="preserve"> (Table </w:t>
      </w:r>
      <w:r w:rsidR="003D44D3" w:rsidRPr="006E21CA">
        <w:t>3</w:t>
      </w:r>
      <w:r w:rsidR="00673356" w:rsidRPr="006E21CA">
        <w:t>)</w:t>
      </w:r>
      <w:r w:rsidR="00120BC6" w:rsidRPr="006E21CA">
        <w:t>.</w:t>
      </w:r>
    </w:p>
    <w:p w14:paraId="75B316E2" w14:textId="6D2BCB18" w:rsidR="00342162" w:rsidRPr="006E21CA" w:rsidRDefault="00342162" w:rsidP="0008247B">
      <w:pPr>
        <w:pStyle w:val="Tableheading"/>
        <w:ind w:hanging="1418"/>
      </w:pPr>
      <w:bookmarkStart w:id="40" w:name="_Toc1384425"/>
      <w:r w:rsidRPr="006E21CA">
        <w:t xml:space="preserve">Income </w:t>
      </w:r>
      <w:r w:rsidR="00120BC6" w:rsidRPr="006E21CA">
        <w:t>b</w:t>
      </w:r>
      <w:r w:rsidRPr="006E21CA">
        <w:t xml:space="preserve">ands Greater Melbourne, </w:t>
      </w:r>
      <w:r w:rsidR="006B63D7" w:rsidRPr="006E21CA">
        <w:t xml:space="preserve">June </w:t>
      </w:r>
      <w:r w:rsidRPr="006E21CA">
        <w:t>2018</w:t>
      </w:r>
      <w:r w:rsidRPr="006E21CA">
        <w:rPr>
          <w:rStyle w:val="EndnoteReference"/>
        </w:rPr>
        <w:endnoteReference w:id="19"/>
      </w:r>
      <w:bookmarkEnd w:id="40"/>
    </w:p>
    <w:tbl>
      <w:tblPr>
        <w:tblStyle w:val="GridTable5Dark-Accent2"/>
        <w:tblW w:w="8756" w:type="dxa"/>
        <w:tblLayout w:type="fixed"/>
        <w:tblLook w:val="04A0" w:firstRow="1" w:lastRow="0" w:firstColumn="1" w:lastColumn="0" w:noHBand="0" w:noVBand="1"/>
      </w:tblPr>
      <w:tblGrid>
        <w:gridCol w:w="1838"/>
        <w:gridCol w:w="1153"/>
        <w:gridCol w:w="1153"/>
        <w:gridCol w:w="1153"/>
        <w:gridCol w:w="1153"/>
        <w:gridCol w:w="1153"/>
        <w:gridCol w:w="1153"/>
      </w:tblGrid>
      <w:tr w:rsidR="00E50F1E" w:rsidRPr="006E21CA" w14:paraId="31B0E5DA" w14:textId="24332745" w:rsidTr="00F15EF7">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7281D1E3" w14:textId="77777777" w:rsidR="00855FF4" w:rsidRPr="006E21CA" w:rsidRDefault="00855FF4" w:rsidP="005B4621">
            <w:r w:rsidRPr="006E21CA">
              <w:t>Household type</w:t>
            </w:r>
          </w:p>
        </w:tc>
        <w:tc>
          <w:tcPr>
            <w:tcW w:w="2306" w:type="dxa"/>
            <w:gridSpan w:val="2"/>
            <w:tcBorders>
              <w:bottom w:val="single" w:sz="4" w:space="0" w:color="FFFFFF" w:themeColor="background1"/>
            </w:tcBorders>
            <w:hideMark/>
          </w:tcPr>
          <w:p w14:paraId="63091A5B" w14:textId="503D2CF8"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 xml:space="preserve">Very low </w:t>
            </w:r>
            <w:r w:rsidR="005B4621" w:rsidRPr="006E21CA">
              <w:t>i</w:t>
            </w:r>
            <w:r w:rsidRPr="006E21CA">
              <w:t>ncome</w:t>
            </w:r>
          </w:p>
        </w:tc>
        <w:tc>
          <w:tcPr>
            <w:tcW w:w="2306" w:type="dxa"/>
            <w:gridSpan w:val="2"/>
            <w:tcBorders>
              <w:bottom w:val="single" w:sz="4" w:space="0" w:color="FFFFFF" w:themeColor="background1"/>
            </w:tcBorders>
            <w:hideMark/>
          </w:tcPr>
          <w:p w14:paraId="18513E4E" w14:textId="36E19247"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 xml:space="preserve">Low </w:t>
            </w:r>
            <w:r w:rsidR="005B4621" w:rsidRPr="006E21CA">
              <w:t>i</w:t>
            </w:r>
            <w:r w:rsidRPr="006E21CA">
              <w:t>ncome</w:t>
            </w:r>
          </w:p>
        </w:tc>
        <w:tc>
          <w:tcPr>
            <w:tcW w:w="2306" w:type="dxa"/>
            <w:gridSpan w:val="2"/>
            <w:tcBorders>
              <w:bottom w:val="single" w:sz="4" w:space="0" w:color="FFFFFF" w:themeColor="background1"/>
            </w:tcBorders>
            <w:hideMark/>
          </w:tcPr>
          <w:p w14:paraId="59763F95" w14:textId="75A1119B" w:rsidR="00855FF4" w:rsidRPr="006E21CA" w:rsidRDefault="00855FF4" w:rsidP="005B4621">
            <w:pPr>
              <w:cnfStyle w:val="100000000000" w:firstRow="1" w:lastRow="0" w:firstColumn="0" w:lastColumn="0" w:oddVBand="0" w:evenVBand="0" w:oddHBand="0" w:evenHBand="0" w:firstRowFirstColumn="0" w:firstRowLastColumn="0" w:lastRowFirstColumn="0" w:lastRowLastColumn="0"/>
            </w:pPr>
            <w:r w:rsidRPr="006E21CA">
              <w:t>Moderate</w:t>
            </w:r>
            <w:r w:rsidR="005B4621" w:rsidRPr="006E21CA">
              <w:t xml:space="preserve"> i</w:t>
            </w:r>
            <w:r w:rsidRPr="006E21CA">
              <w:t>ncome</w:t>
            </w:r>
          </w:p>
        </w:tc>
      </w:tr>
      <w:tr w:rsidR="005B4621" w:rsidRPr="006E21CA" w14:paraId="06E89DAB" w14:textId="77777777" w:rsidTr="00F15E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8" w:type="dxa"/>
            <w:vMerge/>
          </w:tcPr>
          <w:p w14:paraId="5B0DF83D" w14:textId="77777777" w:rsidR="00855FF4" w:rsidRPr="006E21CA" w:rsidRDefault="00855FF4" w:rsidP="00120BC6"/>
        </w:tc>
        <w:tc>
          <w:tcPr>
            <w:tcW w:w="1153" w:type="dxa"/>
            <w:shd w:val="clear" w:color="auto" w:fill="53682B" w:themeFill="accent2"/>
          </w:tcPr>
          <w:p w14:paraId="41F92D01" w14:textId="421B62B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0F4047F9" w14:textId="42385EE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c>
          <w:tcPr>
            <w:tcW w:w="1153" w:type="dxa"/>
            <w:shd w:val="clear" w:color="auto" w:fill="53682B" w:themeFill="accent2"/>
          </w:tcPr>
          <w:p w14:paraId="3015CF4F" w14:textId="3DEE568B"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4FBED7D9" w14:textId="6BF07DC2"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c>
          <w:tcPr>
            <w:tcW w:w="1153" w:type="dxa"/>
            <w:shd w:val="clear" w:color="auto" w:fill="53682B" w:themeFill="accent2"/>
          </w:tcPr>
          <w:p w14:paraId="676B8AFA" w14:textId="153FF003"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Annual</w:t>
            </w:r>
          </w:p>
        </w:tc>
        <w:tc>
          <w:tcPr>
            <w:tcW w:w="1153" w:type="dxa"/>
            <w:shd w:val="clear" w:color="auto" w:fill="53682B" w:themeFill="accent2"/>
          </w:tcPr>
          <w:p w14:paraId="23BF8F49" w14:textId="06ACA148" w:rsidR="00855FF4" w:rsidRPr="006E21CA" w:rsidRDefault="00855FF4" w:rsidP="005B462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1CA">
              <w:rPr>
                <w:b/>
                <w:color w:val="FFFFFF" w:themeColor="background1"/>
              </w:rPr>
              <w:t>Weekly</w:t>
            </w:r>
          </w:p>
        </w:tc>
      </w:tr>
      <w:tr w:rsidR="00E50F1E" w:rsidRPr="006E21CA" w14:paraId="1D3D4C7F" w14:textId="287215D7" w:rsidTr="00F15EF7">
        <w:trPr>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6A6E9776" w14:textId="77777777" w:rsidR="00855FF4" w:rsidRPr="006E21CA" w:rsidRDefault="00855FF4" w:rsidP="00120BC6">
            <w:pPr>
              <w:rPr>
                <w:sz w:val="20"/>
                <w:szCs w:val="20"/>
              </w:rPr>
            </w:pPr>
            <w:r w:rsidRPr="006E21CA">
              <w:rPr>
                <w:sz w:val="20"/>
                <w:szCs w:val="20"/>
              </w:rPr>
              <w:t>One adult</w:t>
            </w:r>
          </w:p>
        </w:tc>
        <w:tc>
          <w:tcPr>
            <w:tcW w:w="1153" w:type="dxa"/>
            <w:hideMark/>
          </w:tcPr>
          <w:p w14:paraId="2FB57DB5" w14:textId="77777777"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$25,220</w:t>
            </w:r>
          </w:p>
        </w:tc>
        <w:tc>
          <w:tcPr>
            <w:tcW w:w="1153" w:type="dxa"/>
          </w:tcPr>
          <w:p w14:paraId="4484C898" w14:textId="45F7089A"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$484</w:t>
            </w:r>
          </w:p>
        </w:tc>
        <w:tc>
          <w:tcPr>
            <w:tcW w:w="1153" w:type="dxa"/>
            <w:hideMark/>
          </w:tcPr>
          <w:p w14:paraId="60A45B8C" w14:textId="6F44FC02"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$40,340</w:t>
            </w:r>
          </w:p>
        </w:tc>
        <w:tc>
          <w:tcPr>
            <w:tcW w:w="1153" w:type="dxa"/>
          </w:tcPr>
          <w:p w14:paraId="68F5C374" w14:textId="68EF891D"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$774</w:t>
            </w:r>
          </w:p>
        </w:tc>
        <w:tc>
          <w:tcPr>
            <w:tcW w:w="1153" w:type="dxa"/>
            <w:hideMark/>
          </w:tcPr>
          <w:p w14:paraId="1C58FF0D" w14:textId="7FCFFBA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$60,510</w:t>
            </w:r>
          </w:p>
        </w:tc>
        <w:tc>
          <w:tcPr>
            <w:tcW w:w="1153" w:type="dxa"/>
          </w:tcPr>
          <w:p w14:paraId="3BBCA35C" w14:textId="13011F43"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$1,160</w:t>
            </w:r>
          </w:p>
        </w:tc>
      </w:tr>
      <w:tr w:rsidR="00E50F1E" w:rsidRPr="006E21CA" w14:paraId="1617AD1B" w14:textId="4ED3DA7C" w:rsidTr="00F15E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53AC7582" w14:textId="77777777" w:rsidR="00855FF4" w:rsidRPr="006E21CA" w:rsidRDefault="00855FF4" w:rsidP="00120BC6">
            <w:pPr>
              <w:rPr>
                <w:sz w:val="20"/>
                <w:szCs w:val="20"/>
              </w:rPr>
            </w:pPr>
            <w:r w:rsidRPr="006E21CA">
              <w:rPr>
                <w:sz w:val="20"/>
                <w:szCs w:val="20"/>
              </w:rPr>
              <w:t>Two adults, no dependents</w:t>
            </w:r>
          </w:p>
        </w:tc>
        <w:tc>
          <w:tcPr>
            <w:tcW w:w="1153" w:type="dxa"/>
            <w:hideMark/>
          </w:tcPr>
          <w:p w14:paraId="1A24E01C" w14:textId="7777777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$37,820</w:t>
            </w:r>
          </w:p>
        </w:tc>
        <w:tc>
          <w:tcPr>
            <w:tcW w:w="1153" w:type="dxa"/>
          </w:tcPr>
          <w:p w14:paraId="4DE94972" w14:textId="41A4A208"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$725</w:t>
            </w:r>
          </w:p>
        </w:tc>
        <w:tc>
          <w:tcPr>
            <w:tcW w:w="1153" w:type="dxa"/>
            <w:hideMark/>
          </w:tcPr>
          <w:p w14:paraId="13B64A85" w14:textId="3510506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$60,520</w:t>
            </w:r>
          </w:p>
        </w:tc>
        <w:tc>
          <w:tcPr>
            <w:tcW w:w="1153" w:type="dxa"/>
          </w:tcPr>
          <w:p w14:paraId="4B49DCEC" w14:textId="466951E7"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$1,161</w:t>
            </w:r>
          </w:p>
        </w:tc>
        <w:tc>
          <w:tcPr>
            <w:tcW w:w="1153" w:type="dxa"/>
            <w:hideMark/>
          </w:tcPr>
          <w:p w14:paraId="53559A92" w14:textId="3758232A"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$90,770</w:t>
            </w:r>
          </w:p>
        </w:tc>
        <w:tc>
          <w:tcPr>
            <w:tcW w:w="1153" w:type="dxa"/>
          </w:tcPr>
          <w:p w14:paraId="3071ADA0" w14:textId="292C0E1E" w:rsidR="00855FF4" w:rsidRPr="006E21CA" w:rsidRDefault="00855FF4" w:rsidP="00120BC6">
            <w:pPr>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$1,741</w:t>
            </w:r>
          </w:p>
        </w:tc>
      </w:tr>
      <w:tr w:rsidR="00E50F1E" w:rsidRPr="006E21CA" w14:paraId="2F5D0607" w14:textId="141EA027" w:rsidTr="00F15EF7">
        <w:trPr>
          <w:trHeight w:val="317"/>
        </w:trPr>
        <w:tc>
          <w:tcPr>
            <w:cnfStyle w:val="001000000000" w:firstRow="0" w:lastRow="0" w:firstColumn="1" w:lastColumn="0" w:oddVBand="0" w:evenVBand="0" w:oddHBand="0" w:evenHBand="0" w:firstRowFirstColumn="0" w:firstRowLastColumn="0" w:lastRowFirstColumn="0" w:lastRowLastColumn="0"/>
            <w:tcW w:w="1838" w:type="dxa"/>
            <w:hideMark/>
          </w:tcPr>
          <w:p w14:paraId="2558A506" w14:textId="77777777" w:rsidR="00855FF4" w:rsidRPr="006E21CA" w:rsidRDefault="00855FF4" w:rsidP="00120BC6">
            <w:pPr>
              <w:rPr>
                <w:sz w:val="20"/>
                <w:szCs w:val="20"/>
              </w:rPr>
            </w:pPr>
            <w:r w:rsidRPr="006E21CA">
              <w:rPr>
                <w:sz w:val="20"/>
                <w:szCs w:val="20"/>
              </w:rPr>
              <w:t>Family (1 – 2 adults with children)</w:t>
            </w:r>
          </w:p>
        </w:tc>
        <w:tc>
          <w:tcPr>
            <w:tcW w:w="1153" w:type="dxa"/>
            <w:hideMark/>
          </w:tcPr>
          <w:p w14:paraId="54BFA434" w14:textId="77777777"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$52,940</w:t>
            </w:r>
          </w:p>
        </w:tc>
        <w:tc>
          <w:tcPr>
            <w:tcW w:w="1153" w:type="dxa"/>
          </w:tcPr>
          <w:p w14:paraId="472614C4" w14:textId="108D1FFE"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$1,015</w:t>
            </w:r>
          </w:p>
        </w:tc>
        <w:tc>
          <w:tcPr>
            <w:tcW w:w="1153" w:type="dxa"/>
            <w:hideMark/>
          </w:tcPr>
          <w:p w14:paraId="570B549A" w14:textId="09B385F1"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$84,720</w:t>
            </w:r>
          </w:p>
        </w:tc>
        <w:tc>
          <w:tcPr>
            <w:tcW w:w="1153" w:type="dxa"/>
          </w:tcPr>
          <w:p w14:paraId="6AFE5E4C" w14:textId="6658800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$1,625</w:t>
            </w:r>
          </w:p>
        </w:tc>
        <w:tc>
          <w:tcPr>
            <w:tcW w:w="1153" w:type="dxa"/>
            <w:hideMark/>
          </w:tcPr>
          <w:p w14:paraId="68B97F7E" w14:textId="6BAD1B54"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$127,080</w:t>
            </w:r>
          </w:p>
        </w:tc>
        <w:tc>
          <w:tcPr>
            <w:tcW w:w="1153" w:type="dxa"/>
          </w:tcPr>
          <w:p w14:paraId="75F2C784" w14:textId="02634881" w:rsidR="00855FF4" w:rsidRPr="006E21CA" w:rsidRDefault="00855FF4" w:rsidP="00120BC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$2,437</w:t>
            </w:r>
          </w:p>
        </w:tc>
      </w:tr>
    </w:tbl>
    <w:p w14:paraId="1EBCFAAF" w14:textId="77777777" w:rsidR="001840E0" w:rsidRPr="006E21CA" w:rsidRDefault="001840E0" w:rsidP="003056C4">
      <w:pPr>
        <w:rPr>
          <w:rFonts w:eastAsiaTheme="majorEastAsia" w:cstheme="majorBidi"/>
          <w:b/>
          <w:color w:val="2F1328" w:themeColor="accent5" w:themeShade="80"/>
          <w:lang w:bidi="ne-NP"/>
        </w:rPr>
      </w:pPr>
    </w:p>
    <w:p w14:paraId="1FDD9B91" w14:textId="4C32EFD4" w:rsidR="0008247B" w:rsidRPr="006E21CA" w:rsidRDefault="001840E0" w:rsidP="003056C4">
      <w:r w:rsidRPr="006E21CA">
        <w:t>When coupled with other challenges</w:t>
      </w:r>
      <w:r w:rsidR="006B63D7" w:rsidRPr="006E21CA">
        <w:t xml:space="preserve"> or disadvantage, low income</w:t>
      </w:r>
      <w:r w:rsidRPr="006E21CA">
        <w:t xml:space="preserve"> households </w:t>
      </w:r>
      <w:r w:rsidR="006B63D7" w:rsidRPr="006E21CA">
        <w:t>may be</w:t>
      </w:r>
      <w:r w:rsidRPr="006E21CA">
        <w:t xml:space="preserve"> particularly disadvantaged in the housing market and more vulnerable to homelessness.</w:t>
      </w:r>
    </w:p>
    <w:p w14:paraId="2EC1E0B6" w14:textId="536B0304" w:rsidR="005B4621" w:rsidRPr="006E21CA" w:rsidRDefault="005B4621" w:rsidP="004311DE">
      <w:pPr>
        <w:keepNext/>
      </w:pPr>
      <w:r w:rsidRPr="006E21CA">
        <w:t>As outlined in Attachment 1, an a</w:t>
      </w:r>
      <w:r w:rsidR="001840E0" w:rsidRPr="006E21CA">
        <w:t xml:space="preserve">nalysis undertaken for Council of presentations to </w:t>
      </w:r>
      <w:r w:rsidR="00BC612F" w:rsidRPr="006E21CA">
        <w:t>local homeless service providers</w:t>
      </w:r>
      <w:r w:rsidR="008172E1" w:rsidRPr="006E21CA">
        <w:t xml:space="preserve"> </w:t>
      </w:r>
      <w:r w:rsidR="001840E0" w:rsidRPr="006E21CA">
        <w:t xml:space="preserve">between </w:t>
      </w:r>
      <w:r w:rsidR="008172E1" w:rsidRPr="006E21CA">
        <w:t xml:space="preserve">July </w:t>
      </w:r>
      <w:r w:rsidR="001840E0" w:rsidRPr="006E21CA">
        <w:t xml:space="preserve">2015 and </w:t>
      </w:r>
      <w:r w:rsidR="00CE7773" w:rsidRPr="006E21CA">
        <w:t>April</w:t>
      </w:r>
      <w:r w:rsidR="001840E0" w:rsidRPr="006E21CA">
        <w:t xml:space="preserve"> 2017 </w:t>
      </w:r>
      <w:r w:rsidR="00887D18" w:rsidRPr="006E21CA">
        <w:t>highlight</w:t>
      </w:r>
      <w:r w:rsidR="00BC612F" w:rsidRPr="006E21CA">
        <w:t>s</w:t>
      </w:r>
      <w:r w:rsidR="00887D18" w:rsidRPr="006E21CA">
        <w:t xml:space="preserve"> that groups </w:t>
      </w:r>
      <w:r w:rsidR="00BC612F" w:rsidRPr="006E21CA">
        <w:t xml:space="preserve">that </w:t>
      </w:r>
      <w:r w:rsidR="00887D18" w:rsidRPr="006E21CA">
        <w:t>are disproportionally represented</w:t>
      </w:r>
      <w:r w:rsidR="00BC612F" w:rsidRPr="006E21CA">
        <w:t xml:space="preserve"> include</w:t>
      </w:r>
      <w:r w:rsidRPr="006E21CA">
        <w:t>:</w:t>
      </w:r>
    </w:p>
    <w:p w14:paraId="3FC700E7" w14:textId="0ACE91C4" w:rsidR="005B4621" w:rsidRPr="006E21CA" w:rsidRDefault="005B4621" w:rsidP="004311DE">
      <w:pPr>
        <w:pStyle w:val="Bulletlistmultilevel"/>
        <w:keepNext/>
      </w:pPr>
      <w:r w:rsidRPr="006E21CA">
        <w:t>w</w:t>
      </w:r>
      <w:r w:rsidR="00887D18" w:rsidRPr="006E21CA">
        <w:t>omen</w:t>
      </w:r>
    </w:p>
    <w:p w14:paraId="6E46EC8F" w14:textId="7A225583" w:rsidR="005B4621" w:rsidRPr="006E21CA" w:rsidRDefault="005B4621" w:rsidP="005B4621">
      <w:pPr>
        <w:pStyle w:val="Bulletlistmultilevel"/>
      </w:pPr>
      <w:r w:rsidRPr="006E21CA">
        <w:t>s</w:t>
      </w:r>
      <w:r w:rsidR="00887D18" w:rsidRPr="006E21CA">
        <w:t>ingle</w:t>
      </w:r>
      <w:r w:rsidRPr="006E21CA">
        <w:t>-</w:t>
      </w:r>
      <w:r w:rsidR="00887D18" w:rsidRPr="006E21CA">
        <w:t>parent families (the majority headed by women)</w:t>
      </w:r>
    </w:p>
    <w:p w14:paraId="5468B8AC" w14:textId="77777777" w:rsidR="005B4621" w:rsidRPr="006E21CA" w:rsidRDefault="00887D18" w:rsidP="005B4621">
      <w:pPr>
        <w:pStyle w:val="Bulletlistmultilevel"/>
      </w:pPr>
      <w:r w:rsidRPr="006E21CA">
        <w:t>young people</w:t>
      </w:r>
    </w:p>
    <w:p w14:paraId="4F06B5DD" w14:textId="77777777" w:rsidR="005B4621" w:rsidRPr="006E21CA" w:rsidRDefault="00887D18" w:rsidP="005B4621">
      <w:pPr>
        <w:pStyle w:val="Bulletlistmultilevel"/>
      </w:pPr>
      <w:r w:rsidRPr="006E21CA">
        <w:t>people with a history of mental illness</w:t>
      </w:r>
    </w:p>
    <w:p w14:paraId="6F1C0752" w14:textId="16424D17" w:rsidR="0073587F" w:rsidRPr="006E21CA" w:rsidRDefault="00887D18" w:rsidP="005B4621">
      <w:pPr>
        <w:pStyle w:val="Bulletlistmultilevel"/>
      </w:pPr>
      <w:r w:rsidRPr="006E21CA">
        <w:lastRenderedPageBreak/>
        <w:t>people with a disability</w:t>
      </w:r>
      <w:r w:rsidR="005B4621" w:rsidRPr="006E21CA">
        <w:t xml:space="preserve">. </w:t>
      </w:r>
    </w:p>
    <w:p w14:paraId="57A4D137" w14:textId="22FCA950" w:rsidR="005053EA" w:rsidRPr="006E21CA" w:rsidRDefault="00594AD5" w:rsidP="005B4621">
      <w:pPr>
        <w:pStyle w:val="Heading2"/>
      </w:pPr>
      <w:bookmarkStart w:id="41" w:name="_Toc1383145"/>
      <w:bookmarkStart w:id="42" w:name="_Hlk520208751"/>
      <w:r w:rsidRPr="006E21CA">
        <w:t>Affordability b</w:t>
      </w:r>
      <w:r w:rsidR="005053EA" w:rsidRPr="006E21CA">
        <w:t>enchmarks for Cardinia</w:t>
      </w:r>
      <w:r w:rsidRPr="006E21CA">
        <w:t xml:space="preserve"> Shire</w:t>
      </w:r>
      <w:bookmarkEnd w:id="41"/>
      <w:r w:rsidRPr="006E21CA">
        <w:t xml:space="preserve"> </w:t>
      </w:r>
    </w:p>
    <w:p w14:paraId="68FB06B1" w14:textId="2FE19AB4" w:rsidR="003E099A" w:rsidRPr="006E21CA" w:rsidRDefault="00342162" w:rsidP="003056C4">
      <w:r w:rsidRPr="006E21CA">
        <w:t>A determination of</w:t>
      </w:r>
      <w:r w:rsidR="008E031B" w:rsidRPr="006E21CA">
        <w:t xml:space="preserve"> affordability</w:t>
      </w:r>
      <w:r w:rsidRPr="006E21CA">
        <w:t xml:space="preserve"> for very low, low and moderate income households</w:t>
      </w:r>
      <w:r w:rsidR="008E031B" w:rsidRPr="006E21CA">
        <w:t xml:space="preserve"> has been undertaken </w:t>
      </w:r>
      <w:r w:rsidR="003E099A" w:rsidRPr="006E21CA">
        <w:t>using a 30</w:t>
      </w:r>
      <w:r w:rsidR="004A18F2" w:rsidRPr="006E21CA">
        <w:t xml:space="preserve"> per cent</w:t>
      </w:r>
      <w:r w:rsidR="003E099A" w:rsidRPr="006E21CA">
        <w:t xml:space="preserve"> of household income on housing cost assessment.</w:t>
      </w:r>
    </w:p>
    <w:p w14:paraId="013C9ABB" w14:textId="6596852C" w:rsidR="000C3BE9" w:rsidRPr="006E21CA" w:rsidRDefault="003E099A" w:rsidP="003056C4">
      <w:r w:rsidRPr="006E21CA">
        <w:t xml:space="preserve">This </w:t>
      </w:r>
      <w:r w:rsidR="00342162" w:rsidRPr="006E21CA">
        <w:t>establishes the estimated maximum purchase price or weekly rent that is required for a dwelling to be affordable for the nominated household group</w:t>
      </w:r>
      <w:r w:rsidR="00BC2435" w:rsidRPr="006E21CA">
        <w:t xml:space="preserve">, i.e. a </w:t>
      </w:r>
      <w:r w:rsidR="005B4621" w:rsidRPr="006E21CA">
        <w:t>very l</w:t>
      </w:r>
      <w:r w:rsidR="00BC2435" w:rsidRPr="006E21CA">
        <w:t xml:space="preserve">ow </w:t>
      </w:r>
      <w:r w:rsidR="005B4621" w:rsidRPr="006E21CA">
        <w:t>i</w:t>
      </w:r>
      <w:r w:rsidR="00BC2435" w:rsidRPr="006E21CA">
        <w:t xml:space="preserve">ncome </w:t>
      </w:r>
      <w:r w:rsidR="005B4621" w:rsidRPr="006E21CA">
        <w:t>s</w:t>
      </w:r>
      <w:r w:rsidR="00BC2435" w:rsidRPr="006E21CA">
        <w:t>ingle</w:t>
      </w:r>
      <w:r w:rsidRPr="006E21CA">
        <w:t xml:space="preserve"> (Table </w:t>
      </w:r>
      <w:r w:rsidR="0008247B" w:rsidRPr="006E21CA">
        <w:t>4</w:t>
      </w:r>
      <w:r w:rsidRPr="006E21CA">
        <w:t>).</w:t>
      </w:r>
    </w:p>
    <w:p w14:paraId="6474B760" w14:textId="345AF3F0" w:rsidR="0008247B" w:rsidRPr="006E21CA" w:rsidRDefault="00BB63E0" w:rsidP="00FF6AE8">
      <w:pPr>
        <w:pStyle w:val="Tableheading"/>
        <w:ind w:hanging="1418"/>
      </w:pPr>
      <w:bookmarkStart w:id="43" w:name="_Toc1384426"/>
      <w:r w:rsidRPr="006E21CA">
        <w:t>Estimated affordability by h</w:t>
      </w:r>
      <w:r w:rsidR="005B4621" w:rsidRPr="006E21CA">
        <w:t xml:space="preserve">ousehold </w:t>
      </w:r>
      <w:r w:rsidRPr="006E21CA">
        <w:t>t</w:t>
      </w:r>
      <w:r w:rsidR="005B4621" w:rsidRPr="006E21CA">
        <w:t xml:space="preserve">ype - Greater Melbourne </w:t>
      </w:r>
      <w:r w:rsidRPr="006E21CA">
        <w:t>i</w:t>
      </w:r>
      <w:r w:rsidR="005B4621" w:rsidRPr="006E21CA">
        <w:t xml:space="preserve">ncome </w:t>
      </w:r>
      <w:r w:rsidRPr="006E21CA">
        <w:t>b</w:t>
      </w:r>
      <w:r w:rsidR="005B4621" w:rsidRPr="006E21CA">
        <w:t>and</w:t>
      </w:r>
      <w:r w:rsidRPr="006E21CA">
        <w:rPr>
          <w:rStyle w:val="FootnoteReference"/>
          <w:i w:val="0"/>
        </w:rPr>
        <w:footnoteReference w:id="3"/>
      </w:r>
      <w:bookmarkEnd w:id="43"/>
    </w:p>
    <w:p w14:paraId="226238C6" w14:textId="77777777" w:rsidR="00B07410" w:rsidRPr="006E21CA" w:rsidRDefault="00BA69C4" w:rsidP="003056C4">
      <w:r w:rsidRPr="006E21CA">
        <w:rPr>
          <w:noProof/>
          <w:lang w:eastAsia="en-AU"/>
        </w:rPr>
        <w:drawing>
          <wp:inline distT="0" distB="0" distL="0" distR="0" wp14:anchorId="49FF8AB8" wp14:editId="6B798803">
            <wp:extent cx="6149743" cy="103314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5534" cy="1054278"/>
                    </a:xfrm>
                    <a:prstGeom prst="rect">
                      <a:avLst/>
                    </a:prstGeom>
                    <a:noFill/>
                  </pic:spPr>
                </pic:pic>
              </a:graphicData>
            </a:graphic>
          </wp:inline>
        </w:drawing>
      </w:r>
    </w:p>
    <w:p w14:paraId="2D28CFDF" w14:textId="77777777" w:rsidR="00FB3EEB" w:rsidRPr="006E21CA" w:rsidRDefault="00673356" w:rsidP="003056C4">
      <w:r w:rsidRPr="006E21CA">
        <w:t>In summary</w:t>
      </w:r>
      <w:r w:rsidR="00F77E36" w:rsidRPr="006E21CA">
        <w:t>:</w:t>
      </w:r>
    </w:p>
    <w:p w14:paraId="11BB683B" w14:textId="20235B05" w:rsidR="008172E1" w:rsidRPr="006E21CA" w:rsidRDefault="005B4621" w:rsidP="005B4621">
      <w:pPr>
        <w:pStyle w:val="Bulletlistmultilevel"/>
        <w:rPr>
          <w:lang w:bidi="ne-NP"/>
        </w:rPr>
      </w:pPr>
      <w:r w:rsidRPr="006E21CA">
        <w:rPr>
          <w:lang w:bidi="ne-NP"/>
        </w:rPr>
        <w:t>f</w:t>
      </w:r>
      <w:r w:rsidR="008172E1" w:rsidRPr="006E21CA">
        <w:rPr>
          <w:lang w:bidi="ne-NP"/>
        </w:rPr>
        <w:t xml:space="preserve">or a </w:t>
      </w:r>
      <w:r w:rsidRPr="006E21CA">
        <w:rPr>
          <w:lang w:bidi="ne-NP"/>
        </w:rPr>
        <w:t>v</w:t>
      </w:r>
      <w:r w:rsidR="008172E1" w:rsidRPr="006E21CA">
        <w:rPr>
          <w:lang w:bidi="ne-NP"/>
        </w:rPr>
        <w:t>ery low income</w:t>
      </w:r>
      <w:r w:rsidRPr="006E21CA">
        <w:rPr>
          <w:lang w:bidi="ne-NP"/>
        </w:rPr>
        <w:t xml:space="preserve"> si</w:t>
      </w:r>
      <w:r w:rsidR="00FB3EEB" w:rsidRPr="006E21CA">
        <w:rPr>
          <w:lang w:bidi="ne-NP"/>
        </w:rPr>
        <w:t>ngle person</w:t>
      </w:r>
      <w:r w:rsidR="008172E1" w:rsidRPr="006E21CA">
        <w:rPr>
          <w:lang w:bidi="ne-NP"/>
        </w:rPr>
        <w:t xml:space="preserve"> household</w:t>
      </w:r>
      <w:r w:rsidR="00FB3EEB" w:rsidRPr="006E21CA">
        <w:rPr>
          <w:lang w:bidi="ne-NP"/>
        </w:rPr>
        <w:t xml:space="preserve"> </w:t>
      </w:r>
      <w:r w:rsidR="00F77E36" w:rsidRPr="006E21CA">
        <w:rPr>
          <w:lang w:bidi="ne-NP"/>
        </w:rPr>
        <w:t xml:space="preserve">living in Greater Melbourne and </w:t>
      </w:r>
      <w:r w:rsidR="00FB3EEB" w:rsidRPr="006E21CA">
        <w:rPr>
          <w:lang w:bidi="ne-NP"/>
        </w:rPr>
        <w:t>earning $25,</w:t>
      </w:r>
      <w:r w:rsidR="00F7446B" w:rsidRPr="006E21CA">
        <w:rPr>
          <w:lang w:bidi="ne-NP"/>
        </w:rPr>
        <w:t>220</w:t>
      </w:r>
      <w:r w:rsidR="00FB3EEB" w:rsidRPr="006E21CA">
        <w:rPr>
          <w:lang w:bidi="ne-NP"/>
        </w:rPr>
        <w:t xml:space="preserve"> per annum</w:t>
      </w:r>
      <w:r w:rsidR="008172E1" w:rsidRPr="006E21CA">
        <w:rPr>
          <w:lang w:bidi="ne-NP"/>
        </w:rPr>
        <w:t xml:space="preserve">, </w:t>
      </w:r>
      <w:r w:rsidR="00F77E36" w:rsidRPr="006E21CA">
        <w:rPr>
          <w:lang w:bidi="ne-NP"/>
        </w:rPr>
        <w:t xml:space="preserve">weekly </w:t>
      </w:r>
      <w:r w:rsidR="008172E1" w:rsidRPr="006E21CA">
        <w:rPr>
          <w:lang w:bidi="ne-NP"/>
        </w:rPr>
        <w:t>rent must be less than $</w:t>
      </w:r>
      <w:r w:rsidR="00FB3EEB" w:rsidRPr="006E21CA">
        <w:rPr>
          <w:lang w:bidi="ne-NP"/>
        </w:rPr>
        <w:t xml:space="preserve">146 </w:t>
      </w:r>
      <w:r w:rsidR="008172E1" w:rsidRPr="006E21CA">
        <w:rPr>
          <w:lang w:bidi="ne-NP"/>
        </w:rPr>
        <w:t xml:space="preserve">to be </w:t>
      </w:r>
      <w:r w:rsidR="00FB3EEB" w:rsidRPr="006E21CA">
        <w:rPr>
          <w:lang w:bidi="ne-NP"/>
        </w:rPr>
        <w:t xml:space="preserve">considered </w:t>
      </w:r>
      <w:r w:rsidRPr="006E21CA">
        <w:rPr>
          <w:lang w:bidi="ne-NP"/>
        </w:rPr>
        <w:t>affordable</w:t>
      </w:r>
    </w:p>
    <w:p w14:paraId="06CE5AD7" w14:textId="1C916F4B" w:rsidR="00F77E36" w:rsidRPr="006E21CA" w:rsidRDefault="005B4621" w:rsidP="005B4621">
      <w:pPr>
        <w:pStyle w:val="Bulletlistmultilevel"/>
        <w:rPr>
          <w:lang w:bidi="ne-NP"/>
        </w:rPr>
      </w:pPr>
      <w:r w:rsidRPr="006E21CA">
        <w:rPr>
          <w:lang w:bidi="ne-NP"/>
        </w:rPr>
        <w:t>f</w:t>
      </w:r>
      <w:r w:rsidR="00FB3EEB" w:rsidRPr="006E21CA">
        <w:rPr>
          <w:lang w:bidi="ne-NP"/>
        </w:rPr>
        <w:t xml:space="preserve">or a </w:t>
      </w:r>
      <w:r w:rsidRPr="006E21CA">
        <w:rPr>
          <w:lang w:bidi="ne-NP"/>
        </w:rPr>
        <w:t>low income c</w:t>
      </w:r>
      <w:r w:rsidR="00FB3EEB" w:rsidRPr="006E21CA">
        <w:rPr>
          <w:lang w:bidi="ne-NP"/>
        </w:rPr>
        <w:t xml:space="preserve">ouple household </w:t>
      </w:r>
      <w:r w:rsidR="00F77E36" w:rsidRPr="006E21CA">
        <w:rPr>
          <w:lang w:bidi="ne-NP"/>
        </w:rPr>
        <w:t xml:space="preserve">living in Greater Melbourne and </w:t>
      </w:r>
      <w:r w:rsidR="00FB3EEB" w:rsidRPr="006E21CA">
        <w:rPr>
          <w:lang w:bidi="ne-NP"/>
        </w:rPr>
        <w:t xml:space="preserve">earning $60,520 per annum, </w:t>
      </w:r>
      <w:r w:rsidR="00F77E36" w:rsidRPr="006E21CA">
        <w:rPr>
          <w:lang w:bidi="ne-NP"/>
        </w:rPr>
        <w:t xml:space="preserve">weekly </w:t>
      </w:r>
      <w:r w:rsidR="00FB3EEB" w:rsidRPr="006E21CA">
        <w:rPr>
          <w:lang w:bidi="ne-NP"/>
        </w:rPr>
        <w:t>rent must be less than $349 per week</w:t>
      </w:r>
      <w:r w:rsidR="00F77E36" w:rsidRPr="006E21CA">
        <w:rPr>
          <w:lang w:bidi="ne-NP"/>
        </w:rPr>
        <w:t>,</w:t>
      </w:r>
      <w:r w:rsidR="00FB3EEB" w:rsidRPr="006E21CA">
        <w:rPr>
          <w:lang w:bidi="ne-NP"/>
        </w:rPr>
        <w:t xml:space="preserve"> and a dwelling less than $</w:t>
      </w:r>
      <w:r w:rsidR="00F7446B" w:rsidRPr="006E21CA">
        <w:rPr>
          <w:lang w:bidi="ne-NP"/>
        </w:rPr>
        <w:t>245,638</w:t>
      </w:r>
      <w:r w:rsidR="00FB3EEB" w:rsidRPr="006E21CA">
        <w:rPr>
          <w:lang w:bidi="ne-NP"/>
        </w:rPr>
        <w:t xml:space="preserve"> to purchase to be considered affordable</w:t>
      </w:r>
    </w:p>
    <w:p w14:paraId="79DBE52C" w14:textId="22893FA2" w:rsidR="00FD63DB" w:rsidRPr="006E21CA" w:rsidRDefault="005B4621" w:rsidP="005B4621">
      <w:pPr>
        <w:pStyle w:val="Bulletlistmultilevel"/>
        <w:rPr>
          <w:lang w:bidi="ne-NP"/>
        </w:rPr>
      </w:pPr>
      <w:r w:rsidRPr="006E21CA">
        <w:rPr>
          <w:lang w:bidi="ne-NP"/>
        </w:rPr>
        <w:t>f</w:t>
      </w:r>
      <w:r w:rsidR="000B56E0" w:rsidRPr="006E21CA">
        <w:rPr>
          <w:lang w:bidi="ne-NP"/>
        </w:rPr>
        <w:t>or a m</w:t>
      </w:r>
      <w:r w:rsidRPr="006E21CA">
        <w:rPr>
          <w:lang w:bidi="ne-NP"/>
        </w:rPr>
        <w:t>oderate income f</w:t>
      </w:r>
      <w:r w:rsidR="00FB3EEB" w:rsidRPr="006E21CA">
        <w:rPr>
          <w:lang w:bidi="ne-NP"/>
        </w:rPr>
        <w:t>amily household</w:t>
      </w:r>
      <w:r w:rsidR="00F77E36" w:rsidRPr="006E21CA">
        <w:rPr>
          <w:lang w:bidi="ne-NP"/>
        </w:rPr>
        <w:t xml:space="preserve"> living in Greater Melbourne and</w:t>
      </w:r>
      <w:r w:rsidR="00FB3EEB" w:rsidRPr="006E21CA">
        <w:rPr>
          <w:lang w:bidi="ne-NP"/>
        </w:rPr>
        <w:t xml:space="preserve"> earning $127,080 per annum, rent must be less than $733 per week and a dwelling less than $</w:t>
      </w:r>
      <w:r w:rsidR="00F7446B" w:rsidRPr="006E21CA">
        <w:rPr>
          <w:lang w:bidi="ne-NP"/>
        </w:rPr>
        <w:t>515,791</w:t>
      </w:r>
      <w:r w:rsidR="00FB3EEB" w:rsidRPr="006E21CA">
        <w:rPr>
          <w:lang w:bidi="ne-NP"/>
        </w:rPr>
        <w:t xml:space="preserve"> to purchase to be considered affordable.</w:t>
      </w:r>
      <w:r w:rsidR="00F77E36" w:rsidRPr="006E21CA">
        <w:rPr>
          <w:rStyle w:val="FootnoteReference"/>
          <w:lang w:bidi="ne-NP"/>
        </w:rPr>
        <w:footnoteReference w:id="4"/>
      </w:r>
    </w:p>
    <w:p w14:paraId="03F3B8C8" w14:textId="77777777" w:rsidR="00342162" w:rsidRPr="006E21CA" w:rsidRDefault="00342162" w:rsidP="003056C4">
      <w:r w:rsidRPr="006E21CA">
        <w:t>An assessment of affordability of the Cardinia Shire market</w:t>
      </w:r>
      <w:r w:rsidR="00F77E36" w:rsidRPr="006E21CA">
        <w:t xml:space="preserve"> against these income bands and affordable price points</w:t>
      </w:r>
      <w:r w:rsidRPr="006E21CA">
        <w:t xml:space="preserve"> is undertaken in Part B.</w:t>
      </w:r>
    </w:p>
    <w:bookmarkEnd w:id="42"/>
    <w:p w14:paraId="20595D82" w14:textId="77777777" w:rsidR="00F77E36" w:rsidRPr="006E21CA" w:rsidRDefault="00F77E36" w:rsidP="00E50F1E">
      <w:pPr>
        <w:rPr>
          <w:rFonts w:eastAsiaTheme="majorEastAsia"/>
        </w:rPr>
      </w:pPr>
      <w:r w:rsidRPr="006E21CA">
        <w:br w:type="page"/>
      </w:r>
    </w:p>
    <w:p w14:paraId="1F650D22" w14:textId="75D83F62" w:rsidR="008621D2" w:rsidRPr="006E21CA" w:rsidRDefault="008621D2" w:rsidP="00BB63E0">
      <w:pPr>
        <w:pStyle w:val="Heading2"/>
      </w:pPr>
      <w:bookmarkStart w:id="44" w:name="_Toc1383146"/>
      <w:r w:rsidRPr="006E21CA">
        <w:lastRenderedPageBreak/>
        <w:t xml:space="preserve">Policy </w:t>
      </w:r>
      <w:r w:rsidR="00594AD5" w:rsidRPr="006E21CA">
        <w:t>c</w:t>
      </w:r>
      <w:r w:rsidRPr="006E21CA">
        <w:t>ontext</w:t>
      </w:r>
      <w:bookmarkEnd w:id="44"/>
      <w:r w:rsidRPr="006E21CA">
        <w:t xml:space="preserve"> </w:t>
      </w:r>
    </w:p>
    <w:p w14:paraId="02B5A114" w14:textId="67E8459C" w:rsidR="00E6740A" w:rsidRPr="006E21CA" w:rsidRDefault="00CB463E" w:rsidP="003056C4">
      <w:r w:rsidRPr="006E21CA">
        <w:t>Th</w:t>
      </w:r>
      <w:r w:rsidR="00DB21CD" w:rsidRPr="006E21CA">
        <w:t>e</w:t>
      </w:r>
      <w:r w:rsidRPr="006E21CA">
        <w:t xml:space="preserve"> </w:t>
      </w:r>
      <w:r w:rsidR="00BB63E0" w:rsidRPr="006E21CA">
        <w:t>s</w:t>
      </w:r>
      <w:r w:rsidRPr="006E21CA">
        <w:t>trategy is situated within</w:t>
      </w:r>
      <w:r w:rsidR="00474A8E" w:rsidRPr="006E21CA">
        <w:t xml:space="preserve"> </w:t>
      </w:r>
      <w:r w:rsidR="00594AD5" w:rsidRPr="006E21CA">
        <w:t>a</w:t>
      </w:r>
      <w:r w:rsidR="00D6005C" w:rsidRPr="006E21CA">
        <w:t xml:space="preserve"> broader policy framework, summarised in </w:t>
      </w:r>
      <w:r w:rsidRPr="006E21CA">
        <w:t>Figure</w:t>
      </w:r>
      <w:r w:rsidR="00F77E36" w:rsidRPr="006E21CA">
        <w:t xml:space="preserve"> </w:t>
      </w:r>
      <w:r w:rsidR="0008247B" w:rsidRPr="006E21CA">
        <w:t>8</w:t>
      </w:r>
      <w:r w:rsidR="00F77E36" w:rsidRPr="006E21CA">
        <w:t>.</w:t>
      </w:r>
    </w:p>
    <w:p w14:paraId="363C8670" w14:textId="747B6605" w:rsidR="0008247B" w:rsidRPr="006E21CA" w:rsidRDefault="0008247B" w:rsidP="00171A01">
      <w:pPr>
        <w:pStyle w:val="Figureheading"/>
      </w:pPr>
      <w:bookmarkStart w:id="45" w:name="_Toc1382097"/>
      <w:bookmarkStart w:id="46" w:name="_Toc1384794"/>
      <w:bookmarkStart w:id="47" w:name="_Toc514678505"/>
      <w:bookmarkStart w:id="48" w:name="_Ref480664519"/>
      <w:bookmarkStart w:id="49" w:name="_Toc495658481"/>
      <w:r w:rsidRPr="006E21CA">
        <w:t>Legislative and policy context</w:t>
      </w:r>
      <w:bookmarkEnd w:id="45"/>
      <w:bookmarkEnd w:id="46"/>
    </w:p>
    <w:p w14:paraId="0CF139EF" w14:textId="7A780121" w:rsidR="00FD63DB" w:rsidRPr="006E21CA" w:rsidRDefault="00F062BB" w:rsidP="003056C4">
      <w:r w:rsidRPr="006E21CA">
        <w:rPr>
          <w:noProof/>
          <w:lang w:eastAsia="en-AU"/>
        </w:rPr>
        <w:drawing>
          <wp:inline distT="0" distB="0" distL="0" distR="0" wp14:anchorId="31C443B3" wp14:editId="56EAD79A">
            <wp:extent cx="6315075" cy="3361055"/>
            <wp:effectExtent l="0" t="0" r="9525" b="0"/>
            <wp:docPr id="209" name="Picture 20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iagram policy context.jpg"/>
                    <pic:cNvPicPr/>
                  </pic:nvPicPr>
                  <pic:blipFill rotWithShape="1">
                    <a:blip r:embed="rId34">
                      <a:extLst>
                        <a:ext uri="{28A0092B-C50C-407E-A947-70E740481C1C}">
                          <a14:useLocalDpi xmlns:a14="http://schemas.microsoft.com/office/drawing/2010/main" val="0"/>
                        </a:ext>
                      </a:extLst>
                    </a:blip>
                    <a:srcRect l="4127" t="7600" r="4197" b="5652"/>
                    <a:stretch/>
                  </pic:blipFill>
                  <pic:spPr bwMode="auto">
                    <a:xfrm>
                      <a:off x="0" y="0"/>
                      <a:ext cx="6315075" cy="3361055"/>
                    </a:xfrm>
                    <a:prstGeom prst="rect">
                      <a:avLst/>
                    </a:prstGeom>
                    <a:ln>
                      <a:noFill/>
                    </a:ln>
                    <a:extLst>
                      <a:ext uri="{53640926-AAD7-44D8-BBD7-CCE9431645EC}">
                        <a14:shadowObscured xmlns:a14="http://schemas.microsoft.com/office/drawing/2010/main"/>
                      </a:ext>
                    </a:extLst>
                  </pic:spPr>
                </pic:pic>
              </a:graphicData>
            </a:graphic>
          </wp:inline>
        </w:drawing>
      </w:r>
    </w:p>
    <w:p w14:paraId="09C65237" w14:textId="77777777" w:rsidR="00DB21CD" w:rsidRPr="006E21CA" w:rsidRDefault="00DB21CD" w:rsidP="00E50F1E">
      <w:pPr>
        <w:pStyle w:val="Heading3"/>
      </w:pPr>
      <w:bookmarkStart w:id="50" w:name="_Toc515219795"/>
      <w:bookmarkStart w:id="51" w:name="_Toc515280688"/>
      <w:bookmarkStart w:id="52" w:name="_Toc517698937"/>
      <w:bookmarkStart w:id="53" w:name="_Toc1383147"/>
      <w:r w:rsidRPr="006E21CA">
        <w:t>Global context</w:t>
      </w:r>
      <w:bookmarkEnd w:id="47"/>
      <w:r w:rsidR="00FD63DB" w:rsidRPr="006E21CA">
        <w:t xml:space="preserve"> – United Nations Sustainable Development Goals</w:t>
      </w:r>
      <w:bookmarkEnd w:id="50"/>
      <w:bookmarkEnd w:id="51"/>
      <w:bookmarkEnd w:id="52"/>
      <w:bookmarkEnd w:id="53"/>
    </w:p>
    <w:p w14:paraId="184CB038" w14:textId="77777777" w:rsidR="003B477C" w:rsidRPr="006E21CA" w:rsidRDefault="003B477C" w:rsidP="003056C4">
      <w:r w:rsidRPr="006E21CA">
        <w:t>Housing rights are recognised as global human rights. The right to housing is more than simply a right to shelter. It is a right to have somewhere to live that is adequate. Whether housing is adequate depends on a range of factors including security of tenure, affordability, accessibility, location and cultural adequacy.</w:t>
      </w:r>
      <w:r w:rsidR="00943042" w:rsidRPr="006E21CA">
        <w:rPr>
          <w:rStyle w:val="EndnoteReference"/>
        </w:rPr>
        <w:endnoteReference w:id="20"/>
      </w:r>
    </w:p>
    <w:p w14:paraId="51111C93" w14:textId="77777777" w:rsidR="00DB21CD" w:rsidRPr="006E21CA" w:rsidRDefault="00DB21CD" w:rsidP="003056C4">
      <w:r w:rsidRPr="006E21CA">
        <w:t>In 2015 the Member States of the United Nations agreed on the 17 Sustainable Development Goals (SDGs) that are intended to guide global action on sustainable development until 2030.</w:t>
      </w:r>
    </w:p>
    <w:p w14:paraId="18821124" w14:textId="77777777" w:rsidR="00DB21CD" w:rsidRPr="006E21CA" w:rsidRDefault="00DB21CD" w:rsidP="003056C4">
      <w:r w:rsidRPr="006E21CA">
        <w:t>Whilst all of the SDGs have targets that are directly or indirectly related to the daily work of local and regional governments, the Primary Goal 11: ‘Make cities and human settlements inclusive, safe, resilient and sustainable’ is particularly relevant.</w:t>
      </w:r>
    </w:p>
    <w:p w14:paraId="50D84E78" w14:textId="77777777" w:rsidR="00DB21CD" w:rsidRPr="006E21CA" w:rsidRDefault="00DB21CD" w:rsidP="003056C4">
      <w:r w:rsidRPr="006E21CA">
        <w:t>Secondary targets of note include:</w:t>
      </w:r>
    </w:p>
    <w:p w14:paraId="15473ADF" w14:textId="5F4A06BB" w:rsidR="00DB21CD" w:rsidRPr="006E21CA" w:rsidRDefault="00E50F1E" w:rsidP="00E50F1E">
      <w:pPr>
        <w:pStyle w:val="Bulletlistmultilevel"/>
      </w:pPr>
      <w:r w:rsidRPr="006E21CA">
        <w:t>e</w:t>
      </w:r>
      <w:r w:rsidR="00DB21CD" w:rsidRPr="006E21CA">
        <w:t>nd poverty in all its forms everywhere</w:t>
      </w:r>
    </w:p>
    <w:p w14:paraId="68AA385A" w14:textId="38C9027C" w:rsidR="00DB21CD" w:rsidRPr="006E21CA" w:rsidRDefault="00E50F1E" w:rsidP="00E50F1E">
      <w:pPr>
        <w:pStyle w:val="Bulletlistmultilevel"/>
      </w:pPr>
      <w:r w:rsidRPr="006E21CA">
        <w:t>a</w:t>
      </w:r>
      <w:r w:rsidR="00DB21CD" w:rsidRPr="006E21CA">
        <w:t xml:space="preserve">chieve gender equality and empower all women and girls </w:t>
      </w:r>
    </w:p>
    <w:p w14:paraId="6540CF80" w14:textId="71CAD31E" w:rsidR="00DB21CD" w:rsidRPr="006E21CA" w:rsidRDefault="00E50F1E" w:rsidP="00E50F1E">
      <w:pPr>
        <w:pStyle w:val="Bulletlistmultilevel"/>
      </w:pPr>
      <w:r w:rsidRPr="006E21CA">
        <w:t>r</w:t>
      </w:r>
      <w:r w:rsidR="00DB21CD" w:rsidRPr="006E21CA">
        <w:t>educe inequality within and among cities</w:t>
      </w:r>
      <w:r w:rsidR="00DB21CD" w:rsidRPr="006E21CA">
        <w:rPr>
          <w:rStyle w:val="EndnoteReference"/>
        </w:rPr>
        <w:endnoteReference w:id="21"/>
      </w:r>
      <w:r w:rsidRPr="006E21CA">
        <w:t>.</w:t>
      </w:r>
    </w:p>
    <w:p w14:paraId="04B5BB56" w14:textId="27B50970" w:rsidR="00D6005C" w:rsidRPr="006E21CA" w:rsidRDefault="00E50F1E" w:rsidP="00E50F1E">
      <w:pPr>
        <w:pStyle w:val="Heading3"/>
      </w:pPr>
      <w:bookmarkStart w:id="54" w:name="_Toc514678507"/>
      <w:bookmarkStart w:id="55" w:name="_Toc515219797"/>
      <w:bookmarkStart w:id="56" w:name="_Toc515280690"/>
      <w:bookmarkStart w:id="57" w:name="_Toc517698939"/>
      <w:bookmarkStart w:id="58" w:name="_Toc1383148"/>
      <w:r w:rsidRPr="006E21CA">
        <w:t>Australian</w:t>
      </w:r>
      <w:r w:rsidR="00D6005C" w:rsidRPr="006E21CA">
        <w:t xml:space="preserve"> Government</w:t>
      </w:r>
      <w:bookmarkEnd w:id="54"/>
      <w:bookmarkEnd w:id="55"/>
      <w:bookmarkEnd w:id="56"/>
      <w:bookmarkEnd w:id="57"/>
      <w:bookmarkEnd w:id="58"/>
      <w:r w:rsidR="00D6005C" w:rsidRPr="006E21CA">
        <w:t xml:space="preserve"> </w:t>
      </w:r>
    </w:p>
    <w:p w14:paraId="4AE0857F" w14:textId="3BBADAA3" w:rsidR="00831C2F" w:rsidRPr="006E21CA" w:rsidRDefault="00831C2F" w:rsidP="003056C4">
      <w:r w:rsidRPr="006E21CA">
        <w:t xml:space="preserve">The </w:t>
      </w:r>
      <w:r w:rsidR="00E50F1E" w:rsidRPr="006E21CA">
        <w:t>Australian</w:t>
      </w:r>
      <w:r w:rsidRPr="006E21CA">
        <w:t xml:space="preserve"> Government influences housing markets through </w:t>
      </w:r>
      <w:r w:rsidR="00FD63DB" w:rsidRPr="006E21CA">
        <w:t>several</w:t>
      </w:r>
      <w:r w:rsidR="00367F73" w:rsidRPr="006E21CA">
        <w:t xml:space="preserve"> policy interventions in</w:t>
      </w:r>
      <w:r w:rsidR="003612A2" w:rsidRPr="006E21CA">
        <w:t>cluding</w:t>
      </w:r>
      <w:r w:rsidR="00FD63DB" w:rsidRPr="006E21CA">
        <w:t xml:space="preserve"> </w:t>
      </w:r>
      <w:r w:rsidR="003612A2" w:rsidRPr="006E21CA">
        <w:t>in</w:t>
      </w:r>
      <w:r w:rsidR="00367F73" w:rsidRPr="006E21CA">
        <w:t xml:space="preserve"> relation to </w:t>
      </w:r>
      <w:r w:rsidRPr="006E21CA">
        <w:t>population, employment,</w:t>
      </w:r>
      <w:r w:rsidR="00367F73" w:rsidRPr="006E21CA">
        <w:t xml:space="preserve"> transport,</w:t>
      </w:r>
      <w:r w:rsidRPr="006E21CA">
        <w:t xml:space="preserve"> taxation and income support.</w:t>
      </w:r>
      <w:r w:rsidR="00474A8E" w:rsidRPr="006E21CA">
        <w:t xml:space="preserve">  </w:t>
      </w:r>
    </w:p>
    <w:p w14:paraId="226E2CE6" w14:textId="0EB4C31D" w:rsidR="00831C2F" w:rsidRPr="006E21CA" w:rsidRDefault="00831C2F" w:rsidP="00E50F1E">
      <w:pPr>
        <w:rPr>
          <w:rStyle w:val="Strong"/>
        </w:rPr>
      </w:pPr>
      <w:r w:rsidRPr="006E21CA">
        <w:rPr>
          <w:rStyle w:val="Strong"/>
        </w:rPr>
        <w:t>Financing</w:t>
      </w:r>
      <w:r w:rsidR="00943042" w:rsidRPr="006E21CA">
        <w:rPr>
          <w:rStyle w:val="Strong"/>
        </w:rPr>
        <w:t xml:space="preserve"> and</w:t>
      </w:r>
      <w:r w:rsidR="00A56C09" w:rsidRPr="006E21CA">
        <w:rPr>
          <w:rStyle w:val="Strong"/>
        </w:rPr>
        <w:t xml:space="preserve"> f</w:t>
      </w:r>
      <w:r w:rsidRPr="006E21CA">
        <w:rPr>
          <w:rStyle w:val="Strong"/>
        </w:rPr>
        <w:t xml:space="preserve">unding </w:t>
      </w:r>
    </w:p>
    <w:p w14:paraId="77BD40F4" w14:textId="1AAF1377" w:rsidR="003612A2" w:rsidRPr="006E21CA" w:rsidRDefault="00831C2F" w:rsidP="003056C4">
      <w:r w:rsidRPr="006E21CA">
        <w:t xml:space="preserve">In relation to property, the </w:t>
      </w:r>
      <w:r w:rsidR="00E50F1E" w:rsidRPr="006E21CA">
        <w:t>Australian Government</w:t>
      </w:r>
      <w:r w:rsidRPr="006E21CA">
        <w:t xml:space="preserve"> set and administer </w:t>
      </w:r>
      <w:r w:rsidR="00295707" w:rsidRPr="006E21CA">
        <w:t xml:space="preserve">policies relating to capital gains tax, </w:t>
      </w:r>
      <w:r w:rsidRPr="006E21CA">
        <w:t>negative gearing</w:t>
      </w:r>
      <w:r w:rsidR="00295707" w:rsidRPr="006E21CA">
        <w:t>, Commonwealth Rent Assistance</w:t>
      </w:r>
      <w:r w:rsidR="003612A2" w:rsidRPr="006E21CA">
        <w:t xml:space="preserve"> (CRA)</w:t>
      </w:r>
      <w:r w:rsidR="00295707" w:rsidRPr="006E21CA">
        <w:t>,</w:t>
      </w:r>
      <w:r w:rsidRPr="006E21CA">
        <w:t xml:space="preserve"> and the National Rental Affordability Scheme</w:t>
      </w:r>
      <w:r w:rsidR="00E50F1E" w:rsidRPr="006E21CA">
        <w:t xml:space="preserve"> (NRAS)</w:t>
      </w:r>
      <w:r w:rsidRPr="006E21CA">
        <w:t>.</w:t>
      </w:r>
      <w:r w:rsidR="003612A2" w:rsidRPr="006E21CA">
        <w:t xml:space="preserve"> </w:t>
      </w:r>
    </w:p>
    <w:p w14:paraId="3271C2D5" w14:textId="60F60283" w:rsidR="00831C2F" w:rsidRPr="006E21CA" w:rsidRDefault="003612A2" w:rsidP="003056C4">
      <w:r w:rsidRPr="006E21CA">
        <w:t xml:space="preserve">Significant investment is made by the </w:t>
      </w:r>
      <w:r w:rsidR="00E50F1E" w:rsidRPr="006E21CA">
        <w:t>Australian Government</w:t>
      </w:r>
      <w:r w:rsidRPr="006E21CA">
        <w:t xml:space="preserve"> through the National Affordable Housing Agreement </w:t>
      </w:r>
      <w:r w:rsidR="00943042" w:rsidRPr="006E21CA">
        <w:t xml:space="preserve">(NAHA), the </w:t>
      </w:r>
      <w:r w:rsidRPr="006E21CA">
        <w:t xml:space="preserve">bi-lateral funding agreement with the </w:t>
      </w:r>
      <w:r w:rsidR="00E50F1E" w:rsidRPr="006E21CA">
        <w:t>Victorian Government</w:t>
      </w:r>
      <w:r w:rsidR="00FD63DB" w:rsidRPr="006E21CA">
        <w:t>,</w:t>
      </w:r>
      <w:r w:rsidRPr="006E21CA">
        <w:t xml:space="preserve"> </w:t>
      </w:r>
      <w:r w:rsidRPr="006E21CA">
        <w:lastRenderedPageBreak/>
        <w:t>and directly to households in the form of CRA. CRA is not a supply subsidy and households may still be in housing stress despite this additional financial support.</w:t>
      </w:r>
    </w:p>
    <w:p w14:paraId="514C3853" w14:textId="77777777" w:rsidR="00D6005C" w:rsidRPr="006E21CA" w:rsidRDefault="00D6005C" w:rsidP="003056C4">
      <w:r w:rsidRPr="006E21CA">
        <w:t xml:space="preserve">The NAHA sets a range of shared objectives to improve both rental and ownership outcomes particularly for lower income households.  </w:t>
      </w:r>
    </w:p>
    <w:p w14:paraId="7419A4E9" w14:textId="30E52305" w:rsidR="00927575" w:rsidRPr="006E21CA" w:rsidRDefault="00943042" w:rsidP="003056C4">
      <w:r w:rsidRPr="006E21CA">
        <w:t>On 1 July 2018</w:t>
      </w:r>
      <w:r w:rsidR="00927575" w:rsidRPr="006E21CA">
        <w:t xml:space="preserve"> the </w:t>
      </w:r>
      <w:r w:rsidR="00E50F1E" w:rsidRPr="006E21CA">
        <w:t>Australian</w:t>
      </w:r>
      <w:r w:rsidR="00927575" w:rsidRPr="006E21CA">
        <w:t xml:space="preserve"> Government </w:t>
      </w:r>
      <w:r w:rsidRPr="006E21CA">
        <w:t>established the</w:t>
      </w:r>
      <w:r w:rsidR="00927575" w:rsidRPr="006E21CA">
        <w:t xml:space="preserve"> National Housing Finance and Investment Corporation </w:t>
      </w:r>
      <w:r w:rsidRPr="006E21CA">
        <w:t>which is intended</w:t>
      </w:r>
      <w:r w:rsidR="00927575" w:rsidRPr="006E21CA">
        <w:t xml:space="preserve"> </w:t>
      </w:r>
      <w:r w:rsidRPr="006E21CA">
        <w:t>to</w:t>
      </w:r>
      <w:r w:rsidR="00927575" w:rsidRPr="006E21CA">
        <w:t xml:space="preserve">: </w:t>
      </w:r>
    </w:p>
    <w:p w14:paraId="16D879E8" w14:textId="0AD9F5D9" w:rsidR="00927575" w:rsidRPr="006E21CA" w:rsidRDefault="00E50F1E" w:rsidP="00E50F1E">
      <w:pPr>
        <w:pStyle w:val="Bulletlistmultilevel"/>
      </w:pPr>
      <w:r w:rsidRPr="006E21CA">
        <w:t>m</w:t>
      </w:r>
      <w:r w:rsidR="00927575" w:rsidRPr="006E21CA">
        <w:t xml:space="preserve">anage </w:t>
      </w:r>
      <w:r w:rsidR="00855D61" w:rsidRPr="006E21CA">
        <w:t>an</w:t>
      </w:r>
      <w:r w:rsidR="00927575" w:rsidRPr="006E21CA">
        <w:t xml:space="preserve"> affordable housing bond aggregator to drive efficiencies and cost savings in the provision of affordable housing by community housing providers</w:t>
      </w:r>
    </w:p>
    <w:p w14:paraId="09C9651E" w14:textId="65570263" w:rsidR="00927575" w:rsidRPr="006E21CA" w:rsidRDefault="00E50F1E" w:rsidP="00E50F1E">
      <w:pPr>
        <w:pStyle w:val="Bulletlistmultilevel"/>
      </w:pPr>
      <w:r w:rsidRPr="006E21CA">
        <w:t>a</w:t>
      </w:r>
      <w:r w:rsidR="00927575" w:rsidRPr="006E21CA">
        <w:t>dminister $1 billion National Housing Infrastructure Facility, which will use tailored financing to partner with local governments in funding infrastructure to unlock new housing supply</w:t>
      </w:r>
    </w:p>
    <w:p w14:paraId="0E38ED58" w14:textId="22843353" w:rsidR="00927575" w:rsidRPr="006E21CA" w:rsidRDefault="00E50F1E" w:rsidP="00E50F1E">
      <w:pPr>
        <w:pStyle w:val="Bulletlistmultilevel"/>
      </w:pPr>
      <w:r w:rsidRPr="006E21CA">
        <w:t>s</w:t>
      </w:r>
      <w:r w:rsidR="003612A2" w:rsidRPr="006E21CA">
        <w:t>upport the e</w:t>
      </w:r>
      <w:r w:rsidR="00927575" w:rsidRPr="006E21CA">
        <w:t>stablish</w:t>
      </w:r>
      <w:r w:rsidR="003612A2" w:rsidRPr="006E21CA">
        <w:t>ment of</w:t>
      </w:r>
      <w:r w:rsidR="00927575" w:rsidRPr="006E21CA">
        <w:t xml:space="preserve"> Managed Investment Trust</w:t>
      </w:r>
      <w:r w:rsidR="003612A2" w:rsidRPr="006E21CA">
        <w:t>s</w:t>
      </w:r>
      <w:r w:rsidR="00927575" w:rsidRPr="006E21CA">
        <w:t xml:space="preserve"> as a vehicle for institutional investment into affordable housing, with tax exemptions and benefits for the investor.</w:t>
      </w:r>
    </w:p>
    <w:p w14:paraId="38F5FA59" w14:textId="77777777" w:rsidR="00367F73" w:rsidRPr="006E21CA" w:rsidRDefault="00943042" w:rsidP="003056C4">
      <w:r w:rsidRPr="006E21CA">
        <w:t>T</w:t>
      </w:r>
      <w:r w:rsidR="00367F73" w:rsidRPr="006E21CA">
        <w:t xml:space="preserve">hese initiatives </w:t>
      </w:r>
      <w:r w:rsidRPr="006E21CA">
        <w:t>will</w:t>
      </w:r>
      <w:r w:rsidR="00367F73" w:rsidRPr="006E21CA">
        <w:t xml:space="preserve"> create a new institutional framework for affordable housing </w:t>
      </w:r>
      <w:r w:rsidR="003612A2" w:rsidRPr="006E21CA">
        <w:t xml:space="preserve">investment however </w:t>
      </w:r>
      <w:r w:rsidR="00367F73" w:rsidRPr="006E21CA">
        <w:t xml:space="preserve">subsidy </w:t>
      </w:r>
      <w:r w:rsidR="003612A2" w:rsidRPr="006E21CA">
        <w:t xml:space="preserve">will </w:t>
      </w:r>
      <w:r w:rsidR="00367F73" w:rsidRPr="006E21CA">
        <w:t>still</w:t>
      </w:r>
      <w:r w:rsidR="003612A2" w:rsidRPr="006E21CA">
        <w:t xml:space="preserve"> be</w:t>
      </w:r>
      <w:r w:rsidR="00367F73" w:rsidRPr="006E21CA">
        <w:t xml:space="preserve"> required to be coupled with these tools if significant supply outcomes are to </w:t>
      </w:r>
      <w:r w:rsidR="00FC2E28" w:rsidRPr="006E21CA">
        <w:t xml:space="preserve">be </w:t>
      </w:r>
      <w:r w:rsidR="00342162" w:rsidRPr="006E21CA">
        <w:t>achieved</w:t>
      </w:r>
      <w:r w:rsidR="00367F73" w:rsidRPr="006E21CA">
        <w:t xml:space="preserve">. </w:t>
      </w:r>
    </w:p>
    <w:p w14:paraId="2DB25772" w14:textId="6EF341CC" w:rsidR="00D6005C" w:rsidRPr="006E21CA" w:rsidRDefault="00A30A7A" w:rsidP="00E50F1E">
      <w:pPr>
        <w:pStyle w:val="Heading3"/>
      </w:pPr>
      <w:bookmarkStart w:id="59" w:name="_Toc514678508"/>
      <w:bookmarkStart w:id="60" w:name="_Toc515219798"/>
      <w:bookmarkStart w:id="61" w:name="_Toc515280691"/>
      <w:bookmarkStart w:id="62" w:name="_Toc517698940"/>
      <w:bookmarkStart w:id="63" w:name="_Toc1383149"/>
      <w:r w:rsidRPr="006E21CA">
        <w:t>Victorian</w:t>
      </w:r>
      <w:r w:rsidR="00D6005C" w:rsidRPr="006E21CA">
        <w:t xml:space="preserve"> Government</w:t>
      </w:r>
      <w:bookmarkEnd w:id="59"/>
      <w:bookmarkEnd w:id="60"/>
      <w:bookmarkEnd w:id="61"/>
      <w:bookmarkEnd w:id="62"/>
      <w:bookmarkEnd w:id="63"/>
      <w:r w:rsidR="00D6005C" w:rsidRPr="006E21CA">
        <w:t xml:space="preserve"> </w:t>
      </w:r>
    </w:p>
    <w:p w14:paraId="2DD17427" w14:textId="2B11C732" w:rsidR="0071066C" w:rsidRPr="006E21CA" w:rsidRDefault="00D6005C" w:rsidP="00E50F1E">
      <w:r w:rsidRPr="006E21CA">
        <w:t xml:space="preserve">The </w:t>
      </w:r>
      <w:r w:rsidR="00A30A7A" w:rsidRPr="006E21CA">
        <w:t>Victorian</w:t>
      </w:r>
      <w:r w:rsidRPr="006E21CA">
        <w:t xml:space="preserve"> Government </w:t>
      </w:r>
      <w:r w:rsidR="00927575" w:rsidRPr="006E21CA">
        <w:t>ha</w:t>
      </w:r>
      <w:r w:rsidR="00474A8E" w:rsidRPr="006E21CA">
        <w:t>s</w:t>
      </w:r>
      <w:r w:rsidR="00927575" w:rsidRPr="006E21CA">
        <w:t xml:space="preserve"> access to</w:t>
      </w:r>
      <w:r w:rsidRPr="006E21CA">
        <w:t xml:space="preserve"> several financial, funding and planning mechanisms that impact on housing affordability and </w:t>
      </w:r>
      <w:r w:rsidR="00474A8E" w:rsidRPr="006E21CA">
        <w:t xml:space="preserve">the </w:t>
      </w:r>
      <w:r w:rsidRPr="006E21CA">
        <w:t>investment in</w:t>
      </w:r>
      <w:r w:rsidR="00FC2E28" w:rsidRPr="006E21CA">
        <w:t>,</w:t>
      </w:r>
      <w:r w:rsidRPr="006E21CA">
        <w:t xml:space="preserve"> and delivery of</w:t>
      </w:r>
      <w:r w:rsidR="00FC2E28" w:rsidRPr="006E21CA">
        <w:t>,</w:t>
      </w:r>
      <w:r w:rsidRPr="006E21CA">
        <w:t xml:space="preserve"> affordable housing.</w:t>
      </w:r>
    </w:p>
    <w:p w14:paraId="5761B76F" w14:textId="77777777" w:rsidR="00831C2F" w:rsidRPr="006E21CA" w:rsidRDefault="00831C2F" w:rsidP="00E50F1E">
      <w:pPr>
        <w:rPr>
          <w:rStyle w:val="Strong"/>
        </w:rPr>
      </w:pPr>
      <w:r w:rsidRPr="006E21CA">
        <w:rPr>
          <w:rStyle w:val="Strong"/>
        </w:rPr>
        <w:t>Financing and funding</w:t>
      </w:r>
    </w:p>
    <w:p w14:paraId="5AC71129" w14:textId="20F193CB" w:rsidR="00FD63DB" w:rsidRPr="006E21CA" w:rsidRDefault="00831C2F" w:rsidP="00E50F1E">
      <w:r w:rsidRPr="006E21CA">
        <w:t xml:space="preserve">The </w:t>
      </w:r>
      <w:r w:rsidR="00A30A7A" w:rsidRPr="006E21CA">
        <w:t>Victorian</w:t>
      </w:r>
      <w:r w:rsidRPr="006E21CA">
        <w:t xml:space="preserve"> Government is responsible for the collection and allocation of a range of taxes and service charges</w:t>
      </w:r>
      <w:r w:rsidR="00FD63DB" w:rsidRPr="006E21CA">
        <w:t xml:space="preserve"> that relate to property development and ownership</w:t>
      </w:r>
      <w:r w:rsidR="00C3653B" w:rsidRPr="006E21CA">
        <w:t>,</w:t>
      </w:r>
      <w:r w:rsidR="00FD63DB" w:rsidRPr="006E21CA">
        <w:t xml:space="preserve"> including</w:t>
      </w:r>
      <w:r w:rsidR="00CB6C2B" w:rsidRPr="006E21CA">
        <w:t xml:space="preserve"> </w:t>
      </w:r>
      <w:r w:rsidRPr="006E21CA">
        <w:t>stamp duties</w:t>
      </w:r>
      <w:r w:rsidR="00C3653B" w:rsidRPr="006E21CA">
        <w:t>, land taxes</w:t>
      </w:r>
      <w:r w:rsidRPr="006E21CA">
        <w:t xml:space="preserve"> </w:t>
      </w:r>
      <w:r w:rsidR="00CB6C2B" w:rsidRPr="006E21CA">
        <w:t>and infrastructure</w:t>
      </w:r>
      <w:r w:rsidR="00FC2E28" w:rsidRPr="006E21CA">
        <w:t xml:space="preserve"> </w:t>
      </w:r>
      <w:r w:rsidR="00CB6C2B" w:rsidRPr="006E21CA">
        <w:t>contributions</w:t>
      </w:r>
      <w:r w:rsidRPr="006E21CA">
        <w:t>.</w:t>
      </w:r>
      <w:r w:rsidR="00FD63DB" w:rsidRPr="006E21CA">
        <w:t xml:space="preserve"> </w:t>
      </w:r>
    </w:p>
    <w:p w14:paraId="21EA4B0E" w14:textId="5460167A" w:rsidR="00943042" w:rsidRPr="006E21CA" w:rsidRDefault="00831C2F" w:rsidP="003056C4">
      <w:r w:rsidRPr="006E21CA">
        <w:t xml:space="preserve">The </w:t>
      </w:r>
      <w:r w:rsidR="00A30A7A" w:rsidRPr="006E21CA">
        <w:t>Victorian</w:t>
      </w:r>
      <w:r w:rsidR="00E50F1E" w:rsidRPr="006E21CA">
        <w:t xml:space="preserve"> Government</w:t>
      </w:r>
      <w:r w:rsidRPr="006E21CA">
        <w:t xml:space="preserve"> administers First Home Owner Grants </w:t>
      </w:r>
      <w:r w:rsidR="003612A2" w:rsidRPr="006E21CA">
        <w:t xml:space="preserve">(not tied to incomes) </w:t>
      </w:r>
      <w:r w:rsidRPr="006E21CA">
        <w:t>and in 2016 announced a package of housing initiatives</w:t>
      </w:r>
      <w:r w:rsidR="00C3653B" w:rsidRPr="006E21CA">
        <w:t xml:space="preserve"> intended </w:t>
      </w:r>
      <w:r w:rsidRPr="006E21CA">
        <w:t xml:space="preserve">to increase the supply of social and affordable </w:t>
      </w:r>
      <w:r w:rsidR="00FC2E28" w:rsidRPr="006E21CA">
        <w:t xml:space="preserve">properties (rent </w:t>
      </w:r>
      <w:r w:rsidR="00C3653B" w:rsidRPr="006E21CA">
        <w:t>and</w:t>
      </w:r>
      <w:r w:rsidR="00FC2E28" w:rsidRPr="006E21CA">
        <w:t xml:space="preserve"> purchase)</w:t>
      </w:r>
      <w:r w:rsidR="00FD63DB" w:rsidRPr="006E21CA">
        <w:t xml:space="preserve"> </w:t>
      </w:r>
      <w:r w:rsidRPr="006E21CA">
        <w:t>for lower to moderate income households</w:t>
      </w:r>
      <w:r w:rsidR="003612A2" w:rsidRPr="006E21CA">
        <w:t>.</w:t>
      </w:r>
      <w:r w:rsidR="00943042" w:rsidRPr="006E21CA">
        <w:t xml:space="preserve"> </w:t>
      </w:r>
    </w:p>
    <w:p w14:paraId="344E26E9" w14:textId="77777777" w:rsidR="00831C2F" w:rsidRPr="006E21CA" w:rsidRDefault="00943042" w:rsidP="003056C4">
      <w:r w:rsidRPr="006E21CA">
        <w:t>Specific housing investment strategies were announced in Homes for Victorians in 2017 and include:</w:t>
      </w:r>
    </w:p>
    <w:p w14:paraId="353795C8" w14:textId="047D4597" w:rsidR="00943042" w:rsidRPr="006E21CA" w:rsidRDefault="00BA3CC8" w:rsidP="00E50F1E">
      <w:pPr>
        <w:pStyle w:val="Bulletlistmultilevel"/>
      </w:pPr>
      <w:hyperlink r:id="rId35" w:tgtFrame="_blank" w:history="1">
        <w:r w:rsidR="00943042" w:rsidRPr="006E21CA">
          <w:t>$1 billion Social Housing Growth Fund</w:t>
        </w:r>
      </w:hyperlink>
      <w:r w:rsidR="00943042" w:rsidRPr="006E21CA">
        <w:t xml:space="preserve"> to support new social housing construction or subsidise private rental outcomes</w:t>
      </w:r>
    </w:p>
    <w:p w14:paraId="3079EB08" w14:textId="6B69262A" w:rsidR="00943042" w:rsidRPr="006E21CA" w:rsidRDefault="00BA3CC8" w:rsidP="00E50F1E">
      <w:pPr>
        <w:pStyle w:val="Bulletlistmultilevel"/>
      </w:pPr>
      <w:hyperlink r:id="rId36" w:tgtFrame="_blank" w:history="1">
        <w:r w:rsidR="00943042" w:rsidRPr="006E21CA">
          <w:t>$1 billion loan guarantee program</w:t>
        </w:r>
      </w:hyperlink>
      <w:r w:rsidR="00E50F1E" w:rsidRPr="006E21CA">
        <w:t xml:space="preserve"> to</w:t>
      </w:r>
      <w:r w:rsidR="00943042" w:rsidRPr="006E21CA">
        <w:t xml:space="preserve"> help Housing Associations secure more</w:t>
      </w:r>
      <w:r w:rsidR="00E50F1E" w:rsidRPr="006E21CA">
        <w:t xml:space="preserve"> competitive commercial finance</w:t>
      </w:r>
    </w:p>
    <w:p w14:paraId="503A4F6C" w14:textId="31EF4E4E" w:rsidR="00943042" w:rsidRPr="006E21CA" w:rsidRDefault="00BA3CC8" w:rsidP="00E50F1E">
      <w:pPr>
        <w:pStyle w:val="Bulletlistmultilevel"/>
      </w:pPr>
      <w:hyperlink r:id="rId37" w:tgtFrame="_blank" w:history="1">
        <w:r w:rsidR="00943042" w:rsidRPr="006E21CA">
          <w:t>$100 million revolving loan facility</w:t>
        </w:r>
      </w:hyperlink>
      <w:r w:rsidR="00E50F1E" w:rsidRPr="006E21CA">
        <w:t xml:space="preserve"> which</w:t>
      </w:r>
      <w:r w:rsidR="00943042" w:rsidRPr="006E21CA">
        <w:t xml:space="preserve"> will increase the pool of capital available for </w:t>
      </w:r>
      <w:r w:rsidR="00E50F1E" w:rsidRPr="006E21CA">
        <w:t>Accredited Housing Agencies</w:t>
      </w:r>
    </w:p>
    <w:p w14:paraId="6805C0F1" w14:textId="72F86B29" w:rsidR="00943042" w:rsidRPr="006E21CA" w:rsidRDefault="00BA3CC8" w:rsidP="00E50F1E">
      <w:pPr>
        <w:pStyle w:val="Bulletlistmultilevel"/>
      </w:pPr>
      <w:hyperlink r:id="rId38" w:tgtFrame="_blank" w:history="1">
        <w:r w:rsidR="00E50F1E" w:rsidRPr="006E21CA">
          <w:t>t</w:t>
        </w:r>
        <w:r w:rsidR="00943042" w:rsidRPr="006E21CA">
          <w:t>ransfer of the management of 4,000 public housing</w:t>
        </w:r>
      </w:hyperlink>
      <w:r w:rsidR="00943042" w:rsidRPr="006E21CA">
        <w:t xml:space="preserve"> dwellings</w:t>
      </w:r>
      <w:r w:rsidR="00E50F1E" w:rsidRPr="006E21CA">
        <w:t xml:space="preserve"> to</w:t>
      </w:r>
      <w:r w:rsidR="00943042" w:rsidRPr="006E21CA">
        <w:t xml:space="preserve"> the community housing sector to manage on behalf of the State</w:t>
      </w:r>
    </w:p>
    <w:p w14:paraId="3FC7CE2B" w14:textId="68D2954A" w:rsidR="00943042" w:rsidRPr="006E21CA" w:rsidRDefault="00E50F1E" w:rsidP="00E50F1E">
      <w:pPr>
        <w:pStyle w:val="Bulletlistmultilevel"/>
      </w:pPr>
      <w:r w:rsidRPr="006E21CA">
        <w:t>r</w:t>
      </w:r>
      <w:r w:rsidR="00943042" w:rsidRPr="006E21CA">
        <w:t>elease of surplus government land to the market with an affordable housing requirement through an Inclusionary Housing pilot progra</w:t>
      </w:r>
      <w:r w:rsidRPr="006E21CA">
        <w:t>m</w:t>
      </w:r>
    </w:p>
    <w:p w14:paraId="6F3D21AF" w14:textId="53A42950" w:rsidR="00943042" w:rsidRPr="006E21CA" w:rsidRDefault="00E50F1E" w:rsidP="00E50F1E">
      <w:pPr>
        <w:pStyle w:val="Bulletlistmultilevel"/>
      </w:pPr>
      <w:r w:rsidRPr="006E21CA">
        <w:t>e</w:t>
      </w:r>
      <w:r w:rsidR="00943042" w:rsidRPr="006E21CA">
        <w:t xml:space="preserve">stablishment of a </w:t>
      </w:r>
      <w:r w:rsidR="00121275" w:rsidRPr="006E21CA">
        <w:t xml:space="preserve">voluntary affordable housing framework </w:t>
      </w:r>
      <w:r w:rsidR="00943042" w:rsidRPr="006E21CA">
        <w:t>to provide greater certainty as to the circumstances and affordable housing outcomes that could be su</w:t>
      </w:r>
      <w:r w:rsidRPr="006E21CA">
        <w:t>pported on privately owned land</w:t>
      </w:r>
    </w:p>
    <w:p w14:paraId="17421D27" w14:textId="35C6634B" w:rsidR="00943042" w:rsidRPr="006E21CA" w:rsidRDefault="00E50F1E" w:rsidP="00E50F1E">
      <w:pPr>
        <w:pStyle w:val="Bulletlistmultilevel"/>
      </w:pPr>
      <w:r w:rsidRPr="006E21CA">
        <w:t>a</w:t>
      </w:r>
      <w:r w:rsidR="00943042" w:rsidRPr="006E21CA">
        <w:t>dditional financial support for First Home Buyers including removal of Stamp Duty for properties under $600,000 and an increase in the First Home Owners</w:t>
      </w:r>
      <w:r w:rsidRPr="006E21CA">
        <w:t xml:space="preserve"> Grant in regional Victoria</w:t>
      </w:r>
    </w:p>
    <w:p w14:paraId="5E652E45" w14:textId="57B8C692" w:rsidR="00943042" w:rsidRPr="006E21CA" w:rsidRDefault="00E50F1E" w:rsidP="00E50F1E">
      <w:pPr>
        <w:pStyle w:val="Bulletlistmultilevel"/>
      </w:pPr>
      <w:r w:rsidRPr="006E21CA">
        <w:t>c</w:t>
      </w:r>
      <w:r w:rsidR="00943042" w:rsidRPr="006E21CA">
        <w:t>ommitment to shared-equity home ownership programs</w:t>
      </w:r>
      <w:r w:rsidR="00171A01" w:rsidRPr="006E21CA">
        <w:t>.</w:t>
      </w:r>
      <w:r w:rsidR="00943042" w:rsidRPr="006E21CA">
        <w:rPr>
          <w:rStyle w:val="EndnoteReference"/>
          <w:rFonts w:cstheme="minorHAnsi"/>
        </w:rPr>
        <w:endnoteReference w:id="22"/>
      </w:r>
    </w:p>
    <w:p w14:paraId="059C0A09" w14:textId="44268F08" w:rsidR="00831C2F" w:rsidRPr="006E21CA" w:rsidRDefault="00367F73" w:rsidP="002B2D2E">
      <w:pPr>
        <w:pStyle w:val="Heading3"/>
      </w:pPr>
      <w:bookmarkStart w:id="64" w:name="_Toc1383150"/>
      <w:r w:rsidRPr="006E21CA">
        <w:lastRenderedPageBreak/>
        <w:t>Land</w:t>
      </w:r>
      <w:r w:rsidR="002B2D2E" w:rsidRPr="006E21CA">
        <w:t xml:space="preserve"> </w:t>
      </w:r>
      <w:r w:rsidRPr="006E21CA">
        <w:t xml:space="preserve">use </w:t>
      </w:r>
      <w:r w:rsidR="00594AD5" w:rsidRPr="006E21CA">
        <w:t>p</w:t>
      </w:r>
      <w:r w:rsidR="00831C2F" w:rsidRPr="006E21CA">
        <w:t xml:space="preserve">lanning </w:t>
      </w:r>
      <w:r w:rsidR="00594AD5" w:rsidRPr="006E21CA">
        <w:t>p</w:t>
      </w:r>
      <w:r w:rsidR="003612A2" w:rsidRPr="006E21CA">
        <w:t>olicy</w:t>
      </w:r>
      <w:bookmarkEnd w:id="64"/>
    </w:p>
    <w:p w14:paraId="48EC1B11" w14:textId="77777777" w:rsidR="003E1B33" w:rsidRPr="006E21CA" w:rsidRDefault="003E1B33" w:rsidP="003E1B33">
      <w:r w:rsidRPr="006E21CA">
        <w:t>Legislation and policies that establish the context by which a local authority plans for the use of land within its municipality, including for residential purposes are particularly relevant to affordable housing.</w:t>
      </w:r>
    </w:p>
    <w:p w14:paraId="24D72774" w14:textId="78120D1E" w:rsidR="003E1B33" w:rsidRPr="006E21CA" w:rsidRDefault="003E1B33" w:rsidP="003E1B33">
      <w:r w:rsidRPr="006E21CA">
        <w:t xml:space="preserve">The </w:t>
      </w:r>
      <w:r w:rsidRPr="006E21CA">
        <w:rPr>
          <w:rStyle w:val="Emphasis"/>
        </w:rPr>
        <w:t>Planning and Environment Act 1987</w:t>
      </w:r>
      <w:r w:rsidRPr="006E21CA">
        <w:t xml:space="preserve"> (the Act) provides the legislative framework under which planning policy is set and delivered in Victoria. Councils and decision makers must have regard to the Objectives of the Act and the matters set out in the Victorian Planning Provisions (VPPs) and State Planning Policy Framework (SPPF) when developing the Local Planning Scheme and Structure Plans and when determining planning matters (Figure </w:t>
      </w:r>
      <w:r w:rsidR="00171A01" w:rsidRPr="006E21CA">
        <w:t>9</w:t>
      </w:r>
      <w:r w:rsidRPr="006E21CA">
        <w:t xml:space="preserve">). </w:t>
      </w:r>
    </w:p>
    <w:p w14:paraId="6BFF0B4B" w14:textId="32C2B7F1" w:rsidR="003E1B33" w:rsidRPr="006E21CA" w:rsidRDefault="003E1B33" w:rsidP="003E1B33">
      <w:r w:rsidRPr="006E21CA">
        <w:t>Clause 16 of the SPPF directly deals with Housing.</w:t>
      </w:r>
    </w:p>
    <w:p w14:paraId="293559F7" w14:textId="2EC7DE8D" w:rsidR="00171A01" w:rsidRPr="006E21CA" w:rsidRDefault="00171A01" w:rsidP="00171A01">
      <w:pPr>
        <w:pStyle w:val="Figureheading"/>
      </w:pPr>
      <w:bookmarkStart w:id="65" w:name="_Toc1384795"/>
      <w:bookmarkStart w:id="66" w:name="_Toc1382098"/>
      <w:r w:rsidRPr="006E21CA">
        <w:t>Planning Framework</w:t>
      </w:r>
      <w:bookmarkEnd w:id="65"/>
      <w:r w:rsidRPr="006E21CA">
        <w:t xml:space="preserve"> </w:t>
      </w:r>
      <w:bookmarkEnd w:id="66"/>
    </w:p>
    <w:p w14:paraId="21DC9FC3" w14:textId="73F7847B" w:rsidR="00DA1CFB" w:rsidRDefault="00F15EF7" w:rsidP="003E1B33">
      <w:r w:rsidRPr="006E21CA">
        <w:rPr>
          <w:noProof/>
          <w:lang w:eastAsia="en-AU"/>
        </w:rPr>
        <w:drawing>
          <wp:inline distT="0" distB="0" distL="0" distR="0" wp14:anchorId="50679057" wp14:editId="0A4ADEAD">
            <wp:extent cx="4141208" cy="3773805"/>
            <wp:effectExtent l="0" t="0" r="0" b="0"/>
            <wp:docPr id="201" name="Picture 20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lanning framework.jpg"/>
                    <pic:cNvPicPr/>
                  </pic:nvPicPr>
                  <pic:blipFill rotWithShape="1">
                    <a:blip r:embed="rId39">
                      <a:extLst>
                        <a:ext uri="{28A0092B-C50C-407E-A947-70E740481C1C}">
                          <a14:useLocalDpi xmlns:a14="http://schemas.microsoft.com/office/drawing/2010/main" val="0"/>
                        </a:ext>
                      </a:extLst>
                    </a:blip>
                    <a:srcRect l="35935" r="6228" b="6307"/>
                    <a:stretch/>
                  </pic:blipFill>
                  <pic:spPr bwMode="auto">
                    <a:xfrm>
                      <a:off x="0" y="0"/>
                      <a:ext cx="4141208" cy="3773805"/>
                    </a:xfrm>
                    <a:prstGeom prst="rect">
                      <a:avLst/>
                    </a:prstGeom>
                    <a:ln>
                      <a:noFill/>
                    </a:ln>
                    <a:extLst>
                      <a:ext uri="{53640926-AAD7-44D8-BBD7-CCE9431645EC}">
                        <a14:shadowObscured xmlns:a14="http://schemas.microsoft.com/office/drawing/2010/main"/>
                      </a:ext>
                    </a:extLst>
                  </pic:spPr>
                </pic:pic>
              </a:graphicData>
            </a:graphic>
          </wp:inline>
        </w:drawing>
      </w:r>
    </w:p>
    <w:p w14:paraId="79A24968" w14:textId="3847B73F" w:rsidR="001354ED" w:rsidRDefault="001354ED" w:rsidP="001354ED">
      <w:pPr>
        <w:pStyle w:val="Source"/>
      </w:pPr>
      <w:r>
        <w:t>A</w:t>
      </w:r>
      <w:r w:rsidRPr="006E21CA">
        <w:t>dapted from the Officer Precinct Structure Plan, Sept</w:t>
      </w:r>
      <w:r>
        <w:t>ember 2011 (amended March 2018)</w:t>
      </w:r>
    </w:p>
    <w:p w14:paraId="324DC3DB" w14:textId="77777777" w:rsidR="001354ED" w:rsidRPr="001354ED" w:rsidRDefault="001354ED" w:rsidP="001354ED"/>
    <w:p w14:paraId="27E9D12F" w14:textId="77777777" w:rsidR="003612A2" w:rsidRPr="006E21CA" w:rsidRDefault="003612A2" w:rsidP="003E1B33">
      <w:pPr>
        <w:pStyle w:val="Heading4"/>
      </w:pPr>
      <w:r w:rsidRPr="006E21CA">
        <w:t>Plan Melbourne</w:t>
      </w:r>
    </w:p>
    <w:p w14:paraId="500ACDA4" w14:textId="21B87ED6" w:rsidR="003612A2" w:rsidRPr="006E21CA" w:rsidRDefault="0099755E" w:rsidP="003056C4">
      <w:r w:rsidRPr="006E21CA">
        <w:t>R</w:t>
      </w:r>
      <w:r w:rsidR="003612A2" w:rsidRPr="006E21CA">
        <w:t xml:space="preserve">ecent update to the </w:t>
      </w:r>
      <w:r w:rsidR="00A30A7A" w:rsidRPr="006E21CA">
        <w:t>Victorian</w:t>
      </w:r>
      <w:r w:rsidR="003612A2" w:rsidRPr="006E21CA">
        <w:t xml:space="preserve"> Planning Policy, Plan Melbourne, set a 35</w:t>
      </w:r>
      <w:r w:rsidR="003E1B33" w:rsidRPr="006E21CA">
        <w:t xml:space="preserve"> </w:t>
      </w:r>
      <w:r w:rsidR="003612A2" w:rsidRPr="006E21CA">
        <w:t>year blueprint to ensure Melbourne</w:t>
      </w:r>
      <w:r w:rsidR="003E1B33" w:rsidRPr="006E21CA">
        <w:t>’s</w:t>
      </w:r>
      <w:r w:rsidR="003612A2" w:rsidRPr="006E21CA">
        <w:t xml:space="preserve"> grow</w:t>
      </w:r>
      <w:r w:rsidR="000B404B" w:rsidRPr="006E21CA">
        <w:t>th is</w:t>
      </w:r>
      <w:r w:rsidR="003612A2" w:rsidRPr="006E21CA">
        <w:t xml:space="preserve"> more sustainable, productive and liveable. </w:t>
      </w:r>
      <w:r w:rsidRPr="006E21CA">
        <w:t xml:space="preserve">The </w:t>
      </w:r>
      <w:r w:rsidR="003612A2" w:rsidRPr="006E21CA">
        <w:t>implementation plan sets out key actions, including actions to increase the supply of social and affordable housing and provide greater choice and diversity of housing.</w:t>
      </w:r>
    </w:p>
    <w:p w14:paraId="497FF70D" w14:textId="68B4CA3D" w:rsidR="003612A2" w:rsidRPr="006E21CA" w:rsidRDefault="003612A2" w:rsidP="003056C4">
      <w:r w:rsidRPr="006E21CA">
        <w:t xml:space="preserve">Direction 2.3 includes a range of actions that the </w:t>
      </w:r>
      <w:r w:rsidR="00A30A7A" w:rsidRPr="006E21CA">
        <w:t>Victorian</w:t>
      </w:r>
      <w:r w:rsidRPr="006E21CA">
        <w:t xml:space="preserve"> Government commits </w:t>
      </w:r>
      <w:r w:rsidR="0099755E" w:rsidRPr="006E21CA">
        <w:t xml:space="preserve">to undertake </w:t>
      </w:r>
      <w:r w:rsidR="00FD63DB" w:rsidRPr="006E21CA">
        <w:t xml:space="preserve">in order </w:t>
      </w:r>
      <w:r w:rsidRPr="006E21CA">
        <w:t>to</w:t>
      </w:r>
      <w:r w:rsidR="00FD63DB" w:rsidRPr="006E21CA">
        <w:t xml:space="preserve"> </w:t>
      </w:r>
      <w:r w:rsidRPr="006E21CA">
        <w:t>increase affordable housing</w:t>
      </w:r>
      <w:r w:rsidR="000B404B" w:rsidRPr="006E21CA">
        <w:t>,</w:t>
      </w:r>
      <w:r w:rsidRPr="006E21CA">
        <w:t xml:space="preserve"> including</w:t>
      </w:r>
      <w:r w:rsidR="00BD4E2A" w:rsidRPr="006E21CA">
        <w:t>:</w:t>
      </w:r>
      <w:r w:rsidRPr="006E21CA">
        <w:t xml:space="preserve"> </w:t>
      </w:r>
    </w:p>
    <w:p w14:paraId="4D358BD5" w14:textId="110AA39A" w:rsidR="003612A2" w:rsidRPr="006E21CA" w:rsidRDefault="003E1B33" w:rsidP="003E1B33">
      <w:pPr>
        <w:pStyle w:val="Bulletlistmultilevel"/>
      </w:pPr>
      <w:r w:rsidRPr="006E21CA">
        <w:t>s</w:t>
      </w:r>
      <w:r w:rsidR="003612A2" w:rsidRPr="006E21CA">
        <w:t>treamlining decision-making processes for social</w:t>
      </w:r>
      <w:r w:rsidR="00D75FA7" w:rsidRPr="006E21CA">
        <w:t>/community</w:t>
      </w:r>
      <w:r w:rsidR="003612A2" w:rsidRPr="006E21CA">
        <w:t xml:space="preserve"> housing proposals</w:t>
      </w:r>
    </w:p>
    <w:p w14:paraId="1A42499E" w14:textId="099A58A0" w:rsidR="003612A2" w:rsidRPr="006E21CA" w:rsidRDefault="003E1B33" w:rsidP="003E1B33">
      <w:pPr>
        <w:pStyle w:val="Bulletlistmultilevel"/>
      </w:pPr>
      <w:r w:rsidRPr="006E21CA">
        <w:t>s</w:t>
      </w:r>
      <w:r w:rsidR="003612A2" w:rsidRPr="006E21CA">
        <w:t>trengthening the role of planning in facilitating and delivering the supply of so</w:t>
      </w:r>
      <w:r w:rsidRPr="006E21CA">
        <w:t>cial and affordable housing</w:t>
      </w:r>
      <w:r w:rsidR="003612A2" w:rsidRPr="006E21CA">
        <w:t xml:space="preserve"> </w:t>
      </w:r>
    </w:p>
    <w:p w14:paraId="7C0EE0B3" w14:textId="3B4CBADE" w:rsidR="003A490F" w:rsidRPr="006E21CA" w:rsidRDefault="003E1B33" w:rsidP="003E1B33">
      <w:pPr>
        <w:pStyle w:val="Bulletlistmultilevel"/>
      </w:pPr>
      <w:r w:rsidRPr="006E21CA">
        <w:t>c</w:t>
      </w:r>
      <w:r w:rsidR="003612A2" w:rsidRPr="006E21CA">
        <w:t>reating ways to capture and share value uplift from rezonings.</w:t>
      </w:r>
    </w:p>
    <w:p w14:paraId="61CF3CF8" w14:textId="6938BA07" w:rsidR="00735B2B" w:rsidRPr="006E21CA" w:rsidRDefault="003612A2" w:rsidP="003056C4">
      <w:r w:rsidRPr="006E21CA">
        <w:lastRenderedPageBreak/>
        <w:t xml:space="preserve">From 1 June 2018 </w:t>
      </w:r>
      <w:r w:rsidR="00566F3C" w:rsidRPr="006E21CA">
        <w:t>there is</w:t>
      </w:r>
      <w:r w:rsidRPr="006E21CA">
        <w:t xml:space="preserve"> </w:t>
      </w:r>
      <w:r w:rsidR="00221C92" w:rsidRPr="006E21CA">
        <w:t xml:space="preserve">a </w:t>
      </w:r>
      <w:r w:rsidRPr="006E21CA">
        <w:t xml:space="preserve">stronger legislative basis </w:t>
      </w:r>
      <w:r w:rsidR="00221C92" w:rsidRPr="006E21CA">
        <w:t xml:space="preserve">and </w:t>
      </w:r>
      <w:r w:rsidR="00566F3C" w:rsidRPr="006E21CA">
        <w:t xml:space="preserve">subsequent </w:t>
      </w:r>
      <w:r w:rsidR="00221C92" w:rsidRPr="006E21CA">
        <w:t>obligation on Local Council</w:t>
      </w:r>
      <w:r w:rsidR="00D75FA7" w:rsidRPr="006E21CA">
        <w:t>s</w:t>
      </w:r>
      <w:r w:rsidR="00566F3C" w:rsidRPr="006E21CA">
        <w:t xml:space="preserve"> to give regards to af</w:t>
      </w:r>
      <w:r w:rsidR="00BA3CC8">
        <w:t>fordable housing when undertaking</w:t>
      </w:r>
      <w:r w:rsidR="00566F3C" w:rsidRPr="006E21CA">
        <w:t xml:space="preserve"> planning</w:t>
      </w:r>
      <w:bookmarkStart w:id="67" w:name="_GoBack"/>
      <w:bookmarkEnd w:id="67"/>
      <w:r w:rsidR="00566F3C" w:rsidRPr="006E21CA">
        <w:t xml:space="preserve"> as a result of</w:t>
      </w:r>
      <w:r w:rsidRPr="006E21CA">
        <w:t xml:space="preserve"> the </w:t>
      </w:r>
      <w:r w:rsidR="00221C92" w:rsidRPr="006E21CA">
        <w:t>incorporation within the Act of</w:t>
      </w:r>
      <w:r w:rsidR="0099755E" w:rsidRPr="006E21CA">
        <w:t xml:space="preserve"> a</w:t>
      </w:r>
      <w:r w:rsidR="00735B2B" w:rsidRPr="006E21CA">
        <w:t>:</w:t>
      </w:r>
      <w:r w:rsidRPr="006E21CA">
        <w:t xml:space="preserve"> </w:t>
      </w:r>
    </w:p>
    <w:p w14:paraId="6662DF5E" w14:textId="77338D3C" w:rsidR="00735B2B" w:rsidRPr="006E21CA" w:rsidRDefault="003E1B33" w:rsidP="003E1B33">
      <w:pPr>
        <w:pStyle w:val="Bulletlistmultilevel"/>
      </w:pPr>
      <w:r w:rsidRPr="006E21CA">
        <w:t>n</w:t>
      </w:r>
      <w:r w:rsidR="003612A2" w:rsidRPr="006E21CA">
        <w:t>ew Object</w:t>
      </w:r>
      <w:r w:rsidR="00221C92" w:rsidRPr="006E21CA">
        <w:t>ive</w:t>
      </w:r>
      <w:r w:rsidR="003612A2" w:rsidRPr="006E21CA">
        <w:t xml:space="preserve"> </w:t>
      </w:r>
      <w:r w:rsidR="00221C92" w:rsidRPr="006E21CA">
        <w:t>of Planning</w:t>
      </w:r>
      <w:r w:rsidRPr="006E21CA">
        <w:t xml:space="preserve"> </w:t>
      </w:r>
      <w:r w:rsidR="003612A2" w:rsidRPr="006E21CA">
        <w:t>“</w:t>
      </w:r>
      <w:r w:rsidR="00221C92" w:rsidRPr="006E21CA">
        <w:t xml:space="preserve">to </w:t>
      </w:r>
      <w:r w:rsidR="003612A2" w:rsidRPr="006E21CA">
        <w:t>facilitate the provision of affordable housing</w:t>
      </w:r>
      <w:r w:rsidR="00221C92" w:rsidRPr="006E21CA">
        <w:t xml:space="preserve"> in Victoria</w:t>
      </w:r>
      <w:r w:rsidR="003612A2" w:rsidRPr="006E21CA">
        <w:t>”</w:t>
      </w:r>
    </w:p>
    <w:p w14:paraId="7A1FFADA" w14:textId="1D8F3D11" w:rsidR="00735B2B" w:rsidRPr="006E21CA" w:rsidRDefault="003E1B33" w:rsidP="003E1B33">
      <w:pPr>
        <w:pStyle w:val="Bulletlistmultilevel"/>
      </w:pPr>
      <w:r w:rsidRPr="006E21CA">
        <w:t>d</w:t>
      </w:r>
      <w:r w:rsidR="0099755E" w:rsidRPr="006E21CA">
        <w:t>e</w:t>
      </w:r>
      <w:r w:rsidR="003612A2" w:rsidRPr="006E21CA">
        <w:t>finition of affordable housing</w:t>
      </w:r>
    </w:p>
    <w:p w14:paraId="37E77801" w14:textId="449D4A3A" w:rsidR="003612A2" w:rsidRPr="006E21CA" w:rsidRDefault="003E1B33" w:rsidP="003E1B33">
      <w:pPr>
        <w:pStyle w:val="Bulletlistmultilevel"/>
      </w:pPr>
      <w:r w:rsidRPr="006E21CA">
        <w:t>s</w:t>
      </w:r>
      <w:r w:rsidR="00FB3EEB" w:rsidRPr="006E21CA">
        <w:t xml:space="preserve">tatement confirming that </w:t>
      </w:r>
      <w:r w:rsidR="003612A2" w:rsidRPr="006E21CA">
        <w:t>a</w:t>
      </w:r>
      <w:r w:rsidR="00FB3EEB" w:rsidRPr="006E21CA">
        <w:t xml:space="preserve"> Responsible Authority may enter a</w:t>
      </w:r>
      <w:r w:rsidR="003612A2" w:rsidRPr="006E21CA">
        <w:t xml:space="preserve"> Section 173 Agreement </w:t>
      </w:r>
      <w:r w:rsidR="00FB3EEB" w:rsidRPr="006E21CA">
        <w:t>with a</w:t>
      </w:r>
      <w:r w:rsidR="003612A2" w:rsidRPr="006E21CA">
        <w:t xml:space="preserve"> land owner to secure an affordable housing agreement</w:t>
      </w:r>
      <w:r w:rsidR="00171A01" w:rsidRPr="006E21CA">
        <w:t>.</w:t>
      </w:r>
      <w:r w:rsidR="00BD4E2A" w:rsidRPr="006E21CA">
        <w:rPr>
          <w:rStyle w:val="EndnoteReference"/>
        </w:rPr>
        <w:endnoteReference w:id="23"/>
      </w:r>
    </w:p>
    <w:p w14:paraId="45F38D1D" w14:textId="77777777" w:rsidR="0099755E" w:rsidRPr="006E21CA" w:rsidRDefault="00341552" w:rsidP="003056C4">
      <w:r w:rsidRPr="006E21CA">
        <w:t xml:space="preserve">These </w:t>
      </w:r>
      <w:r w:rsidR="003612A2" w:rsidRPr="006E21CA">
        <w:t xml:space="preserve">new </w:t>
      </w:r>
      <w:r w:rsidRPr="006E21CA">
        <w:t>provisions are</w:t>
      </w:r>
      <w:r w:rsidR="00FB3EEB" w:rsidRPr="006E21CA">
        <w:t xml:space="preserve"> supported by </w:t>
      </w:r>
      <w:r w:rsidR="00121275" w:rsidRPr="006E21CA">
        <w:t>a Governor in Council Order, Ministerial Notice and Departmental Guidance</w:t>
      </w:r>
      <w:r w:rsidR="00FB3EEB" w:rsidRPr="006E21CA">
        <w:t xml:space="preserve"> </w:t>
      </w:r>
      <w:r w:rsidR="00221C92" w:rsidRPr="006E21CA">
        <w:t>that</w:t>
      </w:r>
      <w:r w:rsidR="00181212" w:rsidRPr="006E21CA">
        <w:t xml:space="preserve"> provide</w:t>
      </w:r>
      <w:r w:rsidR="00221C92" w:rsidRPr="006E21CA">
        <w:t>s</w:t>
      </w:r>
      <w:r w:rsidR="00181212" w:rsidRPr="006E21CA">
        <w:t xml:space="preserve"> further clarity </w:t>
      </w:r>
      <w:r w:rsidR="00221C92" w:rsidRPr="006E21CA">
        <w:t>on the definition of affordable housing and its translatio</w:t>
      </w:r>
      <w:r w:rsidR="0099755E" w:rsidRPr="006E21CA">
        <w:t>n</w:t>
      </w:r>
      <w:r w:rsidR="00221C92" w:rsidRPr="006E21CA">
        <w:t xml:space="preserve">, </w:t>
      </w:r>
      <w:r w:rsidR="00181212" w:rsidRPr="006E21CA">
        <w:t xml:space="preserve">and </w:t>
      </w:r>
      <w:r w:rsidR="002C4FDE" w:rsidRPr="006E21CA">
        <w:t xml:space="preserve">a framework to </w:t>
      </w:r>
      <w:r w:rsidRPr="006E21CA">
        <w:t xml:space="preserve">support voluntary negotiations between local councils and land owners. </w:t>
      </w:r>
      <w:r w:rsidR="00181212" w:rsidRPr="006E21CA">
        <w:t xml:space="preserve"> </w:t>
      </w:r>
    </w:p>
    <w:p w14:paraId="2B7967B4" w14:textId="77777777" w:rsidR="00181212" w:rsidRPr="006E21CA" w:rsidRDefault="00181212" w:rsidP="003056C4">
      <w:r w:rsidRPr="006E21CA">
        <w:t xml:space="preserve">These </w:t>
      </w:r>
      <w:r w:rsidR="00566F3C" w:rsidRPr="006E21CA">
        <w:t xml:space="preserve">legislative changes and associated </w:t>
      </w:r>
      <w:r w:rsidRPr="006E21CA">
        <w:t>documents:</w:t>
      </w:r>
    </w:p>
    <w:p w14:paraId="6B8C39E2" w14:textId="38E7BE7F" w:rsidR="005768D0" w:rsidRPr="006E21CA" w:rsidRDefault="003E1B33" w:rsidP="003E1B33">
      <w:pPr>
        <w:pStyle w:val="Bulletlistmultilevel"/>
      </w:pPr>
      <w:r w:rsidRPr="006E21CA">
        <w:t>c</w:t>
      </w:r>
      <w:r w:rsidR="005768D0" w:rsidRPr="006E21CA">
        <w:t>onfirm planning has a role in facilitating affordable housing and that “one mechanism to facilitate the supply of affordable housing is through a voluntary agreement between a Responsible Authority</w:t>
      </w:r>
      <w:r w:rsidR="0099755E" w:rsidRPr="006E21CA">
        <w:t xml:space="preserve"> </w:t>
      </w:r>
      <w:r w:rsidR="005768D0" w:rsidRPr="006E21CA">
        <w:t>and a landowner to deliver affordable housing as part of new developments”</w:t>
      </w:r>
      <w:r w:rsidR="005768D0" w:rsidRPr="006E21CA">
        <w:rPr>
          <w:rStyle w:val="EndnoteReference"/>
        </w:rPr>
        <w:endnoteReference w:id="24"/>
      </w:r>
    </w:p>
    <w:p w14:paraId="69F3FA8A" w14:textId="53320349" w:rsidR="005768D0" w:rsidRPr="006E21CA" w:rsidRDefault="003E1B33" w:rsidP="003E1B33">
      <w:pPr>
        <w:pStyle w:val="Bulletlistmultilevel"/>
      </w:pPr>
      <w:r w:rsidRPr="006E21CA">
        <w:t>h</w:t>
      </w:r>
      <w:r w:rsidR="005768D0" w:rsidRPr="006E21CA">
        <w:t xml:space="preserve">ighlight the importance of </w:t>
      </w:r>
      <w:r w:rsidR="00F92335" w:rsidRPr="006E21CA">
        <w:t>Local Governments</w:t>
      </w:r>
      <w:r w:rsidR="005768D0" w:rsidRPr="006E21CA">
        <w:t xml:space="preserve"> establishing a strategic evidence base of local affordable housing need</w:t>
      </w:r>
      <w:r w:rsidR="00834D28" w:rsidRPr="006E21CA">
        <w:t>,</w:t>
      </w:r>
      <w:r w:rsidR="005768D0" w:rsidRPr="006E21CA">
        <w:t xml:space="preserve"> on which to then base policies and negotiations with land owners</w:t>
      </w:r>
      <w:r w:rsidRPr="006E21CA">
        <w:t xml:space="preserve"> (addressed by this strategy)</w:t>
      </w:r>
    </w:p>
    <w:p w14:paraId="474EEE56" w14:textId="6DD3DCEF" w:rsidR="00181212" w:rsidRPr="006E21CA" w:rsidRDefault="003E1B33" w:rsidP="003E1B33">
      <w:pPr>
        <w:pStyle w:val="Bulletlistmultilevel"/>
      </w:pPr>
      <w:r w:rsidRPr="006E21CA">
        <w:t>e</w:t>
      </w:r>
      <w:r w:rsidR="00181212" w:rsidRPr="006E21CA">
        <w:t xml:space="preserve">stablish income bands to </w:t>
      </w:r>
      <w:r w:rsidR="00121275" w:rsidRPr="006E21CA">
        <w:t>define</w:t>
      </w:r>
      <w:r w:rsidR="0099755E" w:rsidRPr="006E21CA">
        <w:t xml:space="preserve"> </w:t>
      </w:r>
      <w:r w:rsidR="00181212" w:rsidRPr="006E21CA">
        <w:t xml:space="preserve">‘very low, low </w:t>
      </w:r>
      <w:r w:rsidRPr="006E21CA">
        <w:t>and moderate income households’</w:t>
      </w:r>
    </w:p>
    <w:p w14:paraId="1854D341" w14:textId="62888B88" w:rsidR="005768D0" w:rsidRPr="006E21CA" w:rsidRDefault="003E1B33" w:rsidP="003E1B33">
      <w:pPr>
        <w:pStyle w:val="Bulletlistmultilevel"/>
      </w:pPr>
      <w:r w:rsidRPr="006E21CA">
        <w:t>p</w:t>
      </w:r>
      <w:r w:rsidR="005768D0" w:rsidRPr="006E21CA">
        <w:t xml:space="preserve">rovide guidance </w:t>
      </w:r>
      <w:r w:rsidR="00566F3C" w:rsidRPr="006E21CA">
        <w:t>as to assumptions on which to</w:t>
      </w:r>
      <w:r w:rsidR="005768D0" w:rsidRPr="006E21CA">
        <w:t xml:space="preserve"> establish affordable rent and purchase price points</w:t>
      </w:r>
    </w:p>
    <w:p w14:paraId="709CE229" w14:textId="1C1088F7" w:rsidR="0099755E" w:rsidRPr="006E21CA" w:rsidRDefault="003E1B33" w:rsidP="003E1B33">
      <w:pPr>
        <w:pStyle w:val="Bulletlistmultilevel"/>
      </w:pPr>
      <w:r w:rsidRPr="006E21CA">
        <w:t>e</w:t>
      </w:r>
      <w:r w:rsidR="00181212" w:rsidRPr="006E21CA">
        <w:t>stablish a set of ‘Matters’ when considering the appropriateness of a proposed built form outcome in relation to the housing needs of very low to moderate income house</w:t>
      </w:r>
      <w:r w:rsidRPr="006E21CA">
        <w:t>holds</w:t>
      </w:r>
    </w:p>
    <w:p w14:paraId="2A496ED5" w14:textId="77777777" w:rsidR="003E1B33" w:rsidRPr="006E21CA" w:rsidRDefault="003E1B33" w:rsidP="003E1B33">
      <w:pPr>
        <w:pStyle w:val="Bulletlistmultilevel"/>
      </w:pPr>
      <w:r w:rsidRPr="006E21CA">
        <w:t>r</w:t>
      </w:r>
      <w:r w:rsidR="00147CA6" w:rsidRPr="006E21CA">
        <w:t>ecognise that</w:t>
      </w:r>
      <w:r w:rsidR="00181212" w:rsidRPr="006E21CA">
        <w:t xml:space="preserve"> value </w:t>
      </w:r>
      <w:r w:rsidR="00147CA6" w:rsidRPr="006E21CA">
        <w:t>is required to be created</w:t>
      </w:r>
      <w:r w:rsidR="00B25B76" w:rsidRPr="006E21CA">
        <w:t xml:space="preserve"> to </w:t>
      </w:r>
      <w:r w:rsidR="00147CA6" w:rsidRPr="006E21CA">
        <w:t xml:space="preserve">support </w:t>
      </w:r>
      <w:r w:rsidR="00181212" w:rsidRPr="006E21CA">
        <w:t>built form costs</w:t>
      </w:r>
      <w:r w:rsidRPr="006E21CA">
        <w:t xml:space="preserve"> (r</w:t>
      </w:r>
      <w:r w:rsidR="00181212" w:rsidRPr="006E21CA">
        <w:t>ezoning</w:t>
      </w:r>
      <w:r w:rsidR="00147CA6" w:rsidRPr="006E21CA">
        <w:t xml:space="preserve"> and increased density are two</w:t>
      </w:r>
      <w:r w:rsidR="00181212" w:rsidRPr="006E21CA">
        <w:t xml:space="preserve"> example</w:t>
      </w:r>
      <w:r w:rsidR="00147CA6" w:rsidRPr="006E21CA">
        <w:t>s</w:t>
      </w:r>
      <w:r w:rsidR="00181212" w:rsidRPr="006E21CA">
        <w:t xml:space="preserve"> of where a value uplift</w:t>
      </w:r>
      <w:r w:rsidR="00147CA6" w:rsidRPr="006E21CA">
        <w:t xml:space="preserve"> is provided through the planning process that</w:t>
      </w:r>
      <w:r w:rsidR="00181212" w:rsidRPr="006E21CA">
        <w:t xml:space="preserve"> may support affordable housing</w:t>
      </w:r>
      <w:r w:rsidR="00147CA6" w:rsidRPr="006E21CA">
        <w:t xml:space="preserve"> being delivered</w:t>
      </w:r>
      <w:r w:rsidRPr="006E21CA">
        <w:t>)</w:t>
      </w:r>
    </w:p>
    <w:p w14:paraId="09B4D57B" w14:textId="59741CA0" w:rsidR="0099755E" w:rsidRPr="006E21CA" w:rsidRDefault="003E1B33" w:rsidP="003E1B33">
      <w:pPr>
        <w:pStyle w:val="Bulletlistmultilevel"/>
      </w:pPr>
      <w:r w:rsidRPr="006E21CA">
        <w:t>h</w:t>
      </w:r>
      <w:r w:rsidR="0099755E" w:rsidRPr="006E21CA">
        <w:t>ighlight planning incentives that Council may adopt</w:t>
      </w:r>
      <w:r w:rsidR="00FB1C8B" w:rsidRPr="006E21CA">
        <w:t>,</w:t>
      </w:r>
      <w:r w:rsidR="0099755E" w:rsidRPr="006E21CA">
        <w:t xml:space="preserve"> includ</w:t>
      </w:r>
      <w:r w:rsidR="00FB1C8B" w:rsidRPr="006E21CA">
        <w:t>ing</w:t>
      </w:r>
      <w:r w:rsidR="0099755E" w:rsidRPr="006E21CA">
        <w:t xml:space="preserve"> truncated planning timeframes, rate exemptions, reductions in other planning requirements and reduced developer contributions. </w:t>
      </w:r>
    </w:p>
    <w:p w14:paraId="567AFB9E" w14:textId="36437A65" w:rsidR="003E1B33" w:rsidRPr="006E21CA" w:rsidRDefault="003E1B33" w:rsidP="003E1B33">
      <w:r w:rsidRPr="006E21CA">
        <w:t xml:space="preserve">The specific matters that must be given regards to when determining the appropriateness of a planning response to the housing needs of very low, low and moderate income households are set out in the Government Gazette, summarised in Figure </w:t>
      </w:r>
      <w:r w:rsidR="00171A01" w:rsidRPr="006E21CA">
        <w:t>10</w:t>
      </w:r>
      <w:r w:rsidRPr="006E21CA">
        <w:t>.</w:t>
      </w:r>
    </w:p>
    <w:p w14:paraId="00F2C35A" w14:textId="77777777" w:rsidR="00171A01" w:rsidRPr="006E21CA" w:rsidRDefault="00171A01" w:rsidP="003E1B33"/>
    <w:p w14:paraId="28DFA8AB" w14:textId="762404D0" w:rsidR="00171A01" w:rsidRPr="006E21CA" w:rsidRDefault="001354ED" w:rsidP="001354ED">
      <w:pPr>
        <w:pStyle w:val="Figureheading"/>
      </w:pPr>
      <w:bookmarkStart w:id="68" w:name="_Toc1382099"/>
      <w:bookmarkStart w:id="69" w:name="_Toc1384796"/>
      <w:r>
        <w:lastRenderedPageBreak/>
        <w:t>Considerations</w:t>
      </w:r>
      <w:r w:rsidR="00171A01" w:rsidRPr="006E21CA">
        <w:t xml:space="preserve"> when determining housing</w:t>
      </w:r>
      <w:bookmarkEnd w:id="68"/>
      <w:r w:rsidRPr="001354ED">
        <w:t xml:space="preserve"> </w:t>
      </w:r>
      <w:r w:rsidRPr="006E21CA">
        <w:t>appropriateness</w:t>
      </w:r>
      <w:bookmarkEnd w:id="69"/>
    </w:p>
    <w:p w14:paraId="796E8195" w14:textId="383AA6F8" w:rsidR="0099755E" w:rsidRPr="006E21CA" w:rsidRDefault="00121275" w:rsidP="003056C4">
      <w:r w:rsidRPr="006E21CA">
        <w:rPr>
          <w:noProof/>
          <w:lang w:eastAsia="en-AU"/>
        </w:rPr>
        <w:drawing>
          <wp:inline distT="0" distB="0" distL="0" distR="0" wp14:anchorId="6E7F8B7D" wp14:editId="3D245B4D">
            <wp:extent cx="5760085" cy="22066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085" cy="2206625"/>
                    </a:xfrm>
                    <a:prstGeom prst="rect">
                      <a:avLst/>
                    </a:prstGeom>
                  </pic:spPr>
                </pic:pic>
              </a:graphicData>
            </a:graphic>
          </wp:inline>
        </w:drawing>
      </w:r>
    </w:p>
    <w:p w14:paraId="1F6E3049" w14:textId="168C21AA" w:rsidR="00BD4E2A" w:rsidRPr="006E21CA" w:rsidRDefault="00BD4E2A" w:rsidP="003E1B33">
      <w:pPr>
        <w:pStyle w:val="Heading4"/>
      </w:pPr>
      <w:r w:rsidRPr="006E21CA">
        <w:t xml:space="preserve">Other </w:t>
      </w:r>
      <w:r w:rsidR="00594AD5" w:rsidRPr="006E21CA">
        <w:t>key policies</w:t>
      </w:r>
    </w:p>
    <w:p w14:paraId="65202C58" w14:textId="77777777" w:rsidR="005A53E8" w:rsidRPr="006E21CA" w:rsidRDefault="00C3653B" w:rsidP="003E1B33">
      <w:r w:rsidRPr="006E21CA">
        <w:t>Several</w:t>
      </w:r>
      <w:r w:rsidR="00BD4E2A" w:rsidRPr="006E21CA">
        <w:t xml:space="preserve"> other policy areas impact on affordability and supply of housing, particularly transport </w:t>
      </w:r>
      <w:r w:rsidR="005A53E8" w:rsidRPr="006E21CA">
        <w:t xml:space="preserve">education and health policies. </w:t>
      </w:r>
      <w:r w:rsidR="00BD4E2A" w:rsidRPr="006E21CA">
        <w:t>Infrastructure contribution charges and the expenditur</w:t>
      </w:r>
      <w:r w:rsidR="005A53E8" w:rsidRPr="006E21CA">
        <w:t>e of these funds is also a key s</w:t>
      </w:r>
      <w:r w:rsidR="00BD4E2A" w:rsidRPr="006E21CA">
        <w:t>tate policy of influence in Cardinia Shire.</w:t>
      </w:r>
    </w:p>
    <w:p w14:paraId="4D591F03" w14:textId="01B3497B" w:rsidR="00735B2B" w:rsidRPr="006E21CA" w:rsidRDefault="00D6005C" w:rsidP="005A53E8">
      <w:pPr>
        <w:pStyle w:val="Heading3"/>
      </w:pPr>
      <w:bookmarkStart w:id="70" w:name="_Toc514678509"/>
      <w:bookmarkStart w:id="71" w:name="_Toc515219799"/>
      <w:bookmarkStart w:id="72" w:name="_Toc515280692"/>
      <w:bookmarkStart w:id="73" w:name="_Toc517698941"/>
      <w:bookmarkStart w:id="74" w:name="_Toc1383151"/>
      <w:r w:rsidRPr="006E21CA">
        <w:t xml:space="preserve">Local </w:t>
      </w:r>
      <w:r w:rsidR="00F420D4" w:rsidRPr="006E21CA">
        <w:t>g</w:t>
      </w:r>
      <w:r w:rsidRPr="006E21CA">
        <w:t>overnment</w:t>
      </w:r>
      <w:r w:rsidR="00156D91" w:rsidRPr="006E21CA">
        <w:t xml:space="preserve"> policy context</w:t>
      </w:r>
      <w:bookmarkEnd w:id="70"/>
      <w:bookmarkEnd w:id="71"/>
      <w:bookmarkEnd w:id="72"/>
      <w:bookmarkEnd w:id="73"/>
      <w:bookmarkEnd w:id="74"/>
    </w:p>
    <w:p w14:paraId="6F07A14F" w14:textId="77777777" w:rsidR="00D6005C" w:rsidRPr="006E21CA" w:rsidRDefault="00D6005C" w:rsidP="003056C4">
      <w:r w:rsidRPr="006E21CA">
        <w:t>The role of Local Government in supporting an increase in affordable housing is informed by legislative</w:t>
      </w:r>
      <w:r w:rsidR="00834D28" w:rsidRPr="006E21CA">
        <w:t xml:space="preserve"> policies, </w:t>
      </w:r>
      <w:r w:rsidRPr="006E21CA">
        <w:t>powers and obligations</w:t>
      </w:r>
      <w:r w:rsidR="007D43DF" w:rsidRPr="006E21CA">
        <w:t>.</w:t>
      </w:r>
    </w:p>
    <w:p w14:paraId="12C45122" w14:textId="20776BCB" w:rsidR="00611248" w:rsidRPr="006E21CA" w:rsidRDefault="00735B2B" w:rsidP="00171A01">
      <w:pPr>
        <w:pStyle w:val="NormalIndent"/>
      </w:pPr>
      <w:r w:rsidRPr="006E21CA">
        <w:rPr>
          <w:rStyle w:val="Emphasis"/>
        </w:rPr>
        <w:t>Card</w:t>
      </w:r>
      <w:r w:rsidR="005451F0" w:rsidRPr="006E21CA">
        <w:rPr>
          <w:rStyle w:val="Emphasis"/>
        </w:rPr>
        <w:t>inia Shire Council’s</w:t>
      </w:r>
      <w:r w:rsidRPr="006E21CA">
        <w:rPr>
          <w:rStyle w:val="Emphasis"/>
        </w:rPr>
        <w:t xml:space="preserve"> Vision </w:t>
      </w:r>
      <w:r w:rsidR="00603562" w:rsidRPr="006E21CA">
        <w:rPr>
          <w:rStyle w:val="Emphasis"/>
        </w:rPr>
        <w:t>is</w:t>
      </w:r>
      <w:r w:rsidR="00171A01" w:rsidRPr="006E21CA">
        <w:rPr>
          <w:rStyle w:val="Emphasis"/>
        </w:rPr>
        <w:t xml:space="preserve"> </w:t>
      </w:r>
      <w:r w:rsidR="00611248" w:rsidRPr="006E21CA">
        <w:rPr>
          <w:rStyle w:val="Emphasis"/>
        </w:rPr>
        <w:t>that the Shire will be developed in a planned manner to enable present and future generations to live healthy and productive lives and to enjoy the richness of the diverse and distinctive characteristics of the Shire</w:t>
      </w:r>
      <w:r w:rsidR="00611248" w:rsidRPr="006E21CA">
        <w:t>.</w:t>
      </w:r>
      <w:r w:rsidR="00731311" w:rsidRPr="006E21CA">
        <w:rPr>
          <w:rStyle w:val="EndnoteReference"/>
        </w:rPr>
        <w:endnoteReference w:id="25"/>
      </w:r>
    </w:p>
    <w:p w14:paraId="10693B87" w14:textId="6D32B526" w:rsidR="007D43DF" w:rsidRPr="006E21CA" w:rsidRDefault="00DA1CFB" w:rsidP="005A53E8">
      <w:pPr>
        <w:rPr>
          <w:rStyle w:val="Strong"/>
        </w:rPr>
      </w:pPr>
      <w:r w:rsidRPr="006E21CA">
        <w:rPr>
          <w:rStyle w:val="Strong"/>
        </w:rPr>
        <w:t xml:space="preserve">Funding and </w:t>
      </w:r>
      <w:r w:rsidR="00594AD5" w:rsidRPr="006E21CA">
        <w:rPr>
          <w:rStyle w:val="Strong"/>
        </w:rPr>
        <w:t>f</w:t>
      </w:r>
      <w:r w:rsidRPr="006E21CA">
        <w:rPr>
          <w:rStyle w:val="Strong"/>
        </w:rPr>
        <w:t>inancing</w:t>
      </w:r>
    </w:p>
    <w:p w14:paraId="301D6A08" w14:textId="77777777" w:rsidR="00B04CF9" w:rsidRPr="006E21CA" w:rsidRDefault="00B04CF9" w:rsidP="005A53E8">
      <w:r w:rsidRPr="006E21CA">
        <w:t>Local Governments have limited and constrained means of generating revenue and raising finance.</w:t>
      </w:r>
      <w:r w:rsidR="00611248" w:rsidRPr="006E21CA">
        <w:t xml:space="preserve"> </w:t>
      </w:r>
      <w:r w:rsidRPr="006E21CA">
        <w:t>Council revenue typically comprises of revenue from rates, government grants, developer contributions, and from activities such as car parking fees and fine collection.</w:t>
      </w:r>
      <w:r w:rsidR="00474A8E" w:rsidRPr="006E21CA">
        <w:t xml:space="preserve"> </w:t>
      </w:r>
    </w:p>
    <w:p w14:paraId="73799363" w14:textId="344F2188" w:rsidR="00DA1CFB" w:rsidRPr="006E21CA" w:rsidRDefault="00DA1CFB" w:rsidP="005A53E8">
      <w:pPr>
        <w:rPr>
          <w:rStyle w:val="Strong"/>
        </w:rPr>
      </w:pPr>
      <w:r w:rsidRPr="006E21CA">
        <w:rPr>
          <w:rStyle w:val="Strong"/>
        </w:rPr>
        <w:t xml:space="preserve">Policy </w:t>
      </w:r>
    </w:p>
    <w:p w14:paraId="1A183F0B" w14:textId="4843C571" w:rsidR="00DA1CFB" w:rsidRPr="006E21CA" w:rsidRDefault="00DA1CFB" w:rsidP="005A53E8">
      <w:r w:rsidRPr="006E21CA">
        <w:t xml:space="preserve">Cardinia Shire </w:t>
      </w:r>
      <w:r w:rsidR="00603562" w:rsidRPr="006E21CA">
        <w:t xml:space="preserve">Council </w:t>
      </w:r>
      <w:r w:rsidRPr="006E21CA">
        <w:t xml:space="preserve">has a strong set of planning, housing and community development policies that relate to the delivery of social and affordable housing </w:t>
      </w:r>
      <w:r w:rsidR="00F91118" w:rsidRPr="006E21CA">
        <w:t xml:space="preserve">as </w:t>
      </w:r>
      <w:r w:rsidR="00214A47" w:rsidRPr="006E21CA">
        <w:t xml:space="preserve">highlighted </w:t>
      </w:r>
      <w:r w:rsidR="00BD4E2A" w:rsidRPr="006E21CA">
        <w:t xml:space="preserve">in </w:t>
      </w:r>
      <w:r w:rsidR="00A85F3E" w:rsidRPr="006E21CA">
        <w:t>Table</w:t>
      </w:r>
      <w:r w:rsidR="00BD4E2A" w:rsidRPr="006E21CA">
        <w:t xml:space="preserve"> </w:t>
      </w:r>
      <w:r w:rsidR="00F7446B" w:rsidRPr="006E21CA">
        <w:t>5</w:t>
      </w:r>
      <w:r w:rsidR="00BD4E2A" w:rsidRPr="006E21CA">
        <w:t>.</w:t>
      </w:r>
    </w:p>
    <w:p w14:paraId="2F374910" w14:textId="022A3D90" w:rsidR="00FB6A2E" w:rsidRPr="006E21CA" w:rsidRDefault="00171A01" w:rsidP="005A53E8">
      <w:r w:rsidRPr="006E21CA">
        <w:rPr>
          <w:noProof/>
          <w:lang w:eastAsia="en-AU"/>
        </w:rPr>
        <w:drawing>
          <wp:anchor distT="0" distB="0" distL="114300" distR="114300" simplePos="0" relativeHeight="251690496" behindDoc="1" locked="0" layoutInCell="1" allowOverlap="1" wp14:anchorId="50074CB2" wp14:editId="5EA1C790">
            <wp:simplePos x="0" y="0"/>
            <wp:positionH relativeFrom="column">
              <wp:posOffset>3609340</wp:posOffset>
            </wp:positionH>
            <wp:positionV relativeFrom="paragraph">
              <wp:posOffset>1270</wp:posOffset>
            </wp:positionV>
            <wp:extent cx="2018030" cy="2828925"/>
            <wp:effectExtent l="0" t="0" r="1270" b="9525"/>
            <wp:wrapTight wrapText="bothSides">
              <wp:wrapPolygon edited="0">
                <wp:start x="0" y="0"/>
                <wp:lineTo x="0" y="21527"/>
                <wp:lineTo x="21410" y="21527"/>
                <wp:lineTo x="21410"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8030" cy="2828925"/>
                    </a:xfrm>
                    <a:prstGeom prst="rect">
                      <a:avLst/>
                    </a:prstGeom>
                  </pic:spPr>
                </pic:pic>
              </a:graphicData>
            </a:graphic>
            <wp14:sizeRelH relativeFrom="margin">
              <wp14:pctWidth>0</wp14:pctWidth>
            </wp14:sizeRelH>
            <wp14:sizeRelV relativeFrom="margin">
              <wp14:pctHeight>0</wp14:pctHeight>
            </wp14:sizeRelV>
          </wp:anchor>
        </w:drawing>
      </w:r>
      <w:r w:rsidR="00597D07" w:rsidRPr="006E21CA">
        <w:t>Council’s</w:t>
      </w:r>
      <w:r w:rsidR="00E371FF" w:rsidRPr="006E21CA">
        <w:t xml:space="preserve"> Liveability Plan 2017-29 establishes </w:t>
      </w:r>
      <w:r w:rsidR="00FB6A2E" w:rsidRPr="006E21CA">
        <w:t>seven policies domains, one of which is housing</w:t>
      </w:r>
      <w:r w:rsidR="00234078" w:rsidRPr="006E21CA">
        <w:t>.</w:t>
      </w:r>
    </w:p>
    <w:p w14:paraId="76FAA9E6" w14:textId="1BCD1AE8" w:rsidR="00BD4E2A" w:rsidRPr="006E21CA" w:rsidRDefault="00FB6A2E" w:rsidP="005A53E8">
      <w:r w:rsidRPr="006E21CA">
        <w:t>F</w:t>
      </w:r>
      <w:r w:rsidR="00E371FF" w:rsidRPr="006E21CA">
        <w:t xml:space="preserve">our key strategies </w:t>
      </w:r>
      <w:r w:rsidRPr="006E21CA">
        <w:t>are identified under the Liveability Plan’s Housing chapter</w:t>
      </w:r>
      <w:r w:rsidR="00BD4E2A" w:rsidRPr="006E21CA">
        <w:t xml:space="preserve"> that guide Council action</w:t>
      </w:r>
      <w:r w:rsidR="00735B2B" w:rsidRPr="006E21CA">
        <w:t>:</w:t>
      </w:r>
    </w:p>
    <w:p w14:paraId="0954DA83" w14:textId="31B3AB8B" w:rsidR="00735B2B" w:rsidRPr="006E21CA" w:rsidRDefault="00735B2B" w:rsidP="005A53E8">
      <w:pPr>
        <w:pStyle w:val="Bulletlistmultilevel"/>
      </w:pPr>
      <w:r w:rsidRPr="006E21CA">
        <w:t>Action 6.1: Supporting and facilitating affordable and flexible housing which caters for different households an</w:t>
      </w:r>
      <w:r w:rsidR="005A53E8" w:rsidRPr="006E21CA">
        <w:t>d meets the needs of all people.</w:t>
      </w:r>
    </w:p>
    <w:p w14:paraId="174F941B" w14:textId="0E5045FE" w:rsidR="00735B2B" w:rsidRPr="006E21CA" w:rsidRDefault="00735B2B" w:rsidP="005A53E8">
      <w:pPr>
        <w:pStyle w:val="Bulletlistmultilevel"/>
      </w:pPr>
      <w:r w:rsidRPr="006E21CA">
        <w:t>Action 6.2: Encouraging diversity in housing to meet the needs of existing and future residents across all life stages, including those wit</w:t>
      </w:r>
      <w:r w:rsidR="005A53E8" w:rsidRPr="006E21CA">
        <w:t>h specific housing requirements.</w:t>
      </w:r>
    </w:p>
    <w:p w14:paraId="62F19258" w14:textId="6437E262" w:rsidR="00735B2B" w:rsidRPr="006E21CA" w:rsidRDefault="00735B2B" w:rsidP="005A53E8">
      <w:pPr>
        <w:pStyle w:val="Bulletlistmultilevel"/>
      </w:pPr>
      <w:r w:rsidRPr="006E21CA">
        <w:t>Action 6.3: Supporting high quality residential developments that respond to best practice in sustainability, environmental, safety a</w:t>
      </w:r>
      <w:r w:rsidR="005A53E8" w:rsidRPr="006E21CA">
        <w:t>nd healthy by design guidelines.</w:t>
      </w:r>
    </w:p>
    <w:p w14:paraId="68881F32" w14:textId="50F12455" w:rsidR="00735B2B" w:rsidRPr="006E21CA" w:rsidRDefault="00735B2B" w:rsidP="005A53E8">
      <w:pPr>
        <w:pStyle w:val="Bulletlistmultilevel"/>
      </w:pPr>
      <w:r w:rsidRPr="006E21CA">
        <w:lastRenderedPageBreak/>
        <w:t>Action 6.4: Identifying opportunities to work with housing organisations to encourage development of sustainable community housing across the municipality.</w:t>
      </w:r>
    </w:p>
    <w:p w14:paraId="2B8BCCC9" w14:textId="4492C7B5" w:rsidR="00594AD5" w:rsidRPr="006E21CA" w:rsidRDefault="00597D07" w:rsidP="003056C4">
      <w:r w:rsidRPr="006E21CA">
        <w:t>Council’s</w:t>
      </w:r>
      <w:r w:rsidR="00214A47" w:rsidRPr="006E21CA">
        <w:t xml:space="preserve"> Housing Strategy and Strategic Action Plan 2013</w:t>
      </w:r>
      <w:r w:rsidR="00594AD5" w:rsidRPr="006E21CA">
        <w:t>−</w:t>
      </w:r>
      <w:r w:rsidR="00214A47" w:rsidRPr="006E21CA">
        <w:t xml:space="preserve">18 </w:t>
      </w:r>
      <w:r w:rsidR="00FB6A2E" w:rsidRPr="006E21CA">
        <w:t>also</w:t>
      </w:r>
      <w:r w:rsidR="00214A47" w:rsidRPr="006E21CA">
        <w:t xml:space="preserve"> recognises the importance of affordability in achieving </w:t>
      </w:r>
      <w:r w:rsidR="005A53E8" w:rsidRPr="006E21CA">
        <w:t>Council’s</w:t>
      </w:r>
      <w:r w:rsidR="00214A47" w:rsidRPr="006E21CA">
        <w:t xml:space="preserve"> </w:t>
      </w:r>
      <w:r w:rsidR="00594AD5" w:rsidRPr="006E21CA">
        <w:t>h</w:t>
      </w:r>
      <w:r w:rsidR="00214A47" w:rsidRPr="006E21CA">
        <w:t xml:space="preserve">ousing </w:t>
      </w:r>
      <w:r w:rsidR="00594AD5" w:rsidRPr="006E21CA">
        <w:t>vision.</w:t>
      </w:r>
    </w:p>
    <w:p w14:paraId="7044A3C7" w14:textId="250DFC52" w:rsidR="00017340" w:rsidRPr="006E21CA" w:rsidRDefault="00EA5715" w:rsidP="00A85F3E">
      <w:pPr>
        <w:pStyle w:val="Tableheading"/>
        <w:ind w:hanging="1418"/>
      </w:pPr>
      <w:bookmarkStart w:id="75" w:name="_Toc1384427"/>
      <w:r w:rsidRPr="006E21CA">
        <w:t xml:space="preserve">Key </w:t>
      </w:r>
      <w:r w:rsidR="00B53C33" w:rsidRPr="006E21CA">
        <w:t xml:space="preserve">Council </w:t>
      </w:r>
      <w:r w:rsidR="00594AD5" w:rsidRPr="006E21CA">
        <w:t>s</w:t>
      </w:r>
      <w:r w:rsidR="00B53C33" w:rsidRPr="006E21CA">
        <w:t>trategies</w:t>
      </w:r>
      <w:bookmarkEnd w:id="75"/>
    </w:p>
    <w:tbl>
      <w:tblPr>
        <w:tblStyle w:val="GridTable5Dark-Accent2"/>
        <w:tblW w:w="9351" w:type="dxa"/>
        <w:tblLook w:val="04A0" w:firstRow="1" w:lastRow="0" w:firstColumn="1" w:lastColumn="0" w:noHBand="0" w:noVBand="1"/>
      </w:tblPr>
      <w:tblGrid>
        <w:gridCol w:w="2120"/>
        <w:gridCol w:w="7231"/>
      </w:tblGrid>
      <w:tr w:rsidR="00167220" w:rsidRPr="006E21CA" w14:paraId="0B0B1A71" w14:textId="77777777" w:rsidTr="005A53E8">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120" w:type="dxa"/>
            <w:vAlign w:val="center"/>
            <w:hideMark/>
          </w:tcPr>
          <w:p w14:paraId="144C096C" w14:textId="77777777" w:rsidR="00167220" w:rsidRPr="006E21CA" w:rsidRDefault="00167220" w:rsidP="005A53E8">
            <w:pPr>
              <w:spacing w:line="256" w:lineRule="auto"/>
              <w:rPr>
                <w:rFonts w:cs="Arial"/>
                <w:sz w:val="20"/>
                <w:szCs w:val="20"/>
                <w:lang w:eastAsia="en-AU"/>
              </w:rPr>
            </w:pPr>
            <w:r w:rsidRPr="006E21CA">
              <w:rPr>
                <w:rFonts w:cs="Arial"/>
                <w:bCs w:val="0"/>
                <w:kern w:val="24"/>
                <w:sz w:val="20"/>
                <w:szCs w:val="20"/>
                <w:lang w:eastAsia="en-AU"/>
              </w:rPr>
              <w:t>Strategy</w:t>
            </w:r>
          </w:p>
        </w:tc>
        <w:tc>
          <w:tcPr>
            <w:tcW w:w="7231" w:type="dxa"/>
            <w:vAlign w:val="center"/>
            <w:hideMark/>
          </w:tcPr>
          <w:p w14:paraId="44123F16" w14:textId="4349DB5A" w:rsidR="00167220" w:rsidRPr="006E21CA" w:rsidRDefault="00167220" w:rsidP="005A53E8">
            <w:pPr>
              <w:spacing w:line="256" w:lineRule="auto"/>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sidRPr="006E21CA">
              <w:rPr>
                <w:rFonts w:cs="Arial"/>
                <w:bCs w:val="0"/>
                <w:kern w:val="24"/>
                <w:sz w:val="20"/>
                <w:szCs w:val="20"/>
                <w:lang w:eastAsia="en-AU"/>
              </w:rPr>
              <w:t>Points relevant to Social and Affordable Housing Strategy</w:t>
            </w:r>
          </w:p>
        </w:tc>
      </w:tr>
      <w:tr w:rsidR="00167220" w:rsidRPr="006E21CA" w14:paraId="76E76F68" w14:textId="77777777" w:rsidTr="005A53E8">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120" w:type="dxa"/>
            <w:hideMark/>
          </w:tcPr>
          <w:p w14:paraId="440226A9" w14:textId="10FE5889" w:rsidR="00167220" w:rsidRPr="006E21CA" w:rsidRDefault="00167220" w:rsidP="005A53E8">
            <w:pPr>
              <w:spacing w:line="256" w:lineRule="auto"/>
              <w:rPr>
                <w:rFonts w:cs="Arial"/>
                <w:bCs w:val="0"/>
                <w:kern w:val="24"/>
                <w:sz w:val="20"/>
                <w:szCs w:val="20"/>
                <w:lang w:eastAsia="en-AU"/>
              </w:rPr>
            </w:pPr>
            <w:r w:rsidRPr="006E21CA">
              <w:rPr>
                <w:rFonts w:cs="Arial"/>
                <w:bCs w:val="0"/>
                <w:kern w:val="24"/>
                <w:sz w:val="20"/>
                <w:szCs w:val="20"/>
                <w:lang w:eastAsia="en-AU"/>
              </w:rPr>
              <w:t>Council Plan</w:t>
            </w:r>
            <w:r w:rsidR="005A53E8" w:rsidRPr="006E21CA">
              <w:rPr>
                <w:rFonts w:cs="Arial"/>
                <w:bCs w:val="0"/>
                <w:kern w:val="24"/>
                <w:sz w:val="20"/>
                <w:szCs w:val="20"/>
                <w:lang w:eastAsia="en-AU"/>
              </w:rPr>
              <w:t xml:space="preserve">, </w:t>
            </w:r>
            <w:r w:rsidRPr="006E21CA">
              <w:rPr>
                <w:rFonts w:cs="Arial"/>
                <w:bCs w:val="0"/>
                <w:kern w:val="24"/>
                <w:sz w:val="20"/>
                <w:szCs w:val="20"/>
                <w:lang w:eastAsia="en-AU"/>
              </w:rPr>
              <w:t xml:space="preserve">2017 </w:t>
            </w:r>
            <w:r w:rsidR="00566F3C" w:rsidRPr="006E21CA">
              <w:rPr>
                <w:rFonts w:cs="Arial"/>
                <w:bCs w:val="0"/>
                <w:kern w:val="24"/>
                <w:sz w:val="20"/>
                <w:szCs w:val="20"/>
                <w:lang w:eastAsia="en-AU"/>
              </w:rPr>
              <w:t>–</w:t>
            </w:r>
            <w:r w:rsidR="00A56C09" w:rsidRPr="006E21CA">
              <w:rPr>
                <w:rFonts w:cs="Arial"/>
                <w:bCs w:val="0"/>
                <w:kern w:val="24"/>
                <w:sz w:val="20"/>
                <w:szCs w:val="20"/>
                <w:lang w:eastAsia="en-AU"/>
              </w:rPr>
              <w:t xml:space="preserve"> </w:t>
            </w:r>
            <w:r w:rsidRPr="006E21CA">
              <w:rPr>
                <w:rFonts w:cs="Arial"/>
                <w:bCs w:val="0"/>
                <w:kern w:val="24"/>
                <w:sz w:val="20"/>
                <w:szCs w:val="20"/>
                <w:lang w:eastAsia="en-AU"/>
              </w:rPr>
              <w:t>21</w:t>
            </w:r>
          </w:p>
        </w:tc>
        <w:tc>
          <w:tcPr>
            <w:tcW w:w="7231" w:type="dxa"/>
            <w:hideMark/>
          </w:tcPr>
          <w:p w14:paraId="2D2E4442" w14:textId="500ED480" w:rsidR="00A85F3E" w:rsidRPr="006E21CA" w:rsidRDefault="0016722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Strategic Objective 2 (Our Community) includes an action to promote access to and encourage, a mix of housing types to cater for the varying needs of people in the Cardinia</w:t>
            </w:r>
            <w:r w:rsidR="00597D07" w:rsidRPr="006E21CA">
              <w:rPr>
                <w:sz w:val="20"/>
                <w:szCs w:val="20"/>
                <w:lang w:eastAsia="en-AU"/>
              </w:rPr>
              <w:t xml:space="preserve"> Shire</w:t>
            </w:r>
            <w:r w:rsidRPr="006E21CA">
              <w:rPr>
                <w:sz w:val="20"/>
                <w:szCs w:val="20"/>
                <w:lang w:eastAsia="en-AU"/>
              </w:rPr>
              <w:t xml:space="preserve"> community.</w:t>
            </w:r>
            <w:r w:rsidR="00147CA6" w:rsidRPr="006E21CA">
              <w:rPr>
                <w:sz w:val="20"/>
                <w:szCs w:val="20"/>
                <w:lang w:eastAsia="en-AU"/>
              </w:rPr>
              <w:t xml:space="preserve"> </w:t>
            </w:r>
          </w:p>
          <w:p w14:paraId="2191F16C" w14:textId="14A8DCE0" w:rsidR="00167220" w:rsidRPr="006E21CA" w:rsidRDefault="0016722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Emphasis on responding to and reducing family violence has a direct link to affordable housing provision.</w:t>
            </w:r>
          </w:p>
        </w:tc>
      </w:tr>
      <w:tr w:rsidR="00F42E90" w:rsidRPr="006E21CA" w14:paraId="75023296" w14:textId="77777777" w:rsidTr="005A53E8">
        <w:trPr>
          <w:trHeight w:val="1066"/>
        </w:trPr>
        <w:tc>
          <w:tcPr>
            <w:cnfStyle w:val="001000000000" w:firstRow="0" w:lastRow="0" w:firstColumn="1" w:lastColumn="0" w:oddVBand="0" w:evenVBand="0" w:oddHBand="0" w:evenHBand="0" w:firstRowFirstColumn="0" w:firstRowLastColumn="0" w:lastRowFirstColumn="0" w:lastRowLastColumn="0"/>
            <w:tcW w:w="2120" w:type="dxa"/>
          </w:tcPr>
          <w:p w14:paraId="27A9EB4F" w14:textId="724CA0B3" w:rsidR="00F42E90" w:rsidRPr="006E21CA" w:rsidRDefault="00F42E90" w:rsidP="005A53E8">
            <w:pPr>
              <w:spacing w:line="256" w:lineRule="auto"/>
              <w:rPr>
                <w:rFonts w:cs="Arial"/>
                <w:bCs w:val="0"/>
                <w:kern w:val="24"/>
                <w:sz w:val="20"/>
                <w:szCs w:val="20"/>
                <w:lang w:eastAsia="en-AU"/>
              </w:rPr>
            </w:pPr>
            <w:r w:rsidRPr="006E21CA">
              <w:rPr>
                <w:rFonts w:cs="Arial"/>
                <w:bCs w:val="0"/>
                <w:kern w:val="24"/>
                <w:sz w:val="20"/>
                <w:szCs w:val="20"/>
                <w:lang w:eastAsia="en-AU"/>
              </w:rPr>
              <w:t>Liveability Plan</w:t>
            </w:r>
            <w:r w:rsidR="005A53E8" w:rsidRPr="006E21CA">
              <w:rPr>
                <w:rFonts w:cs="Arial"/>
                <w:bCs w:val="0"/>
                <w:kern w:val="24"/>
                <w:sz w:val="20"/>
                <w:szCs w:val="20"/>
                <w:lang w:eastAsia="en-AU"/>
              </w:rPr>
              <w:t xml:space="preserve">, </w:t>
            </w:r>
            <w:r w:rsidR="00A56C09" w:rsidRPr="006E21CA">
              <w:rPr>
                <w:rFonts w:cs="Arial"/>
                <w:bCs w:val="0"/>
                <w:kern w:val="24"/>
                <w:sz w:val="20"/>
                <w:szCs w:val="20"/>
                <w:lang w:eastAsia="en-AU"/>
              </w:rPr>
              <w:t xml:space="preserve">2017 - </w:t>
            </w:r>
            <w:r w:rsidRPr="006E21CA">
              <w:rPr>
                <w:rFonts w:cs="Arial"/>
                <w:bCs w:val="0"/>
                <w:kern w:val="24"/>
                <w:sz w:val="20"/>
                <w:szCs w:val="20"/>
                <w:lang w:eastAsia="en-AU"/>
              </w:rPr>
              <w:t xml:space="preserve">29 </w:t>
            </w:r>
          </w:p>
        </w:tc>
        <w:tc>
          <w:tcPr>
            <w:tcW w:w="7231" w:type="dxa"/>
          </w:tcPr>
          <w:p w14:paraId="3CB4F95C" w14:textId="7BB25E49"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Provides </w:t>
            </w:r>
            <w:r w:rsidR="00597D07" w:rsidRPr="006E21CA">
              <w:rPr>
                <w:sz w:val="20"/>
                <w:szCs w:val="20"/>
                <w:lang w:eastAsia="en-AU"/>
              </w:rPr>
              <w:t xml:space="preserve">Council </w:t>
            </w:r>
            <w:r w:rsidR="00603562" w:rsidRPr="006E21CA">
              <w:rPr>
                <w:sz w:val="20"/>
                <w:szCs w:val="20"/>
                <w:lang w:eastAsia="en-AU"/>
              </w:rPr>
              <w:t>with</w:t>
            </w:r>
            <w:r w:rsidRPr="006E21CA">
              <w:rPr>
                <w:sz w:val="20"/>
                <w:szCs w:val="20"/>
                <w:lang w:eastAsia="en-AU"/>
              </w:rPr>
              <w:t xml:space="preserve"> a clear framework that outlines a common agenda for public health planning.</w:t>
            </w:r>
          </w:p>
          <w:p w14:paraId="05CF1917"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Identifies housing as one of Council’s key Liveability policy domains with the key objective to increase access to appropriate and affordable housing. </w:t>
            </w:r>
          </w:p>
        </w:tc>
      </w:tr>
      <w:tr w:rsidR="00F42E90" w:rsidRPr="006E21CA" w14:paraId="70D85EDF" w14:textId="77777777" w:rsidTr="005A53E8">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2120" w:type="dxa"/>
          </w:tcPr>
          <w:p w14:paraId="705B9D46" w14:textId="77777777" w:rsidR="00F42E90" w:rsidRPr="006E21CA" w:rsidRDefault="00F42E90" w:rsidP="003056C4">
            <w:pPr>
              <w:spacing w:line="256" w:lineRule="auto"/>
              <w:rPr>
                <w:rFonts w:cs="Arial"/>
                <w:bCs w:val="0"/>
                <w:kern w:val="24"/>
                <w:sz w:val="20"/>
                <w:szCs w:val="20"/>
                <w:lang w:eastAsia="en-AU"/>
              </w:rPr>
            </w:pPr>
            <w:r w:rsidRPr="006E21CA">
              <w:rPr>
                <w:rFonts w:cs="Arial"/>
                <w:bCs w:val="0"/>
                <w:kern w:val="24"/>
                <w:sz w:val="20"/>
                <w:szCs w:val="20"/>
                <w:lang w:eastAsia="en-AU"/>
              </w:rPr>
              <w:t>Liveability Plan Strategic Directions Paper</w:t>
            </w:r>
          </w:p>
        </w:tc>
        <w:tc>
          <w:tcPr>
            <w:tcW w:w="7231" w:type="dxa"/>
          </w:tcPr>
          <w:p w14:paraId="05AD7F25" w14:textId="56A1458B"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 xml:space="preserve">Provides context and rationale for the development of </w:t>
            </w:r>
            <w:r w:rsidR="00597D07" w:rsidRPr="006E21CA">
              <w:rPr>
                <w:sz w:val="20"/>
                <w:szCs w:val="20"/>
                <w:lang w:eastAsia="en-AU"/>
              </w:rPr>
              <w:t>Council’s</w:t>
            </w:r>
            <w:r w:rsidRPr="006E21CA">
              <w:rPr>
                <w:sz w:val="20"/>
                <w:szCs w:val="20"/>
                <w:lang w:eastAsia="en-AU"/>
              </w:rPr>
              <w:t xml:space="preserve"> Public Health and Wellbeing Plan;</w:t>
            </w:r>
          </w:p>
          <w:p w14:paraId="6BF35387" w14:textId="77777777"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Identifies several related issues surrounding both housing and affordable housing, including financial vulnerability of many lower income households and the need for increased affordable housing to “accommodate diversity in a community, to maintain social cohesion, and to support and sustain local economies with a range of services and businesses".</w:t>
            </w:r>
          </w:p>
        </w:tc>
      </w:tr>
      <w:tr w:rsidR="00F42E90" w:rsidRPr="006E21CA" w14:paraId="5A3B697A" w14:textId="77777777" w:rsidTr="005A53E8">
        <w:trPr>
          <w:trHeight w:val="2386"/>
        </w:trPr>
        <w:tc>
          <w:tcPr>
            <w:cnfStyle w:val="001000000000" w:firstRow="0" w:lastRow="0" w:firstColumn="1" w:lastColumn="0" w:oddVBand="0" w:evenVBand="0" w:oddHBand="0" w:evenHBand="0" w:firstRowFirstColumn="0" w:firstRowLastColumn="0" w:lastRowFirstColumn="0" w:lastRowLastColumn="0"/>
            <w:tcW w:w="2120" w:type="dxa"/>
            <w:hideMark/>
          </w:tcPr>
          <w:p w14:paraId="37BC8287" w14:textId="61B793CB" w:rsidR="00F42E90" w:rsidRPr="006E21CA" w:rsidRDefault="00F42E90" w:rsidP="005A53E8">
            <w:pPr>
              <w:spacing w:line="256" w:lineRule="auto"/>
              <w:rPr>
                <w:rFonts w:cs="Arial"/>
                <w:sz w:val="20"/>
                <w:szCs w:val="20"/>
                <w:lang w:eastAsia="en-AU"/>
              </w:rPr>
            </w:pPr>
            <w:r w:rsidRPr="006E21CA">
              <w:rPr>
                <w:rFonts w:cs="Arial"/>
                <w:bCs w:val="0"/>
                <w:kern w:val="24"/>
                <w:sz w:val="20"/>
                <w:szCs w:val="20"/>
                <w:lang w:eastAsia="en-AU"/>
              </w:rPr>
              <w:t>Housing Strategy</w:t>
            </w:r>
            <w:r w:rsidR="005A53E8" w:rsidRPr="006E21CA">
              <w:rPr>
                <w:rFonts w:cs="Arial"/>
                <w:bCs w:val="0"/>
                <w:kern w:val="24"/>
                <w:sz w:val="20"/>
                <w:szCs w:val="20"/>
                <w:lang w:eastAsia="en-AU"/>
              </w:rPr>
              <w:t xml:space="preserve"> </w:t>
            </w:r>
            <w:r w:rsidR="00A56C09" w:rsidRPr="006E21CA">
              <w:rPr>
                <w:rFonts w:cs="Arial"/>
                <w:bCs w:val="0"/>
                <w:kern w:val="24"/>
                <w:sz w:val="20"/>
                <w:szCs w:val="20"/>
                <w:lang w:eastAsia="en-AU"/>
              </w:rPr>
              <w:t>2013-</w:t>
            </w:r>
            <w:r w:rsidRPr="006E21CA">
              <w:rPr>
                <w:rFonts w:cs="Arial"/>
                <w:bCs w:val="0"/>
                <w:kern w:val="24"/>
                <w:sz w:val="20"/>
                <w:szCs w:val="20"/>
                <w:lang w:eastAsia="en-AU"/>
              </w:rPr>
              <w:t>18</w:t>
            </w:r>
            <w:r w:rsidR="005A53E8" w:rsidRPr="006E21CA">
              <w:rPr>
                <w:rFonts w:cs="Arial"/>
                <w:bCs w:val="0"/>
                <w:kern w:val="24"/>
                <w:sz w:val="20"/>
                <w:szCs w:val="20"/>
                <w:lang w:eastAsia="en-AU"/>
              </w:rPr>
              <w:t xml:space="preserve">, </w:t>
            </w:r>
            <w:r w:rsidRPr="006E21CA">
              <w:rPr>
                <w:rFonts w:cs="Arial"/>
                <w:bCs w:val="0"/>
                <w:kern w:val="24"/>
                <w:sz w:val="20"/>
                <w:szCs w:val="20"/>
                <w:lang w:eastAsia="en-AU"/>
              </w:rPr>
              <w:t>Strategic Action Plan</w:t>
            </w:r>
          </w:p>
        </w:tc>
        <w:tc>
          <w:tcPr>
            <w:tcW w:w="7231" w:type="dxa"/>
            <w:hideMark/>
          </w:tcPr>
          <w:p w14:paraId="55E85613"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 xml:space="preserve">Identifies key priorities and develops strategies as a response to the current housing issue within Cardinia Shire. </w:t>
            </w:r>
          </w:p>
          <w:p w14:paraId="4D3AF95C" w14:textId="24306D0C"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Recognises that “affordable, accessible and appropriate housing is one of the fundamental prerequisites for a healthy society, [as] it affects nearly every aspect of daily life” (p 3)</w:t>
            </w:r>
            <w:r w:rsidR="00171A01" w:rsidRPr="006E21CA">
              <w:rPr>
                <w:sz w:val="20"/>
                <w:szCs w:val="20"/>
                <w:lang w:eastAsia="en-AU"/>
              </w:rPr>
              <w:t>.</w:t>
            </w:r>
          </w:p>
          <w:p w14:paraId="6A7D0BD2"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Includes specific section on housing affordability and the need for a diverse range of housing types, tenures and costs and a need to Increase the overall supply of developments for affordable houses, especially for households on low to moderate incomes.</w:t>
            </w:r>
          </w:p>
        </w:tc>
      </w:tr>
      <w:tr w:rsidR="00F42E90" w:rsidRPr="006E21CA" w14:paraId="0ACC6B26" w14:textId="77777777" w:rsidTr="005A53E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120" w:type="dxa"/>
            <w:hideMark/>
          </w:tcPr>
          <w:p w14:paraId="344A66A1" w14:textId="77777777"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Cardinia’s Access and Inclusion Policy 2017</w:t>
            </w:r>
          </w:p>
        </w:tc>
        <w:tc>
          <w:tcPr>
            <w:tcW w:w="7231" w:type="dxa"/>
            <w:hideMark/>
          </w:tcPr>
          <w:p w14:paraId="25500B40" w14:textId="77777777" w:rsidR="00F42E90" w:rsidRPr="006E21CA" w:rsidRDefault="00F42E90" w:rsidP="005A53E8">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Outlines a strategic direction that improves accessibility and inclusiveness through the implementation of “practices, processes and planning”</w:t>
            </w:r>
          </w:p>
        </w:tc>
      </w:tr>
      <w:tr w:rsidR="00F42E90" w:rsidRPr="006E21CA" w14:paraId="303C6C3C" w14:textId="77777777" w:rsidTr="005A53E8">
        <w:trPr>
          <w:trHeight w:val="2240"/>
        </w:trPr>
        <w:tc>
          <w:tcPr>
            <w:cnfStyle w:val="001000000000" w:firstRow="0" w:lastRow="0" w:firstColumn="1" w:lastColumn="0" w:oddVBand="0" w:evenVBand="0" w:oddHBand="0" w:evenHBand="0" w:firstRowFirstColumn="0" w:firstRowLastColumn="0" w:lastRowFirstColumn="0" w:lastRowLastColumn="0"/>
            <w:tcW w:w="2120" w:type="dxa"/>
            <w:hideMark/>
          </w:tcPr>
          <w:p w14:paraId="5F373C90" w14:textId="182B053B"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Cardinia’s</w:t>
            </w:r>
            <w:r w:rsidR="00A56C09" w:rsidRPr="006E21CA">
              <w:rPr>
                <w:rFonts w:cs="Arial"/>
                <w:bCs w:val="0"/>
                <w:kern w:val="24"/>
                <w:sz w:val="20"/>
                <w:szCs w:val="20"/>
                <w:lang w:eastAsia="en-AU"/>
              </w:rPr>
              <w:t xml:space="preserve"> Age Friendly Strategy 2015 – </w:t>
            </w:r>
            <w:r w:rsidRPr="006E21CA">
              <w:rPr>
                <w:rFonts w:cs="Arial"/>
                <w:bCs w:val="0"/>
                <w:kern w:val="24"/>
                <w:sz w:val="20"/>
                <w:szCs w:val="20"/>
                <w:lang w:eastAsia="en-AU"/>
              </w:rPr>
              <w:t>19</w:t>
            </w:r>
          </w:p>
          <w:p w14:paraId="651B3D26" w14:textId="77777777" w:rsidR="00F42E90" w:rsidRPr="006E21CA" w:rsidRDefault="00F42E90" w:rsidP="003056C4">
            <w:pPr>
              <w:spacing w:line="256" w:lineRule="auto"/>
              <w:rPr>
                <w:rFonts w:cs="Arial"/>
                <w:sz w:val="20"/>
                <w:szCs w:val="20"/>
                <w:lang w:eastAsia="en-AU"/>
              </w:rPr>
            </w:pPr>
            <w:r w:rsidRPr="006E21CA">
              <w:rPr>
                <w:rFonts w:cs="Arial"/>
                <w:bCs w:val="0"/>
                <w:kern w:val="24"/>
                <w:sz w:val="20"/>
                <w:szCs w:val="20"/>
                <w:lang w:eastAsia="en-AU"/>
              </w:rPr>
              <w:t> </w:t>
            </w:r>
          </w:p>
        </w:tc>
        <w:tc>
          <w:tcPr>
            <w:tcW w:w="7231" w:type="dxa"/>
            <w:hideMark/>
          </w:tcPr>
          <w:p w14:paraId="6105B6AA" w14:textId="2C4EF511"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Outlines the strategic direction for Council to create an ‘age</w:t>
            </w:r>
            <w:r w:rsidR="00A85F3E" w:rsidRPr="006E21CA">
              <w:rPr>
                <w:sz w:val="20"/>
                <w:szCs w:val="20"/>
                <w:lang w:eastAsia="en-AU"/>
              </w:rPr>
              <w:t xml:space="preserve"> </w:t>
            </w:r>
            <w:r w:rsidRPr="006E21CA">
              <w:rPr>
                <w:sz w:val="20"/>
                <w:szCs w:val="20"/>
                <w:lang w:eastAsia="en-AU"/>
              </w:rPr>
              <w:t>friendly’ community</w:t>
            </w:r>
          </w:p>
          <w:p w14:paraId="333D8C1F" w14:textId="77777777" w:rsidR="00F42E90" w:rsidRPr="006E21CA" w:rsidRDefault="00F42E90" w:rsidP="005A53E8">
            <w:p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Identifies housing as a priority area with key objectives to:</w:t>
            </w:r>
          </w:p>
          <w:p w14:paraId="5B355E79" w14:textId="219849C8"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F42E90" w:rsidRPr="006E21CA">
              <w:rPr>
                <w:sz w:val="20"/>
                <w:szCs w:val="20"/>
                <w:lang w:eastAsia="en-AU"/>
              </w:rPr>
              <w:t xml:space="preserve">upport Council’s housing action plan to facilitate development of a diverse, flexible, adaptable range of housing types </w:t>
            </w:r>
            <w:r w:rsidRPr="006E21CA">
              <w:rPr>
                <w:sz w:val="20"/>
                <w:szCs w:val="20"/>
                <w:lang w:eastAsia="en-AU"/>
              </w:rPr>
              <w:t>and tenures for older residents</w:t>
            </w:r>
          </w:p>
          <w:p w14:paraId="2976204D" w14:textId="75DCBC53"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p</w:t>
            </w:r>
            <w:r w:rsidR="00F42E90" w:rsidRPr="006E21CA">
              <w:rPr>
                <w:sz w:val="20"/>
                <w:szCs w:val="20"/>
                <w:lang w:eastAsia="en-AU"/>
              </w:rPr>
              <w:t>rovide information to older residents about housing options</w:t>
            </w:r>
            <w:r w:rsidRPr="006E21CA">
              <w:rPr>
                <w:sz w:val="20"/>
                <w:szCs w:val="20"/>
                <w:lang w:eastAsia="en-AU"/>
              </w:rPr>
              <w:t xml:space="preserve"> and aged care support services</w:t>
            </w:r>
          </w:p>
          <w:p w14:paraId="33C1E35E" w14:textId="2983854A" w:rsidR="00F42E9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a</w:t>
            </w:r>
            <w:r w:rsidR="00F42E90" w:rsidRPr="006E21CA">
              <w:rPr>
                <w:sz w:val="20"/>
                <w:szCs w:val="20"/>
                <w:lang w:eastAsia="en-AU"/>
              </w:rPr>
              <w:t>dvocate to land developers for appropriate housing f</w:t>
            </w:r>
            <w:r w:rsidRPr="006E21CA">
              <w:rPr>
                <w:sz w:val="20"/>
                <w:szCs w:val="20"/>
                <w:lang w:eastAsia="en-AU"/>
              </w:rPr>
              <w:t>or older people</w:t>
            </w:r>
          </w:p>
        </w:tc>
      </w:tr>
      <w:tr w:rsidR="00F42E90" w:rsidRPr="006E21CA" w14:paraId="352F1214" w14:textId="77777777" w:rsidTr="005A53E8">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2120" w:type="dxa"/>
          </w:tcPr>
          <w:p w14:paraId="19110088" w14:textId="0209B97E" w:rsidR="00F42E90" w:rsidRPr="006E21CA" w:rsidRDefault="00F42E90" w:rsidP="003056C4">
            <w:pPr>
              <w:spacing w:line="256" w:lineRule="auto"/>
              <w:rPr>
                <w:rFonts w:cs="Arial"/>
                <w:bCs w:val="0"/>
                <w:kern w:val="24"/>
                <w:sz w:val="20"/>
                <w:szCs w:val="20"/>
                <w:lang w:eastAsia="en-AU"/>
              </w:rPr>
            </w:pPr>
            <w:r w:rsidRPr="006E21CA">
              <w:rPr>
                <w:rFonts w:cs="Arial"/>
                <w:bCs w:val="0"/>
                <w:kern w:val="24"/>
                <w:sz w:val="20"/>
                <w:szCs w:val="20"/>
                <w:lang w:eastAsia="en-AU"/>
              </w:rPr>
              <w:t>Child, Y</w:t>
            </w:r>
            <w:r w:rsidR="00A56C09" w:rsidRPr="006E21CA">
              <w:rPr>
                <w:rFonts w:cs="Arial"/>
                <w:bCs w:val="0"/>
                <w:kern w:val="24"/>
                <w:sz w:val="20"/>
                <w:szCs w:val="20"/>
                <w:lang w:eastAsia="en-AU"/>
              </w:rPr>
              <w:t>outh and Family Strategy 2017-</w:t>
            </w:r>
            <w:r w:rsidRPr="006E21CA">
              <w:rPr>
                <w:rFonts w:cs="Arial"/>
                <w:bCs w:val="0"/>
                <w:kern w:val="24"/>
                <w:sz w:val="20"/>
                <w:szCs w:val="20"/>
                <w:lang w:eastAsia="en-AU"/>
              </w:rPr>
              <w:t>21</w:t>
            </w:r>
          </w:p>
        </w:tc>
        <w:tc>
          <w:tcPr>
            <w:tcW w:w="7231" w:type="dxa"/>
          </w:tcPr>
          <w:p w14:paraId="3C4E26DE" w14:textId="08F796BD" w:rsidR="00F42E90" w:rsidRPr="006E21CA" w:rsidRDefault="00F42E90" w:rsidP="00A85F3E">
            <w:pPr>
              <w:cnfStyle w:val="000000100000" w:firstRow="0" w:lastRow="0" w:firstColumn="0" w:lastColumn="0" w:oddVBand="0" w:evenVBand="0" w:oddHBand="1" w:evenHBand="0" w:firstRowFirstColumn="0" w:firstRowLastColumn="0" w:lastRowFirstColumn="0" w:lastRowLastColumn="0"/>
              <w:rPr>
                <w:sz w:val="20"/>
                <w:szCs w:val="20"/>
                <w:lang w:eastAsia="en-AU"/>
              </w:rPr>
            </w:pPr>
            <w:r w:rsidRPr="006E21CA">
              <w:rPr>
                <w:sz w:val="20"/>
                <w:szCs w:val="20"/>
                <w:lang w:eastAsia="en-AU"/>
              </w:rPr>
              <w:t>Provides the framework which supports the prevention and early intervention approaches that respond to priorities and key focus area identified by community, including by children and young people</w:t>
            </w:r>
            <w:r w:rsidR="00A85F3E" w:rsidRPr="006E21CA">
              <w:rPr>
                <w:sz w:val="20"/>
                <w:szCs w:val="20"/>
                <w:lang w:eastAsia="en-AU"/>
              </w:rPr>
              <w:t>.</w:t>
            </w:r>
          </w:p>
          <w:p w14:paraId="1D35D4BD" w14:textId="77777777" w:rsidR="00F42E90" w:rsidRPr="006E21CA" w:rsidRDefault="00F42E90" w:rsidP="00A85F3E">
            <w:pPr>
              <w:cnfStyle w:val="000000100000" w:firstRow="0" w:lastRow="0" w:firstColumn="0" w:lastColumn="0" w:oddVBand="0" w:evenVBand="0" w:oddHBand="1" w:evenHBand="0" w:firstRowFirstColumn="0" w:firstRowLastColumn="0" w:lastRowFirstColumn="0" w:lastRowLastColumn="0"/>
              <w:rPr>
                <w:rFonts w:cs="Arial"/>
                <w:color w:val="000000"/>
                <w:kern w:val="24"/>
                <w:sz w:val="20"/>
                <w:szCs w:val="20"/>
                <w:lang w:eastAsia="en-AU"/>
              </w:rPr>
            </w:pPr>
            <w:r w:rsidRPr="006E21CA">
              <w:rPr>
                <w:sz w:val="20"/>
                <w:szCs w:val="20"/>
                <w:lang w:eastAsia="en-AU"/>
              </w:rPr>
              <w:t>Outcomes of the policy around being safe, healthy and happy, connected, realising potential and economic wellbeing are all linked to the need for safe and secure, appropriate</w:t>
            </w:r>
            <w:r w:rsidRPr="006E21CA">
              <w:rPr>
                <w:rFonts w:cs="Arial"/>
                <w:color w:val="000000"/>
                <w:kern w:val="24"/>
                <w:sz w:val="20"/>
                <w:szCs w:val="20"/>
                <w:lang w:eastAsia="en-AU"/>
              </w:rPr>
              <w:t xml:space="preserve"> and affordable housing.</w:t>
            </w:r>
          </w:p>
        </w:tc>
      </w:tr>
    </w:tbl>
    <w:p w14:paraId="3A8431C4" w14:textId="77777777" w:rsidR="00BD4E2A" w:rsidRPr="006E21CA" w:rsidRDefault="00BD4E2A" w:rsidP="00A85F3E">
      <w:pPr>
        <w:rPr>
          <w:rFonts w:eastAsiaTheme="majorEastAsia"/>
        </w:rPr>
      </w:pPr>
      <w:r w:rsidRPr="006E21CA">
        <w:br w:type="page"/>
      </w:r>
    </w:p>
    <w:p w14:paraId="7C75FBC6" w14:textId="0660784D" w:rsidR="00447D10" w:rsidRPr="006E21CA" w:rsidRDefault="00F420D4" w:rsidP="00A85F3E">
      <w:pPr>
        <w:pStyle w:val="Heading2"/>
      </w:pPr>
      <w:bookmarkStart w:id="76" w:name="_Toc1383152"/>
      <w:r w:rsidRPr="006E21CA">
        <w:lastRenderedPageBreak/>
        <w:t>Role of l</w:t>
      </w:r>
      <w:r w:rsidR="00447D10" w:rsidRPr="006E21CA">
        <w:t xml:space="preserve">ocal </w:t>
      </w:r>
      <w:r w:rsidR="00594AD5" w:rsidRPr="006E21CA">
        <w:t>government</w:t>
      </w:r>
      <w:bookmarkEnd w:id="76"/>
    </w:p>
    <w:p w14:paraId="5548D762" w14:textId="5E2CEE88" w:rsidR="00447D10" w:rsidRPr="006E21CA" w:rsidRDefault="00597D07" w:rsidP="003056C4">
      <w:r w:rsidRPr="006E21CA">
        <w:t>Council</w:t>
      </w:r>
      <w:r w:rsidR="00F420D4" w:rsidRPr="006E21CA">
        <w:t>’s</w:t>
      </w:r>
      <w:r w:rsidR="00447D10" w:rsidRPr="006E21CA">
        <w:t xml:space="preserve"> Housing Strategy</w:t>
      </w:r>
      <w:r w:rsidR="007507C8" w:rsidRPr="006E21CA">
        <w:t xml:space="preserve"> reflects</w:t>
      </w:r>
      <w:r w:rsidR="00447D10" w:rsidRPr="006E21CA">
        <w:t xml:space="preserve"> Council</w:t>
      </w:r>
      <w:r w:rsidR="007507C8" w:rsidRPr="006E21CA">
        <w:t xml:space="preserve">’s role and ability to </w:t>
      </w:r>
      <w:r w:rsidR="00447D10" w:rsidRPr="006E21CA">
        <w:t xml:space="preserve">influence the design </w:t>
      </w:r>
      <w:r w:rsidR="007507C8" w:rsidRPr="006E21CA">
        <w:t>and development of</w:t>
      </w:r>
      <w:r w:rsidR="00447D10" w:rsidRPr="006E21CA">
        <w:t xml:space="preserve"> residential areas and </w:t>
      </w:r>
      <w:r w:rsidR="007507C8" w:rsidRPr="006E21CA">
        <w:t>facilitate new</w:t>
      </w:r>
      <w:r w:rsidR="00447D10" w:rsidRPr="006E21CA">
        <w:t xml:space="preserve"> </w:t>
      </w:r>
      <w:r w:rsidR="007507C8" w:rsidRPr="006E21CA">
        <w:t>housing supply</w:t>
      </w:r>
      <w:r w:rsidR="00447D10" w:rsidRPr="006E21CA">
        <w:t xml:space="preserve"> through planning and regulatory functions </w:t>
      </w:r>
      <w:r w:rsidR="007507C8" w:rsidRPr="006E21CA">
        <w:t xml:space="preserve">and via its various other roles set out in in </w:t>
      </w:r>
      <w:r w:rsidR="00A85F3E" w:rsidRPr="006E21CA">
        <w:t>Table 6</w:t>
      </w:r>
      <w:r w:rsidR="007507C8" w:rsidRPr="006E21CA">
        <w:t xml:space="preserve"> </w:t>
      </w:r>
      <w:r w:rsidR="00447D10" w:rsidRPr="006E21CA">
        <w:t xml:space="preserve">with specific consideration </w:t>
      </w:r>
      <w:r w:rsidR="00214A47" w:rsidRPr="006E21CA">
        <w:t xml:space="preserve">given </w:t>
      </w:r>
      <w:r w:rsidR="00447D10" w:rsidRPr="006E21CA">
        <w:t xml:space="preserve">to </w:t>
      </w:r>
      <w:r w:rsidR="007507C8" w:rsidRPr="006E21CA">
        <w:t>the potential influence or actions with regards to affordable housing.</w:t>
      </w:r>
    </w:p>
    <w:p w14:paraId="6CB9FE05" w14:textId="21841ACF" w:rsidR="00A85F3E" w:rsidRPr="006E21CA" w:rsidRDefault="00A85F3E" w:rsidP="00A85F3E">
      <w:pPr>
        <w:pStyle w:val="Tableheading"/>
        <w:ind w:hanging="1418"/>
      </w:pPr>
      <w:bookmarkStart w:id="77" w:name="_Toc1384428"/>
      <w:r w:rsidRPr="006E21CA">
        <w:t>Role of Council</w:t>
      </w:r>
      <w:bookmarkEnd w:id="77"/>
    </w:p>
    <w:tbl>
      <w:tblPr>
        <w:tblStyle w:val="GridTable5Dark-Accent2"/>
        <w:tblW w:w="9351" w:type="dxa"/>
        <w:tblLook w:val="04A0" w:firstRow="1" w:lastRow="0" w:firstColumn="1" w:lastColumn="0" w:noHBand="0" w:noVBand="1"/>
      </w:tblPr>
      <w:tblGrid>
        <w:gridCol w:w="1555"/>
        <w:gridCol w:w="3118"/>
        <w:gridCol w:w="4678"/>
      </w:tblGrid>
      <w:tr w:rsidR="00167220" w:rsidRPr="006E21CA" w14:paraId="6E1C2335" w14:textId="77777777" w:rsidTr="00A85F3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667BBF90" w14:textId="77777777" w:rsidR="00167220" w:rsidRPr="006E21CA" w:rsidRDefault="00167220" w:rsidP="00A85F3E">
            <w:pPr>
              <w:spacing w:line="256" w:lineRule="auto"/>
              <w:rPr>
                <w:rFonts w:cs="Arial"/>
                <w:sz w:val="36"/>
                <w:szCs w:val="36"/>
                <w:lang w:eastAsia="en-AU"/>
              </w:rPr>
            </w:pPr>
            <w:r w:rsidRPr="006E21CA">
              <w:rPr>
                <w:rFonts w:eastAsiaTheme="minorEastAsia"/>
                <w:bCs w:val="0"/>
                <w:kern w:val="24"/>
                <w:sz w:val="20"/>
                <w:szCs w:val="20"/>
                <w:lang w:eastAsia="en-AU"/>
              </w:rPr>
              <w:t>Role</w:t>
            </w:r>
          </w:p>
        </w:tc>
        <w:tc>
          <w:tcPr>
            <w:tcW w:w="3118" w:type="dxa"/>
            <w:vAlign w:val="center"/>
            <w:hideMark/>
          </w:tcPr>
          <w:p w14:paraId="3470E5E8" w14:textId="77777777" w:rsidR="00167220" w:rsidRPr="006E21CA" w:rsidRDefault="00167220" w:rsidP="00A85F3E">
            <w:pPr>
              <w:spacing w:line="256"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AU"/>
              </w:rPr>
            </w:pPr>
            <w:r w:rsidRPr="006E21CA">
              <w:rPr>
                <w:rFonts w:eastAsiaTheme="minorEastAsia"/>
                <w:bCs w:val="0"/>
                <w:kern w:val="24"/>
                <w:sz w:val="20"/>
                <w:szCs w:val="20"/>
                <w:lang w:eastAsia="en-AU"/>
              </w:rPr>
              <w:t xml:space="preserve">Description </w:t>
            </w:r>
          </w:p>
        </w:tc>
        <w:tc>
          <w:tcPr>
            <w:tcW w:w="4678" w:type="dxa"/>
            <w:vAlign w:val="center"/>
            <w:hideMark/>
          </w:tcPr>
          <w:p w14:paraId="6A30D304" w14:textId="77777777" w:rsidR="00167220" w:rsidRPr="006E21CA" w:rsidRDefault="00167220" w:rsidP="00A85F3E">
            <w:pPr>
              <w:spacing w:line="256"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AU"/>
              </w:rPr>
            </w:pPr>
            <w:r w:rsidRPr="006E21CA">
              <w:rPr>
                <w:rFonts w:eastAsiaTheme="minorEastAsia"/>
                <w:bCs w:val="0"/>
                <w:kern w:val="24"/>
                <w:sz w:val="20"/>
                <w:szCs w:val="20"/>
                <w:lang w:eastAsia="en-AU"/>
              </w:rPr>
              <w:t>Potential scope of actions</w:t>
            </w:r>
          </w:p>
        </w:tc>
      </w:tr>
      <w:tr w:rsidR="00167220" w:rsidRPr="006E21CA" w14:paraId="36DF9A2A" w14:textId="77777777" w:rsidTr="00A85F3E">
        <w:trPr>
          <w:cnfStyle w:val="000000100000" w:firstRow="0" w:lastRow="0" w:firstColumn="0" w:lastColumn="0" w:oddVBand="0" w:evenVBand="0" w:oddHBand="1" w:evenHBand="0" w:firstRowFirstColumn="0" w:firstRowLastColumn="0" w:lastRowFirstColumn="0" w:lastRowLastColumn="0"/>
          <w:trHeight w:val="3393"/>
        </w:trPr>
        <w:tc>
          <w:tcPr>
            <w:cnfStyle w:val="001000000000" w:firstRow="0" w:lastRow="0" w:firstColumn="1" w:lastColumn="0" w:oddVBand="0" w:evenVBand="0" w:oddHBand="0" w:evenHBand="0" w:firstRowFirstColumn="0" w:firstRowLastColumn="0" w:lastRowFirstColumn="0" w:lastRowLastColumn="0"/>
            <w:tcW w:w="1555" w:type="dxa"/>
            <w:hideMark/>
          </w:tcPr>
          <w:p w14:paraId="29917F11" w14:textId="2EC95D24" w:rsidR="00167220" w:rsidRPr="006E21CA" w:rsidRDefault="00F420D4" w:rsidP="00A85F3E">
            <w:pPr>
              <w:rPr>
                <w:rFonts w:cs="Arial"/>
                <w:sz w:val="20"/>
                <w:szCs w:val="20"/>
                <w:lang w:eastAsia="en-AU"/>
              </w:rPr>
            </w:pPr>
            <w:r w:rsidRPr="006E21CA">
              <w:rPr>
                <w:rFonts w:eastAsiaTheme="minorEastAsia"/>
                <w:sz w:val="20"/>
                <w:szCs w:val="20"/>
                <w:lang w:eastAsia="en-AU"/>
              </w:rPr>
              <w:t>Leader and a</w:t>
            </w:r>
            <w:r w:rsidR="00167220" w:rsidRPr="006E21CA">
              <w:rPr>
                <w:rFonts w:eastAsiaTheme="minorEastAsia"/>
                <w:sz w:val="20"/>
                <w:szCs w:val="20"/>
                <w:lang w:eastAsia="en-AU"/>
              </w:rPr>
              <w:t>dvocate</w:t>
            </w:r>
          </w:p>
        </w:tc>
        <w:tc>
          <w:tcPr>
            <w:tcW w:w="3118" w:type="dxa"/>
            <w:hideMark/>
          </w:tcPr>
          <w:p w14:paraId="4DC479BB" w14:textId="29A45472"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 xml:space="preserve">Take responsibility; present position based on evidence; lobby key stakeholders, such as </w:t>
            </w:r>
            <w:r w:rsidR="00A30A7A" w:rsidRPr="006E21CA">
              <w:rPr>
                <w:rFonts w:eastAsiaTheme="minorEastAsia"/>
                <w:color w:val="000000"/>
                <w:sz w:val="20"/>
                <w:szCs w:val="20"/>
                <w:lang w:eastAsia="en-AU"/>
              </w:rPr>
              <w:t>Victorian</w:t>
            </w:r>
            <w:r w:rsidRPr="006E21CA">
              <w:rPr>
                <w:rFonts w:eastAsiaTheme="minorEastAsia"/>
                <w:color w:val="000000"/>
                <w:sz w:val="20"/>
                <w:szCs w:val="20"/>
                <w:lang w:eastAsia="en-AU"/>
              </w:rPr>
              <w:t xml:space="preserve"> and Local Government; Be Accountable; Show the way and consult widely.</w:t>
            </w:r>
          </w:p>
        </w:tc>
        <w:tc>
          <w:tcPr>
            <w:tcW w:w="4678" w:type="dxa"/>
            <w:hideMark/>
          </w:tcPr>
          <w:p w14:paraId="057ECA83" w14:textId="17B55E5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Ensuring affordable housing is central to Council pol</w:t>
            </w:r>
            <w:r w:rsidR="00A85F3E" w:rsidRPr="006E21CA">
              <w:rPr>
                <w:rFonts w:eastAsiaTheme="minorEastAsia"/>
                <w:color w:val="000000"/>
                <w:sz w:val="20"/>
                <w:szCs w:val="20"/>
                <w:lang w:eastAsia="en-AU"/>
              </w:rPr>
              <w:t>icy and planning deliberations.</w:t>
            </w:r>
          </w:p>
          <w:p w14:paraId="6C2BB351" w14:textId="6F34355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 xml:space="preserve">Represent and advocate on behalf of the community for </w:t>
            </w:r>
            <w:r w:rsidR="00A30A7A" w:rsidRPr="006E21CA">
              <w:rPr>
                <w:rFonts w:eastAsiaTheme="minorEastAsia"/>
                <w:color w:val="000000"/>
                <w:sz w:val="20"/>
                <w:szCs w:val="20"/>
                <w:lang w:eastAsia="en-AU"/>
              </w:rPr>
              <w:t>Australian</w:t>
            </w:r>
            <w:r w:rsidRPr="006E21CA">
              <w:rPr>
                <w:rFonts w:eastAsiaTheme="minorEastAsia"/>
                <w:color w:val="000000"/>
                <w:sz w:val="20"/>
                <w:szCs w:val="20"/>
                <w:lang w:eastAsia="en-AU"/>
              </w:rPr>
              <w:t xml:space="preserve"> and </w:t>
            </w:r>
            <w:r w:rsidR="00A30A7A" w:rsidRPr="006E21CA">
              <w:rPr>
                <w:rFonts w:eastAsiaTheme="minorEastAsia"/>
                <w:color w:val="000000"/>
                <w:sz w:val="20"/>
                <w:szCs w:val="20"/>
                <w:lang w:eastAsia="en-AU"/>
              </w:rPr>
              <w:t>Victorian</w:t>
            </w:r>
            <w:r w:rsidR="00A85F3E" w:rsidRPr="006E21CA">
              <w:rPr>
                <w:rFonts w:eastAsiaTheme="minorEastAsia"/>
                <w:color w:val="000000"/>
                <w:sz w:val="20"/>
                <w:szCs w:val="20"/>
                <w:lang w:eastAsia="en-AU"/>
              </w:rPr>
              <w:t xml:space="preserve"> action and funding.</w:t>
            </w:r>
          </w:p>
          <w:p w14:paraId="638B1F50" w14:textId="0B55B71B"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Demonstrate potential solutions through leading by example, e.g. development of Council land</w:t>
            </w:r>
            <w:r w:rsidR="00A85F3E" w:rsidRPr="006E21CA">
              <w:rPr>
                <w:rFonts w:eastAsiaTheme="minorEastAsia"/>
                <w:color w:val="000000"/>
                <w:sz w:val="20"/>
                <w:szCs w:val="20"/>
                <w:lang w:eastAsia="en-AU"/>
              </w:rPr>
              <w:t>.</w:t>
            </w:r>
          </w:p>
          <w:p w14:paraId="6B3D27B0" w14:textId="13A5490F"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Lead community in conversation about importance of affordable housing</w:t>
            </w:r>
            <w:r w:rsidR="00A85F3E" w:rsidRPr="006E21CA">
              <w:rPr>
                <w:rFonts w:eastAsiaTheme="minorEastAsia"/>
                <w:color w:val="000000"/>
                <w:sz w:val="20"/>
                <w:szCs w:val="20"/>
                <w:lang w:eastAsia="en-AU"/>
              </w:rPr>
              <w:t>.</w:t>
            </w:r>
          </w:p>
          <w:p w14:paraId="24286CCC" w14:textId="363424B7"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Broker partnerships with housing agencies and between housing agencies and property developers</w:t>
            </w:r>
            <w:r w:rsidR="00A85F3E" w:rsidRPr="006E21CA">
              <w:rPr>
                <w:rFonts w:eastAsiaTheme="minorEastAsia"/>
                <w:color w:val="000000"/>
                <w:sz w:val="20"/>
                <w:szCs w:val="20"/>
                <w:lang w:eastAsia="en-AU"/>
              </w:rPr>
              <w:t>.</w:t>
            </w:r>
          </w:p>
          <w:p w14:paraId="3DE28A47" w14:textId="427372A5"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Lead and work with other Councils in the region and facing similar issues (e.g. Interface Council Network, Homeless network)</w:t>
            </w:r>
            <w:r w:rsidR="00A85F3E" w:rsidRPr="006E21CA">
              <w:rPr>
                <w:rFonts w:eastAsiaTheme="minorEastAsia"/>
                <w:color w:val="000000"/>
                <w:sz w:val="20"/>
                <w:szCs w:val="20"/>
                <w:lang w:eastAsia="en-AU"/>
              </w:rPr>
              <w:t>.</w:t>
            </w:r>
          </w:p>
        </w:tc>
      </w:tr>
      <w:tr w:rsidR="00167220" w:rsidRPr="006E21CA" w14:paraId="312C7847" w14:textId="77777777" w:rsidTr="00A85F3E">
        <w:trPr>
          <w:trHeight w:val="1678"/>
        </w:trPr>
        <w:tc>
          <w:tcPr>
            <w:cnfStyle w:val="001000000000" w:firstRow="0" w:lastRow="0" w:firstColumn="1" w:lastColumn="0" w:oddVBand="0" w:evenVBand="0" w:oddHBand="0" w:evenHBand="0" w:firstRowFirstColumn="0" w:firstRowLastColumn="0" w:lastRowFirstColumn="0" w:lastRowLastColumn="0"/>
            <w:tcW w:w="1555" w:type="dxa"/>
            <w:hideMark/>
          </w:tcPr>
          <w:p w14:paraId="57050AF6" w14:textId="1374D0C9" w:rsidR="00167220" w:rsidRPr="006E21CA" w:rsidRDefault="00F420D4" w:rsidP="00A85F3E">
            <w:pPr>
              <w:rPr>
                <w:rFonts w:cs="Arial"/>
                <w:sz w:val="20"/>
                <w:szCs w:val="20"/>
                <w:lang w:eastAsia="en-AU"/>
              </w:rPr>
            </w:pPr>
            <w:r w:rsidRPr="006E21CA">
              <w:rPr>
                <w:rFonts w:eastAsiaTheme="minorEastAsia"/>
                <w:sz w:val="20"/>
                <w:szCs w:val="20"/>
                <w:lang w:eastAsia="en-AU"/>
              </w:rPr>
              <w:t>Land-use p</w:t>
            </w:r>
            <w:r w:rsidR="00167220" w:rsidRPr="006E21CA">
              <w:rPr>
                <w:rFonts w:eastAsiaTheme="minorEastAsia"/>
                <w:sz w:val="20"/>
                <w:szCs w:val="20"/>
                <w:lang w:eastAsia="en-AU"/>
              </w:rPr>
              <w:t>lanner</w:t>
            </w:r>
          </w:p>
          <w:p w14:paraId="77826604"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p w14:paraId="6090A1CF"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tc>
        <w:tc>
          <w:tcPr>
            <w:tcW w:w="3118" w:type="dxa"/>
            <w:hideMark/>
          </w:tcPr>
          <w:p w14:paraId="279C73DE" w14:textId="68F5658F"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Planning for the efficient, orderly and appropriate use of land now and in the future, with consideration to balancing social, economic and environmental needs</w:t>
            </w:r>
            <w:r w:rsidR="00A85F3E" w:rsidRPr="006E21CA">
              <w:rPr>
                <w:rFonts w:eastAsiaTheme="minorEastAsia"/>
                <w:color w:val="000000"/>
                <w:sz w:val="20"/>
                <w:szCs w:val="20"/>
                <w:lang w:eastAsia="en-AU"/>
              </w:rPr>
              <w:t>.</w:t>
            </w:r>
          </w:p>
        </w:tc>
        <w:tc>
          <w:tcPr>
            <w:tcW w:w="4678" w:type="dxa"/>
            <w:hideMark/>
          </w:tcPr>
          <w:p w14:paraId="3815D42E" w14:textId="0AFB2F9F"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Facilitating the supply of affordable housi</w:t>
            </w:r>
            <w:r w:rsidR="00A85F3E" w:rsidRPr="006E21CA">
              <w:rPr>
                <w:rFonts w:eastAsiaTheme="minorEastAsia"/>
                <w:color w:val="000000"/>
                <w:sz w:val="20"/>
                <w:szCs w:val="20"/>
                <w:lang w:eastAsia="en-AU"/>
              </w:rPr>
              <w:t>ng through the planning process.</w:t>
            </w:r>
          </w:p>
          <w:p w14:paraId="3879BBF5" w14:textId="56C4EE37"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Plan for the delivery of supporting infrastructure, housing diversity and affordable housing to meet the range of community needs, and long</w:t>
            </w:r>
            <w:r w:rsidR="00A85F3E" w:rsidRPr="006E21CA">
              <w:rPr>
                <w:rFonts w:eastAsiaTheme="minorEastAsia"/>
                <w:color w:val="000000"/>
                <w:sz w:val="20"/>
                <w:szCs w:val="20"/>
                <w:lang w:eastAsia="en-AU"/>
              </w:rPr>
              <w:t xml:space="preserve"> </w:t>
            </w:r>
            <w:r w:rsidRPr="006E21CA">
              <w:rPr>
                <w:rFonts w:eastAsiaTheme="minorEastAsia"/>
                <w:color w:val="000000"/>
                <w:sz w:val="20"/>
                <w:szCs w:val="20"/>
                <w:lang w:eastAsia="en-AU"/>
              </w:rPr>
              <w:t>term sustainability and affordability</w:t>
            </w:r>
            <w:r w:rsidR="00A85F3E" w:rsidRPr="006E21CA">
              <w:rPr>
                <w:rFonts w:eastAsiaTheme="minorEastAsia"/>
                <w:color w:val="000000"/>
                <w:sz w:val="20"/>
                <w:szCs w:val="20"/>
                <w:lang w:eastAsia="en-AU"/>
              </w:rPr>
              <w:t>.</w:t>
            </w:r>
          </w:p>
        </w:tc>
      </w:tr>
      <w:tr w:rsidR="00167220" w:rsidRPr="006E21CA" w14:paraId="1D1334BE" w14:textId="77777777" w:rsidTr="00A85F3E">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555" w:type="dxa"/>
            <w:hideMark/>
          </w:tcPr>
          <w:p w14:paraId="64879E82" w14:textId="4E7C095A" w:rsidR="00167220" w:rsidRPr="006E21CA" w:rsidRDefault="00F420D4" w:rsidP="00A85F3E">
            <w:pPr>
              <w:rPr>
                <w:rFonts w:cs="Arial"/>
                <w:sz w:val="20"/>
                <w:szCs w:val="20"/>
                <w:lang w:eastAsia="en-AU"/>
              </w:rPr>
            </w:pPr>
            <w:r w:rsidRPr="006E21CA">
              <w:rPr>
                <w:rFonts w:eastAsiaTheme="minorEastAsia"/>
                <w:sz w:val="20"/>
                <w:szCs w:val="20"/>
                <w:lang w:eastAsia="en-AU"/>
              </w:rPr>
              <w:t>Social p</w:t>
            </w:r>
            <w:r w:rsidR="00167220" w:rsidRPr="006E21CA">
              <w:rPr>
                <w:rFonts w:eastAsiaTheme="minorEastAsia"/>
                <w:sz w:val="20"/>
                <w:szCs w:val="20"/>
                <w:lang w:eastAsia="en-AU"/>
              </w:rPr>
              <w:t>lanner</w:t>
            </w:r>
          </w:p>
        </w:tc>
        <w:tc>
          <w:tcPr>
            <w:tcW w:w="3118" w:type="dxa"/>
            <w:hideMark/>
          </w:tcPr>
          <w:p w14:paraId="41D8D657" w14:textId="51C5C307"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Planning the development of social services and facilities based on evidence based practise</w:t>
            </w:r>
            <w:r w:rsidR="00A85F3E" w:rsidRPr="006E21CA">
              <w:rPr>
                <w:rFonts w:eastAsiaTheme="minorEastAsia"/>
                <w:color w:val="000000"/>
                <w:sz w:val="20"/>
                <w:szCs w:val="20"/>
                <w:lang w:eastAsia="en-AU"/>
              </w:rPr>
              <w:t>.</w:t>
            </w:r>
          </w:p>
        </w:tc>
        <w:tc>
          <w:tcPr>
            <w:tcW w:w="4678" w:type="dxa"/>
            <w:hideMark/>
          </w:tcPr>
          <w:p w14:paraId="36A39DC6" w14:textId="5B2CC791"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Plan for social infrastructure to support all residents</w:t>
            </w:r>
            <w:r w:rsidR="00A85F3E" w:rsidRPr="006E21CA">
              <w:rPr>
                <w:rFonts w:eastAsiaTheme="minorEastAsia"/>
                <w:color w:val="000000"/>
                <w:sz w:val="20"/>
                <w:szCs w:val="20"/>
                <w:lang w:eastAsia="en-AU"/>
              </w:rPr>
              <w:t>.</w:t>
            </w:r>
            <w:r w:rsidRPr="006E21CA">
              <w:rPr>
                <w:rFonts w:eastAsiaTheme="minorEastAsia"/>
                <w:color w:val="000000"/>
                <w:sz w:val="20"/>
                <w:szCs w:val="20"/>
                <w:lang w:eastAsia="en-AU"/>
              </w:rPr>
              <w:t xml:space="preserve"> </w:t>
            </w:r>
          </w:p>
          <w:p w14:paraId="3DE88A6C" w14:textId="26CE610D" w:rsidR="00167220" w:rsidRPr="006E21CA" w:rsidRDefault="00167220" w:rsidP="00A85F3E">
            <w:pP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Support vulnerable and lower income households with support services that increase social and economic capacity</w:t>
            </w:r>
            <w:r w:rsidR="00A85F3E" w:rsidRPr="006E21CA">
              <w:rPr>
                <w:rFonts w:eastAsiaTheme="minorEastAsia"/>
                <w:color w:val="000000"/>
                <w:sz w:val="20"/>
                <w:szCs w:val="20"/>
                <w:lang w:eastAsia="en-AU"/>
              </w:rPr>
              <w:t>.</w:t>
            </w:r>
          </w:p>
        </w:tc>
      </w:tr>
      <w:tr w:rsidR="00167220" w:rsidRPr="006E21CA" w14:paraId="5D583916" w14:textId="77777777" w:rsidTr="00A85F3E">
        <w:trPr>
          <w:trHeight w:val="4181"/>
        </w:trPr>
        <w:tc>
          <w:tcPr>
            <w:cnfStyle w:val="001000000000" w:firstRow="0" w:lastRow="0" w:firstColumn="1" w:lastColumn="0" w:oddVBand="0" w:evenVBand="0" w:oddHBand="0" w:evenHBand="0" w:firstRowFirstColumn="0" w:firstRowLastColumn="0" w:lastRowFirstColumn="0" w:lastRowLastColumn="0"/>
            <w:tcW w:w="1555" w:type="dxa"/>
            <w:hideMark/>
          </w:tcPr>
          <w:p w14:paraId="6F515520" w14:textId="1F35B445" w:rsidR="00167220" w:rsidRPr="006E21CA" w:rsidRDefault="00F420D4" w:rsidP="00A85F3E">
            <w:pPr>
              <w:rPr>
                <w:rFonts w:cs="Arial"/>
                <w:sz w:val="20"/>
                <w:szCs w:val="20"/>
                <w:lang w:eastAsia="en-AU"/>
              </w:rPr>
            </w:pPr>
            <w:r w:rsidRPr="006E21CA">
              <w:rPr>
                <w:rFonts w:eastAsiaTheme="minorEastAsia"/>
                <w:sz w:val="20"/>
                <w:szCs w:val="20"/>
                <w:lang w:eastAsia="en-AU"/>
              </w:rPr>
              <w:t>Community d</w:t>
            </w:r>
            <w:r w:rsidR="00167220" w:rsidRPr="006E21CA">
              <w:rPr>
                <w:rFonts w:eastAsiaTheme="minorEastAsia"/>
                <w:sz w:val="20"/>
                <w:szCs w:val="20"/>
                <w:lang w:eastAsia="en-AU"/>
              </w:rPr>
              <w:t>eveloper</w:t>
            </w:r>
          </w:p>
          <w:p w14:paraId="1E3BA4D0"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p w14:paraId="712E8086" w14:textId="77777777" w:rsidR="00167220" w:rsidRPr="006E21CA" w:rsidRDefault="00167220" w:rsidP="00A85F3E">
            <w:pPr>
              <w:rPr>
                <w:rFonts w:cs="Arial"/>
                <w:sz w:val="20"/>
                <w:szCs w:val="20"/>
                <w:lang w:eastAsia="en-AU"/>
              </w:rPr>
            </w:pPr>
            <w:r w:rsidRPr="006E21CA">
              <w:rPr>
                <w:rFonts w:eastAsiaTheme="minorEastAsia"/>
                <w:sz w:val="20"/>
                <w:szCs w:val="20"/>
                <w:lang w:eastAsia="en-AU"/>
              </w:rPr>
              <w:t> </w:t>
            </w:r>
          </w:p>
        </w:tc>
        <w:tc>
          <w:tcPr>
            <w:tcW w:w="3118" w:type="dxa"/>
            <w:hideMark/>
          </w:tcPr>
          <w:p w14:paraId="20058107" w14:textId="7CB6CD0A"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E21CA">
              <w:rPr>
                <w:rFonts w:eastAsiaTheme="minorEastAsia"/>
                <w:color w:val="000000"/>
                <w:sz w:val="20"/>
                <w:szCs w:val="20"/>
                <w:lang w:eastAsia="en-AU"/>
              </w:rPr>
              <w:t>Developing broad and deep collaboration across all levels of government, community service providers, developers and residents</w:t>
            </w:r>
            <w:r w:rsidR="00A85F3E" w:rsidRPr="006E21CA">
              <w:rPr>
                <w:rFonts w:eastAsiaTheme="minorEastAsia"/>
                <w:color w:val="000000"/>
                <w:sz w:val="20"/>
                <w:szCs w:val="20"/>
                <w:lang w:eastAsia="en-AU"/>
              </w:rPr>
              <w:t>.</w:t>
            </w:r>
          </w:p>
        </w:tc>
        <w:tc>
          <w:tcPr>
            <w:tcW w:w="4678" w:type="dxa"/>
            <w:hideMark/>
          </w:tcPr>
          <w:p w14:paraId="0E33B633" w14:textId="77777777" w:rsidR="00167220" w:rsidRPr="006E21CA" w:rsidRDefault="00167220" w:rsidP="00A85F3E">
            <w:p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rFonts w:eastAsiaTheme="minorEastAsia"/>
                <w:color w:val="000000"/>
                <w:sz w:val="20"/>
                <w:szCs w:val="20"/>
                <w:lang w:eastAsia="en-AU"/>
              </w:rPr>
              <w:t>Capacity building activities by Local Government can come in many forms including:</w:t>
            </w:r>
          </w:p>
          <w:p w14:paraId="70E16F08" w14:textId="05AD617A"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b</w:t>
            </w:r>
            <w:r w:rsidR="00167220" w:rsidRPr="006E21CA">
              <w:rPr>
                <w:sz w:val="20"/>
                <w:szCs w:val="20"/>
                <w:lang w:eastAsia="en-AU"/>
              </w:rPr>
              <w:t>uilding of Council’s own knowledge, resources and capacity to find and deliver solutions</w:t>
            </w:r>
          </w:p>
          <w:p w14:paraId="7DC3141E" w14:textId="77777777" w:rsidR="00A85F3E"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167220" w:rsidRPr="006E21CA">
              <w:rPr>
                <w:sz w:val="20"/>
                <w:szCs w:val="20"/>
                <w:lang w:eastAsia="en-AU"/>
              </w:rPr>
              <w:t>upport for other organisations to build their capacity to develop and deliver responses that in turn support capacity building f</w:t>
            </w:r>
            <w:r w:rsidRPr="006E21CA">
              <w:rPr>
                <w:sz w:val="20"/>
                <w:szCs w:val="20"/>
                <w:lang w:eastAsia="en-AU"/>
              </w:rPr>
              <w:t>or individuals in the community</w:t>
            </w:r>
          </w:p>
          <w:p w14:paraId="6B2378E6" w14:textId="05ED4FC6"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0"/>
                <w:szCs w:val="20"/>
                <w:lang w:eastAsia="en-AU"/>
              </w:rPr>
            </w:pPr>
            <w:r w:rsidRPr="006E21CA">
              <w:rPr>
                <w:sz w:val="20"/>
                <w:szCs w:val="20"/>
                <w:lang w:eastAsia="en-AU"/>
              </w:rPr>
              <w:t>s</w:t>
            </w:r>
            <w:r w:rsidR="00167220" w:rsidRPr="006E21CA">
              <w:rPr>
                <w:sz w:val="20"/>
                <w:szCs w:val="20"/>
                <w:lang w:eastAsia="en-AU"/>
              </w:rPr>
              <w:t>upport for individuals or community groups to improve their own individual and localised capacity</w:t>
            </w:r>
          </w:p>
          <w:p w14:paraId="4AE20EA2" w14:textId="465F4669" w:rsidR="00167220" w:rsidRPr="006E21CA" w:rsidRDefault="00A85F3E" w:rsidP="00F65C86">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en-AU"/>
              </w:rPr>
            </w:pPr>
            <w:r w:rsidRPr="006E21CA">
              <w:rPr>
                <w:sz w:val="20"/>
                <w:szCs w:val="20"/>
                <w:lang w:eastAsia="en-AU"/>
              </w:rPr>
              <w:t>a</w:t>
            </w:r>
            <w:r w:rsidR="00167220" w:rsidRPr="006E21CA">
              <w:rPr>
                <w:sz w:val="20"/>
                <w:szCs w:val="20"/>
                <w:lang w:eastAsia="en-AU"/>
              </w:rPr>
              <w:t xml:space="preserve"> range of policy interventions that improve education, training and access to employment are required to support households that face housing stress. Councils can seek to address or influence these areas through policy and investments outside the scope of an</w:t>
            </w:r>
            <w:r w:rsidR="00167220" w:rsidRPr="006E21CA">
              <w:rPr>
                <w:rFonts w:eastAsiaTheme="minorEastAsia"/>
                <w:color w:val="000000"/>
                <w:sz w:val="20"/>
                <w:szCs w:val="20"/>
                <w:lang w:eastAsia="en-AU"/>
              </w:rPr>
              <w:t xml:space="preserve"> affordable housing strategy.</w:t>
            </w:r>
          </w:p>
        </w:tc>
      </w:tr>
    </w:tbl>
    <w:p w14:paraId="3C90AB6A" w14:textId="77777777" w:rsidR="00A85F3E" w:rsidRPr="006E21CA" w:rsidRDefault="00A85F3E" w:rsidP="003056C4">
      <w:pPr>
        <w:rPr>
          <w:b/>
        </w:rPr>
      </w:pPr>
      <w:r w:rsidRPr="006E21CA">
        <w:rPr>
          <w:b/>
        </w:rPr>
        <w:br w:type="page"/>
      </w:r>
    </w:p>
    <w:p w14:paraId="4C546759" w14:textId="240256F9" w:rsidR="002E49E0" w:rsidRPr="006E21CA" w:rsidRDefault="00A85F3E" w:rsidP="00A85F3E">
      <w:pPr>
        <w:pStyle w:val="Heading3"/>
      </w:pPr>
      <w:bookmarkStart w:id="78" w:name="_Toc1383153"/>
      <w:r w:rsidRPr="006E21CA">
        <w:lastRenderedPageBreak/>
        <w:t>Land use p</w:t>
      </w:r>
      <w:r w:rsidR="002E49E0" w:rsidRPr="006E21CA">
        <w:t>lanning</w:t>
      </w:r>
      <w:r w:rsidR="003A490F" w:rsidRPr="006E21CA">
        <w:t xml:space="preserve"> </w:t>
      </w:r>
      <w:r w:rsidRPr="006E21CA">
        <w:t>role and a</w:t>
      </w:r>
      <w:r w:rsidR="003A490F" w:rsidRPr="006E21CA">
        <w:t>ctions</w:t>
      </w:r>
      <w:bookmarkEnd w:id="78"/>
    </w:p>
    <w:p w14:paraId="5D0D9B8B" w14:textId="0B82A083" w:rsidR="00E977FF" w:rsidRPr="006E21CA" w:rsidRDefault="00FC11F3" w:rsidP="003056C4">
      <w:pPr>
        <w:rPr>
          <w:lang w:bidi="ne-NP"/>
        </w:rPr>
      </w:pPr>
      <w:r w:rsidRPr="006E21CA">
        <w:rPr>
          <w:lang w:bidi="ne-NP"/>
        </w:rPr>
        <w:t>Th</w:t>
      </w:r>
      <w:r w:rsidR="0099755E" w:rsidRPr="006E21CA">
        <w:rPr>
          <w:lang w:bidi="ne-NP"/>
        </w:rPr>
        <w:t>is</w:t>
      </w:r>
      <w:r w:rsidR="00796289" w:rsidRPr="006E21CA">
        <w:rPr>
          <w:lang w:bidi="ne-NP"/>
        </w:rPr>
        <w:t xml:space="preserve"> s</w:t>
      </w:r>
      <w:r w:rsidRPr="006E21CA">
        <w:rPr>
          <w:lang w:bidi="ne-NP"/>
        </w:rPr>
        <w:t>trategy emphas</w:t>
      </w:r>
      <w:r w:rsidR="0099755E" w:rsidRPr="006E21CA">
        <w:rPr>
          <w:lang w:bidi="ne-NP"/>
        </w:rPr>
        <w:t>es</w:t>
      </w:r>
      <w:r w:rsidRPr="006E21CA">
        <w:rPr>
          <w:lang w:bidi="ne-NP"/>
        </w:rPr>
        <w:t xml:space="preserve"> the role of</w:t>
      </w:r>
      <w:r w:rsidR="008E035A" w:rsidRPr="006E21CA">
        <w:rPr>
          <w:lang w:bidi="ne-NP"/>
        </w:rPr>
        <w:t xml:space="preserve"> </w:t>
      </w:r>
      <w:r w:rsidR="00054BA8" w:rsidRPr="006E21CA">
        <w:rPr>
          <w:lang w:bidi="ne-NP"/>
        </w:rPr>
        <w:t>Council</w:t>
      </w:r>
      <w:r w:rsidR="002E49E0" w:rsidRPr="006E21CA">
        <w:rPr>
          <w:lang w:bidi="ne-NP"/>
        </w:rPr>
        <w:t xml:space="preserve"> to</w:t>
      </w:r>
      <w:r w:rsidR="00C134F0" w:rsidRPr="006E21CA">
        <w:rPr>
          <w:lang w:bidi="ne-NP"/>
        </w:rPr>
        <w:t xml:space="preserve"> </w:t>
      </w:r>
      <w:r w:rsidR="008E035A" w:rsidRPr="006E21CA">
        <w:rPr>
          <w:lang w:bidi="ne-NP"/>
        </w:rPr>
        <w:t xml:space="preserve">plan for and </w:t>
      </w:r>
      <w:r w:rsidR="00C134F0" w:rsidRPr="006E21CA">
        <w:rPr>
          <w:lang w:bidi="ne-NP"/>
        </w:rPr>
        <w:t xml:space="preserve">administer </w:t>
      </w:r>
      <w:r w:rsidR="008E035A" w:rsidRPr="006E21CA">
        <w:rPr>
          <w:lang w:bidi="ne-NP"/>
        </w:rPr>
        <w:t xml:space="preserve">the use, protection and development of land </w:t>
      </w:r>
      <w:r w:rsidRPr="006E21CA">
        <w:rPr>
          <w:lang w:bidi="ne-NP"/>
        </w:rPr>
        <w:t>due to the</w:t>
      </w:r>
      <w:r w:rsidR="003A490F" w:rsidRPr="006E21CA">
        <w:rPr>
          <w:lang w:bidi="ne-NP"/>
        </w:rPr>
        <w:t xml:space="preserve"> direct</w:t>
      </w:r>
      <w:r w:rsidR="00FB3EEB" w:rsidRPr="006E21CA">
        <w:rPr>
          <w:lang w:bidi="ne-NP"/>
        </w:rPr>
        <w:t xml:space="preserve"> and important</w:t>
      </w:r>
      <w:r w:rsidR="003A490F" w:rsidRPr="006E21CA">
        <w:rPr>
          <w:lang w:bidi="ne-NP"/>
        </w:rPr>
        <w:t xml:space="preserve"> influence </w:t>
      </w:r>
      <w:r w:rsidRPr="006E21CA">
        <w:rPr>
          <w:lang w:bidi="ne-NP"/>
        </w:rPr>
        <w:t xml:space="preserve">this role has </w:t>
      </w:r>
      <w:r w:rsidR="003A490F" w:rsidRPr="006E21CA">
        <w:rPr>
          <w:lang w:bidi="ne-NP"/>
        </w:rPr>
        <w:t>on the delivery of housing suppl</w:t>
      </w:r>
      <w:r w:rsidRPr="006E21CA">
        <w:rPr>
          <w:lang w:bidi="ne-NP"/>
        </w:rPr>
        <w:t xml:space="preserve">y and general </w:t>
      </w:r>
      <w:r w:rsidR="0099755E" w:rsidRPr="006E21CA">
        <w:rPr>
          <w:lang w:bidi="ne-NP"/>
        </w:rPr>
        <w:t xml:space="preserve">housing </w:t>
      </w:r>
      <w:r w:rsidRPr="006E21CA">
        <w:rPr>
          <w:lang w:bidi="ne-NP"/>
        </w:rPr>
        <w:t>affordability</w:t>
      </w:r>
      <w:r w:rsidR="003A490F" w:rsidRPr="006E21CA">
        <w:rPr>
          <w:lang w:bidi="ne-NP"/>
        </w:rPr>
        <w:t>.</w:t>
      </w:r>
    </w:p>
    <w:p w14:paraId="6E151802" w14:textId="5E67DD85" w:rsidR="0099755E" w:rsidRPr="006E21CA" w:rsidRDefault="003A490F" w:rsidP="003056C4">
      <w:pPr>
        <w:rPr>
          <w:lang w:bidi="ne-NP"/>
        </w:rPr>
      </w:pPr>
      <w:r w:rsidRPr="006E21CA">
        <w:rPr>
          <w:lang w:bidi="ne-NP"/>
        </w:rPr>
        <w:t>Land use planning</w:t>
      </w:r>
      <w:r w:rsidR="008E035A" w:rsidRPr="006E21CA">
        <w:rPr>
          <w:lang w:bidi="ne-NP"/>
        </w:rPr>
        <w:t xml:space="preserve"> </w:t>
      </w:r>
      <w:r w:rsidRPr="006E21CA">
        <w:rPr>
          <w:lang w:bidi="ne-NP"/>
        </w:rPr>
        <w:t xml:space="preserve">and administration </w:t>
      </w:r>
      <w:r w:rsidR="00796289" w:rsidRPr="006E21CA">
        <w:rPr>
          <w:lang w:bidi="ne-NP"/>
        </w:rPr>
        <w:t>by Council</w:t>
      </w:r>
      <w:r w:rsidR="00FB3EEB" w:rsidRPr="006E21CA">
        <w:rPr>
          <w:lang w:bidi="ne-NP"/>
        </w:rPr>
        <w:t xml:space="preserve"> </w:t>
      </w:r>
      <w:r w:rsidRPr="006E21CA">
        <w:rPr>
          <w:lang w:bidi="ne-NP"/>
        </w:rPr>
        <w:t>is</w:t>
      </w:r>
      <w:r w:rsidR="008E035A" w:rsidRPr="006E21CA">
        <w:rPr>
          <w:lang w:bidi="ne-NP"/>
        </w:rPr>
        <w:t xml:space="preserve"> </w:t>
      </w:r>
      <w:r w:rsidR="00FB3EEB" w:rsidRPr="006E21CA">
        <w:rPr>
          <w:lang w:bidi="ne-NP"/>
        </w:rPr>
        <w:t>undertaken</w:t>
      </w:r>
      <w:r w:rsidR="00673614" w:rsidRPr="006E21CA">
        <w:rPr>
          <w:lang w:bidi="ne-NP"/>
        </w:rPr>
        <w:t xml:space="preserve"> </w:t>
      </w:r>
      <w:r w:rsidR="008E035A" w:rsidRPr="006E21CA">
        <w:rPr>
          <w:lang w:bidi="ne-NP"/>
        </w:rPr>
        <w:t xml:space="preserve">in accordance with the </w:t>
      </w:r>
      <w:r w:rsidR="008E035A" w:rsidRPr="006E21CA">
        <w:rPr>
          <w:i/>
          <w:lang w:bidi="ne-NP"/>
        </w:rPr>
        <w:t>Planning and Environment Act 1987</w:t>
      </w:r>
      <w:r w:rsidR="008E035A" w:rsidRPr="006E21CA">
        <w:rPr>
          <w:lang w:bidi="ne-NP"/>
        </w:rPr>
        <w:t>, the Victorian Planning Provisions (VPP)</w:t>
      </w:r>
      <w:r w:rsidR="000E445D" w:rsidRPr="006E21CA">
        <w:rPr>
          <w:lang w:bidi="ne-NP"/>
        </w:rPr>
        <w:t xml:space="preserve"> and</w:t>
      </w:r>
      <w:r w:rsidR="008E035A" w:rsidRPr="006E21CA">
        <w:rPr>
          <w:lang w:bidi="ne-NP"/>
        </w:rPr>
        <w:t xml:space="preserve"> the State Planning Policy Framework (SPPF)</w:t>
      </w:r>
      <w:r w:rsidR="00E977FF" w:rsidRPr="006E21CA">
        <w:rPr>
          <w:lang w:bidi="ne-NP"/>
        </w:rPr>
        <w:t>.</w:t>
      </w:r>
      <w:r w:rsidRPr="006E21CA">
        <w:rPr>
          <w:lang w:bidi="ne-NP"/>
        </w:rPr>
        <w:t xml:space="preserve"> </w:t>
      </w:r>
    </w:p>
    <w:p w14:paraId="3A46EFE0" w14:textId="4E975EC8" w:rsidR="00404A61" w:rsidRPr="006E21CA" w:rsidRDefault="003A490F" w:rsidP="003056C4">
      <w:pPr>
        <w:rPr>
          <w:lang w:bidi="ne-NP"/>
        </w:rPr>
      </w:pPr>
      <w:r w:rsidRPr="006E21CA">
        <w:rPr>
          <w:lang w:bidi="ne-NP"/>
        </w:rPr>
        <w:t xml:space="preserve">The </w:t>
      </w:r>
      <w:r w:rsidR="00E977FF" w:rsidRPr="006E21CA">
        <w:rPr>
          <w:lang w:bidi="ne-NP"/>
        </w:rPr>
        <w:t>C</w:t>
      </w:r>
      <w:r w:rsidR="00796289" w:rsidRPr="006E21CA">
        <w:rPr>
          <w:lang w:bidi="ne-NP"/>
        </w:rPr>
        <w:t xml:space="preserve">ardinia </w:t>
      </w:r>
      <w:r w:rsidR="00597D07" w:rsidRPr="006E21CA">
        <w:rPr>
          <w:lang w:bidi="ne-NP"/>
        </w:rPr>
        <w:t xml:space="preserve">Shire </w:t>
      </w:r>
      <w:r w:rsidR="00E977FF" w:rsidRPr="006E21CA">
        <w:rPr>
          <w:lang w:bidi="ne-NP"/>
        </w:rPr>
        <w:t xml:space="preserve">Planning Scheme sets the </w:t>
      </w:r>
      <w:r w:rsidR="000E445D" w:rsidRPr="006E21CA">
        <w:rPr>
          <w:lang w:bidi="ne-NP"/>
        </w:rPr>
        <w:t>land</w:t>
      </w:r>
      <w:r w:rsidR="00796289" w:rsidRPr="006E21CA">
        <w:rPr>
          <w:lang w:bidi="ne-NP"/>
        </w:rPr>
        <w:t xml:space="preserve"> </w:t>
      </w:r>
      <w:r w:rsidR="000E445D" w:rsidRPr="006E21CA">
        <w:rPr>
          <w:lang w:bidi="ne-NP"/>
        </w:rPr>
        <w:t>use</w:t>
      </w:r>
      <w:r w:rsidR="00E977FF" w:rsidRPr="006E21CA">
        <w:rPr>
          <w:lang w:bidi="ne-NP"/>
        </w:rPr>
        <w:t xml:space="preserve"> vision and objectives through a Municipal Strategic Statement (MSS) and a</w:t>
      </w:r>
      <w:r w:rsidR="008E035A" w:rsidRPr="006E21CA">
        <w:rPr>
          <w:lang w:bidi="ne-NP"/>
        </w:rPr>
        <w:t xml:space="preserve"> Local Planning Policy Framework (LPPF)</w:t>
      </w:r>
      <w:r w:rsidR="00914E81" w:rsidRPr="006E21CA">
        <w:rPr>
          <w:lang w:bidi="ne-NP"/>
        </w:rPr>
        <w:t>.</w:t>
      </w:r>
    </w:p>
    <w:p w14:paraId="4E6D349F" w14:textId="77777777" w:rsidR="000E445D" w:rsidRPr="006E21CA" w:rsidRDefault="000E445D" w:rsidP="003056C4">
      <w:pPr>
        <w:rPr>
          <w:lang w:bidi="ne-NP"/>
        </w:rPr>
      </w:pPr>
      <w:r w:rsidRPr="006E21CA">
        <w:t xml:space="preserve">Planning Schemes in Victoria must seek to achieve the objectives of planning in Victoria as set out in Section 4(1) of the </w:t>
      </w:r>
      <w:r w:rsidRPr="006E21CA">
        <w:rPr>
          <w:i/>
        </w:rPr>
        <w:t>Planning and Environment Act 1987</w:t>
      </w:r>
      <w:r w:rsidRPr="006E21CA">
        <w:t>.</w:t>
      </w:r>
      <w:r w:rsidRPr="006E21CA">
        <w:rPr>
          <w:lang w:bidi="ne-NP"/>
        </w:rPr>
        <w:t xml:space="preserve"> </w:t>
      </w:r>
    </w:p>
    <w:p w14:paraId="4E88A635" w14:textId="139DD44D" w:rsidR="00FB3EEB" w:rsidRPr="006E21CA" w:rsidRDefault="0099755E" w:rsidP="003056C4">
      <w:pPr>
        <w:rPr>
          <w:lang w:bidi="ne-NP"/>
        </w:rPr>
      </w:pPr>
      <w:r w:rsidRPr="006E21CA">
        <w:rPr>
          <w:lang w:bidi="ne-NP"/>
        </w:rPr>
        <w:t>The</w:t>
      </w:r>
      <w:r w:rsidR="006F5442" w:rsidRPr="006E21CA">
        <w:rPr>
          <w:lang w:bidi="ne-NP"/>
        </w:rPr>
        <w:t xml:space="preserve"> new </w:t>
      </w:r>
      <w:r w:rsidR="0091389B" w:rsidRPr="006E21CA">
        <w:rPr>
          <w:lang w:bidi="ne-NP"/>
        </w:rPr>
        <w:t xml:space="preserve">planning </w:t>
      </w:r>
      <w:r w:rsidR="00DA6AB1" w:rsidRPr="006E21CA">
        <w:rPr>
          <w:lang w:bidi="ne-NP"/>
        </w:rPr>
        <w:t>objective</w:t>
      </w:r>
      <w:r w:rsidR="000D790D" w:rsidRPr="006E21CA">
        <w:rPr>
          <w:lang w:bidi="ne-NP"/>
        </w:rPr>
        <w:t xml:space="preserve"> </w:t>
      </w:r>
      <w:r w:rsidR="00796289" w:rsidRPr="006E21CA">
        <w:rPr>
          <w:i/>
          <w:lang w:bidi="ne-NP"/>
        </w:rPr>
        <w:t>‘t</w:t>
      </w:r>
      <w:r w:rsidR="000D790D" w:rsidRPr="006E21CA">
        <w:rPr>
          <w:rStyle w:val="Emphasis"/>
        </w:rPr>
        <w:t>o facilitate the provision of affordable housing</w:t>
      </w:r>
      <w:r w:rsidR="00FB3EEB" w:rsidRPr="006E21CA">
        <w:rPr>
          <w:rStyle w:val="Emphasis"/>
        </w:rPr>
        <w:t xml:space="preserve"> in Victor</w:t>
      </w:r>
      <w:r w:rsidRPr="006E21CA">
        <w:rPr>
          <w:rStyle w:val="Emphasis"/>
        </w:rPr>
        <w:t>ia</w:t>
      </w:r>
      <w:r w:rsidRPr="006E21CA">
        <w:rPr>
          <w:i/>
          <w:lang w:bidi="ne-NP"/>
        </w:rPr>
        <w:t xml:space="preserve">’ </w:t>
      </w:r>
      <w:r w:rsidRPr="006E21CA">
        <w:rPr>
          <w:lang w:bidi="ne-NP"/>
        </w:rPr>
        <w:t>is now a</w:t>
      </w:r>
      <w:r w:rsidRPr="006E21CA">
        <w:rPr>
          <w:i/>
          <w:lang w:bidi="ne-NP"/>
        </w:rPr>
        <w:t xml:space="preserve"> </w:t>
      </w:r>
      <w:r w:rsidR="00FB3EEB" w:rsidRPr="006E21CA">
        <w:rPr>
          <w:lang w:bidi="ne-NP"/>
        </w:rPr>
        <w:t>specific objective</w:t>
      </w:r>
      <w:r w:rsidR="00796289" w:rsidRPr="006E21CA">
        <w:rPr>
          <w:lang w:bidi="ne-NP"/>
        </w:rPr>
        <w:t>. C</w:t>
      </w:r>
      <w:r w:rsidR="00FB3EEB" w:rsidRPr="006E21CA">
        <w:rPr>
          <w:lang w:bidi="ne-NP"/>
        </w:rPr>
        <w:t>ouncil and decisions maker</w:t>
      </w:r>
      <w:r w:rsidR="00673614" w:rsidRPr="006E21CA">
        <w:rPr>
          <w:lang w:bidi="ne-NP"/>
        </w:rPr>
        <w:t>s</w:t>
      </w:r>
      <w:r w:rsidR="00796289" w:rsidRPr="006E21CA">
        <w:rPr>
          <w:lang w:bidi="ne-NP"/>
        </w:rPr>
        <w:t>,</w:t>
      </w:r>
      <w:r w:rsidR="00FB3EEB" w:rsidRPr="006E21CA">
        <w:rPr>
          <w:lang w:bidi="ne-NP"/>
        </w:rPr>
        <w:t xml:space="preserve"> </w:t>
      </w:r>
      <w:r w:rsidR="00673614" w:rsidRPr="006E21CA">
        <w:rPr>
          <w:lang w:bidi="ne-NP"/>
        </w:rPr>
        <w:t>including the Minister</w:t>
      </w:r>
      <w:r w:rsidR="00796289" w:rsidRPr="006E21CA">
        <w:rPr>
          <w:lang w:bidi="ne-NP"/>
        </w:rPr>
        <w:t xml:space="preserve"> for Planning, Victorian Civil and Administrative Tribunal (</w:t>
      </w:r>
      <w:r w:rsidR="00FB3EEB" w:rsidRPr="006E21CA">
        <w:rPr>
          <w:lang w:bidi="ne-NP"/>
        </w:rPr>
        <w:t>VCAT</w:t>
      </w:r>
      <w:r w:rsidR="00796289" w:rsidRPr="006E21CA">
        <w:rPr>
          <w:lang w:bidi="ne-NP"/>
        </w:rPr>
        <w:t>)</w:t>
      </w:r>
      <w:r w:rsidR="00FB3EEB" w:rsidRPr="006E21CA">
        <w:rPr>
          <w:lang w:bidi="ne-NP"/>
        </w:rPr>
        <w:t xml:space="preserve"> </w:t>
      </w:r>
      <w:r w:rsidR="00796289" w:rsidRPr="006E21CA">
        <w:rPr>
          <w:lang w:bidi="ne-NP"/>
        </w:rPr>
        <w:t xml:space="preserve">and Planning Panels Victoria (PPV) </w:t>
      </w:r>
      <w:r w:rsidR="00FB3EEB" w:rsidRPr="006E21CA">
        <w:rPr>
          <w:lang w:bidi="ne-NP"/>
        </w:rPr>
        <w:t xml:space="preserve">must give regard to </w:t>
      </w:r>
      <w:r w:rsidR="00796289" w:rsidRPr="006E21CA">
        <w:rPr>
          <w:lang w:bidi="ne-NP"/>
        </w:rPr>
        <w:t xml:space="preserve">the Act </w:t>
      </w:r>
      <w:r w:rsidR="00FB3EEB" w:rsidRPr="006E21CA">
        <w:rPr>
          <w:lang w:bidi="ne-NP"/>
        </w:rPr>
        <w:t>when assessing the application of planning policies and provisions.</w:t>
      </w:r>
      <w:r w:rsidR="006F5442" w:rsidRPr="006E21CA">
        <w:rPr>
          <w:lang w:bidi="ne-NP"/>
        </w:rPr>
        <w:t xml:space="preserve"> </w:t>
      </w:r>
    </w:p>
    <w:p w14:paraId="6B5D0F0D" w14:textId="0FC3CF9C" w:rsidR="006F5442" w:rsidRPr="006E21CA" w:rsidRDefault="006F5442" w:rsidP="003056C4">
      <w:pPr>
        <w:rPr>
          <w:lang w:bidi="ne-NP"/>
        </w:rPr>
      </w:pPr>
      <w:r w:rsidRPr="006E21CA">
        <w:t>This</w:t>
      </w:r>
      <w:r w:rsidR="0091389B" w:rsidRPr="006E21CA">
        <w:t xml:space="preserve"> objective</w:t>
      </w:r>
      <w:r w:rsidRPr="006E21CA">
        <w:t xml:space="preserve"> </w:t>
      </w:r>
      <w:r w:rsidR="00951EFD" w:rsidRPr="006E21CA">
        <w:t xml:space="preserve">is </w:t>
      </w:r>
      <w:r w:rsidRPr="006E21CA">
        <w:t xml:space="preserve">reflected in Clause 16.01-1 </w:t>
      </w:r>
      <w:r w:rsidR="00DA6AB1" w:rsidRPr="006E21CA">
        <w:t xml:space="preserve">in the SPPF; </w:t>
      </w:r>
      <w:r w:rsidRPr="006E21CA">
        <w:rPr>
          <w:i/>
        </w:rPr>
        <w:t>Integrated Housing</w:t>
      </w:r>
      <w:r w:rsidR="00DA6AB1" w:rsidRPr="006E21CA">
        <w:rPr>
          <w:i/>
        </w:rPr>
        <w:t>,</w:t>
      </w:r>
      <w:r w:rsidRPr="006E21CA">
        <w:t xml:space="preserve"> </w:t>
      </w:r>
      <w:r w:rsidR="0091389B" w:rsidRPr="006E21CA">
        <w:t>which has</w:t>
      </w:r>
      <w:r w:rsidRPr="006E21CA">
        <w:t xml:space="preserve"> a stated Objective</w:t>
      </w:r>
      <w:r w:rsidR="0091389B" w:rsidRPr="006E21CA">
        <w:t>;</w:t>
      </w:r>
      <w:r w:rsidRPr="006E21CA">
        <w:t xml:space="preserve"> </w:t>
      </w:r>
      <w:r w:rsidRPr="006E21CA">
        <w:rPr>
          <w:i/>
        </w:rPr>
        <w:t>‘To promote a housing market that meets community needs’</w:t>
      </w:r>
      <w:r w:rsidR="000E445D" w:rsidRPr="006E21CA">
        <w:rPr>
          <w:i/>
        </w:rPr>
        <w:t>,</w:t>
      </w:r>
      <w:r w:rsidR="00951EFD" w:rsidRPr="006E21CA">
        <w:t xml:space="preserve"> </w:t>
      </w:r>
      <w:r w:rsidR="000E445D" w:rsidRPr="006E21CA">
        <w:t>with</w:t>
      </w:r>
      <w:r w:rsidR="00951EFD" w:rsidRPr="006E21CA">
        <w:t xml:space="preserve"> </w:t>
      </w:r>
      <w:r w:rsidR="00796289" w:rsidRPr="006E21CA">
        <w:t>s</w:t>
      </w:r>
      <w:r w:rsidRPr="006E21CA">
        <w:t>trategies to:</w:t>
      </w:r>
    </w:p>
    <w:p w14:paraId="6C1750B8" w14:textId="11560410" w:rsidR="006F5442" w:rsidRPr="006E21CA" w:rsidRDefault="00796289" w:rsidP="00796289">
      <w:pPr>
        <w:pStyle w:val="Bulletlistmultilevel"/>
      </w:pPr>
      <w:r w:rsidRPr="006E21CA">
        <w:t>e</w:t>
      </w:r>
      <w:r w:rsidR="006F5442" w:rsidRPr="006E21CA">
        <w:t>nsure that the planning system supports the appropriate quantity, quality and type of housing, including the provision of aged care facilities, supported accommodation for people with disability, rooming houses, student ac</w:t>
      </w:r>
      <w:r w:rsidRPr="006E21CA">
        <w:t>commodation and social housing</w:t>
      </w:r>
    </w:p>
    <w:p w14:paraId="3F6F7DF9" w14:textId="4EE93022" w:rsidR="006F5442" w:rsidRPr="006E21CA" w:rsidRDefault="00796289" w:rsidP="00796289">
      <w:pPr>
        <w:pStyle w:val="Bulletlistmultilevel"/>
      </w:pPr>
      <w:r w:rsidRPr="006E21CA">
        <w:t>f</w:t>
      </w:r>
      <w:r w:rsidR="006F5442" w:rsidRPr="006E21CA">
        <w:t>acilitate the delivery of high quality social housing to meet the needs of Victorians.</w:t>
      </w:r>
    </w:p>
    <w:p w14:paraId="334097B8" w14:textId="1D6F0F97" w:rsidR="00FB3EEB" w:rsidRPr="006E21CA" w:rsidRDefault="00054BA8" w:rsidP="003056C4">
      <w:r w:rsidRPr="006E21CA">
        <w:t>Council</w:t>
      </w:r>
      <w:r w:rsidR="00BB72AC" w:rsidRPr="006E21CA">
        <w:t xml:space="preserve"> is required to ensure the Act and SPPF is responded to and reflected in its MSS, Local Planning Policy</w:t>
      </w:r>
      <w:r w:rsidR="00796289" w:rsidRPr="006E21CA">
        <w:t xml:space="preserve">, Precinct </w:t>
      </w:r>
      <w:r w:rsidR="00BB72AC" w:rsidRPr="006E21CA">
        <w:t>Structure Plans</w:t>
      </w:r>
      <w:r w:rsidR="00796289" w:rsidRPr="006E21CA">
        <w:t xml:space="preserve"> and any other Council planning documents.</w:t>
      </w:r>
    </w:p>
    <w:p w14:paraId="3FF748C9" w14:textId="0278C4DD" w:rsidR="00594AD5" w:rsidRPr="006E21CA" w:rsidRDefault="003A490F" w:rsidP="003056C4">
      <w:r w:rsidRPr="006E21CA">
        <w:t>Identification of specific land</w:t>
      </w:r>
      <w:r w:rsidR="00796289" w:rsidRPr="006E21CA">
        <w:t xml:space="preserve"> </w:t>
      </w:r>
      <w:r w:rsidRPr="006E21CA">
        <w:t xml:space="preserve">use planning related actions </w:t>
      </w:r>
      <w:r w:rsidR="00054BA8" w:rsidRPr="006E21CA">
        <w:t>Council</w:t>
      </w:r>
      <w:r w:rsidR="0099755E" w:rsidRPr="006E21CA">
        <w:t xml:space="preserve"> will take to facilitate affordable housing </w:t>
      </w:r>
      <w:r w:rsidRPr="006E21CA">
        <w:t xml:space="preserve">are </w:t>
      </w:r>
      <w:r w:rsidR="00796289" w:rsidRPr="006E21CA">
        <w:t>set</w:t>
      </w:r>
      <w:r w:rsidRPr="006E21CA">
        <w:t xml:space="preserve"> out in Part C.</w:t>
      </w:r>
    </w:p>
    <w:p w14:paraId="5FA6006F" w14:textId="77777777" w:rsidR="00594AD5" w:rsidRPr="006E21CA" w:rsidRDefault="00594AD5" w:rsidP="003056C4"/>
    <w:p w14:paraId="500934A6" w14:textId="3BC7160F" w:rsidR="00491055" w:rsidRPr="006E21CA" w:rsidRDefault="00491055" w:rsidP="003056C4">
      <w:pPr>
        <w:rPr>
          <w:lang w:bidi="ne-NP"/>
        </w:rPr>
      </w:pPr>
      <w:r w:rsidRPr="006E21CA">
        <w:br w:type="page"/>
      </w:r>
    </w:p>
    <w:p w14:paraId="0C35B719" w14:textId="79F22FD8" w:rsidR="00E06249" w:rsidRPr="006E21CA" w:rsidRDefault="00E06249" w:rsidP="00796289">
      <w:pPr>
        <w:pStyle w:val="Heading1"/>
      </w:pPr>
      <w:bookmarkStart w:id="79" w:name="_Toc1383154"/>
      <w:r w:rsidRPr="006E21CA">
        <w:lastRenderedPageBreak/>
        <w:t xml:space="preserve">Part B: Social and </w:t>
      </w:r>
      <w:r w:rsidR="00594AD5" w:rsidRPr="006E21CA">
        <w:t>affordable housing needs assessment</w:t>
      </w:r>
      <w:bookmarkEnd w:id="79"/>
    </w:p>
    <w:p w14:paraId="29E1C684" w14:textId="313F8C23" w:rsidR="005A5869" w:rsidRPr="006E21CA" w:rsidRDefault="00707D7F" w:rsidP="00EF54CF">
      <w:r w:rsidRPr="006E21CA">
        <w:t xml:space="preserve">The analysis of evidence relating to social and affordable housing need has identified </w:t>
      </w:r>
      <w:r w:rsidR="00045FE1" w:rsidRPr="006E21CA">
        <w:t>several</w:t>
      </w:r>
      <w:r w:rsidR="00821F8E" w:rsidRPr="006E21CA">
        <w:t xml:space="preserve"> </w:t>
      </w:r>
      <w:r w:rsidR="0099755E" w:rsidRPr="006E21CA">
        <w:t>demographic</w:t>
      </w:r>
      <w:r w:rsidR="00BE3A19" w:rsidRPr="006E21CA">
        <w:t xml:space="preserve">, housing </w:t>
      </w:r>
      <w:r w:rsidRPr="006E21CA">
        <w:t xml:space="preserve">supply and </w:t>
      </w:r>
      <w:r w:rsidR="00BE3A19" w:rsidRPr="006E21CA">
        <w:t>affordability</w:t>
      </w:r>
      <w:r w:rsidRPr="006E21CA">
        <w:t xml:space="preserve"> statistics</w:t>
      </w:r>
      <w:r w:rsidR="00BE3A19" w:rsidRPr="006E21CA">
        <w:t xml:space="preserve"> </w:t>
      </w:r>
      <w:r w:rsidR="00821F8E" w:rsidRPr="006E21CA">
        <w:t xml:space="preserve">that are of </w:t>
      </w:r>
      <w:r w:rsidR="00045FE1" w:rsidRPr="006E21CA">
        <w:t>particular relevance</w:t>
      </w:r>
      <w:r w:rsidR="00821F8E" w:rsidRPr="006E21CA">
        <w:t xml:space="preserve"> as summarised in Figure </w:t>
      </w:r>
      <w:r w:rsidR="00EF54CF" w:rsidRPr="006E21CA">
        <w:t>11.</w:t>
      </w:r>
    </w:p>
    <w:p w14:paraId="6ACEC18D" w14:textId="7C2521AB" w:rsidR="00EF54CF" w:rsidRPr="006E21CA" w:rsidRDefault="00EF54CF" w:rsidP="00EF54CF">
      <w:pPr>
        <w:pStyle w:val="Figureheading"/>
      </w:pPr>
      <w:bookmarkStart w:id="80" w:name="_Toc1382100"/>
      <w:bookmarkStart w:id="81" w:name="_Toc1384797"/>
      <w:r w:rsidRPr="006E21CA">
        <w:t xml:space="preserve">Summary of </w:t>
      </w:r>
      <w:r w:rsidR="00594AD5" w:rsidRPr="006E21CA">
        <w:t>key statistics</w:t>
      </w:r>
      <w:bookmarkEnd w:id="80"/>
      <w:bookmarkEnd w:id="81"/>
    </w:p>
    <w:p w14:paraId="55898DD8" w14:textId="6349CB22" w:rsidR="00670F93" w:rsidRDefault="00FC11F3" w:rsidP="003056C4">
      <w:pPr>
        <w:keepNext/>
      </w:pPr>
      <w:r w:rsidRPr="006E21CA">
        <w:rPr>
          <w:b/>
          <w:noProof/>
          <w:lang w:eastAsia="en-AU"/>
        </w:rPr>
        <w:drawing>
          <wp:inline distT="0" distB="0" distL="0" distR="0" wp14:anchorId="4A2D34C2" wp14:editId="5079C6C1">
            <wp:extent cx="5782548" cy="5267287"/>
            <wp:effectExtent l="0" t="0" r="8890" b="0"/>
            <wp:docPr id="13" name="Picture 1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ary diagram.jpg"/>
                    <pic:cNvPicPr/>
                  </pic:nvPicPr>
                  <pic:blipFill rotWithShape="1">
                    <a:blip r:embed="rId42">
                      <a:extLst>
                        <a:ext uri="{28A0092B-C50C-407E-A947-70E740481C1C}">
                          <a14:useLocalDpi xmlns:a14="http://schemas.microsoft.com/office/drawing/2010/main" val="0"/>
                        </a:ext>
                      </a:extLst>
                    </a:blip>
                    <a:srcRect l="18251" r="19018"/>
                    <a:stretch/>
                  </pic:blipFill>
                  <pic:spPr bwMode="auto">
                    <a:xfrm>
                      <a:off x="0" y="0"/>
                      <a:ext cx="5795474" cy="5279061"/>
                    </a:xfrm>
                    <a:prstGeom prst="rect">
                      <a:avLst/>
                    </a:prstGeom>
                    <a:ln>
                      <a:noFill/>
                    </a:ln>
                    <a:extLst>
                      <a:ext uri="{53640926-AAD7-44D8-BBD7-CCE9431645EC}">
                        <a14:shadowObscured xmlns:a14="http://schemas.microsoft.com/office/drawing/2010/main"/>
                      </a:ext>
                    </a:extLst>
                  </pic:spPr>
                </pic:pic>
              </a:graphicData>
            </a:graphic>
          </wp:inline>
        </w:drawing>
      </w:r>
    </w:p>
    <w:p w14:paraId="2102C2E0" w14:textId="11F2452F" w:rsidR="001354ED" w:rsidRPr="006E21CA" w:rsidRDefault="001354ED" w:rsidP="001354ED">
      <w:pPr>
        <w:pStyle w:val="Source"/>
      </w:pPr>
      <w:r>
        <w:t>S</w:t>
      </w:r>
      <w:r w:rsidRPr="006E21CA">
        <w:t>ources</w:t>
      </w:r>
      <w:r>
        <w:t xml:space="preserve"> referenced within the document</w:t>
      </w:r>
    </w:p>
    <w:p w14:paraId="5DD9048C" w14:textId="1D3EB8E2" w:rsidR="00F42A5A" w:rsidRPr="006E21CA" w:rsidRDefault="00F42A5A" w:rsidP="00DD31A3">
      <w:pPr>
        <w:pStyle w:val="Heading2"/>
      </w:pPr>
      <w:bookmarkStart w:id="82" w:name="_Toc513149980"/>
      <w:bookmarkStart w:id="83" w:name="_Toc513150230"/>
      <w:bookmarkStart w:id="84" w:name="_Toc513201593"/>
      <w:bookmarkStart w:id="85" w:name="_Toc1383155"/>
      <w:r w:rsidRPr="006E21CA">
        <w:t>Demographic</w:t>
      </w:r>
      <w:bookmarkEnd w:id="82"/>
      <w:bookmarkEnd w:id="83"/>
      <w:bookmarkEnd w:id="84"/>
      <w:r w:rsidR="00821F8E" w:rsidRPr="006E21CA">
        <w:t>s overview</w:t>
      </w:r>
      <w:bookmarkEnd w:id="85"/>
    </w:p>
    <w:p w14:paraId="6990689E" w14:textId="3A6D7523" w:rsidR="00F42A5A" w:rsidRPr="006E21CA" w:rsidRDefault="00F42A5A" w:rsidP="003056C4">
      <w:r w:rsidRPr="006E21CA">
        <w:t xml:space="preserve">The following trends </w:t>
      </w:r>
      <w:r w:rsidR="00BE3A19" w:rsidRPr="006E21CA">
        <w:t>underpin the</w:t>
      </w:r>
      <w:r w:rsidRPr="006E21CA">
        <w:t xml:space="preserve"> assessment of supply and demand for social and affordable housing</w:t>
      </w:r>
      <w:r w:rsidR="00821F8E" w:rsidRPr="006E21CA">
        <w:t xml:space="preserve"> in Cardinia Shire</w:t>
      </w:r>
      <w:r w:rsidR="00DD31A3" w:rsidRPr="006E21CA">
        <w:t>.</w:t>
      </w:r>
    </w:p>
    <w:p w14:paraId="640A559B" w14:textId="6147F0B3" w:rsidR="005A5869" w:rsidRPr="006E21CA" w:rsidRDefault="00DD31A3" w:rsidP="00DD31A3">
      <w:pPr>
        <w:pStyle w:val="Bulletlistmultilevel"/>
        <w:rPr>
          <w:rFonts w:eastAsia="SimSun"/>
          <w:lang w:eastAsia="ja-JP"/>
        </w:rPr>
      </w:pPr>
      <w:r w:rsidRPr="006E21CA">
        <w:rPr>
          <w:rFonts w:eastAsia="SimSun"/>
          <w:lang w:eastAsia="ja-JP"/>
        </w:rPr>
        <w:t>The p</w:t>
      </w:r>
      <w:r w:rsidR="00F42A5A" w:rsidRPr="006E21CA">
        <w:rPr>
          <w:rFonts w:eastAsia="SimSun"/>
          <w:lang w:eastAsia="ja-JP"/>
        </w:rPr>
        <w:t>opulation</w:t>
      </w:r>
      <w:bookmarkStart w:id="86" w:name="_Hlk509773115"/>
      <w:r w:rsidR="005A5869" w:rsidRPr="006E21CA">
        <w:rPr>
          <w:rFonts w:eastAsia="SimSun"/>
          <w:lang w:eastAsia="ja-JP"/>
        </w:rPr>
        <w:t xml:space="preserve"> as </w:t>
      </w:r>
      <w:r w:rsidR="00045FE1" w:rsidRPr="006E21CA">
        <w:rPr>
          <w:rFonts w:eastAsia="SimSun"/>
          <w:lang w:eastAsia="ja-JP"/>
        </w:rPr>
        <w:t>a</w:t>
      </w:r>
      <w:r w:rsidR="005A5869" w:rsidRPr="006E21CA">
        <w:rPr>
          <w:rFonts w:eastAsia="SimSun"/>
          <w:lang w:eastAsia="ja-JP"/>
        </w:rPr>
        <w:t xml:space="preserve">t 2016 was </w:t>
      </w:r>
      <w:bookmarkEnd w:id="86"/>
      <w:r w:rsidR="003A5D9C" w:rsidRPr="006E21CA">
        <w:rPr>
          <w:rFonts w:eastAsia="SimSun"/>
          <w:lang w:eastAsia="ja-JP"/>
        </w:rPr>
        <w:t>95,518 persons or 34,465 households, which is estimated to increase to 161,736 persons (59,498 households) by 2031</w:t>
      </w:r>
      <w:r w:rsidR="003A5D9C" w:rsidRPr="006E21CA">
        <w:rPr>
          <w:rStyle w:val="EndnoteReference"/>
          <w:rFonts w:eastAsia="SimSun" w:cs="Corbel"/>
          <w:bCs/>
          <w:color w:val="000000"/>
          <w:lang w:eastAsia="ja-JP"/>
        </w:rPr>
        <w:endnoteReference w:id="26"/>
      </w:r>
    </w:p>
    <w:p w14:paraId="35489AD7" w14:textId="7D4FDE3C" w:rsidR="00DD31A3" w:rsidRPr="006E21CA" w:rsidRDefault="00DD31A3" w:rsidP="00DD31A3">
      <w:pPr>
        <w:pStyle w:val="Bulletlistmultilevel"/>
        <w:rPr>
          <w:rFonts w:eastAsia="SimSun"/>
          <w:lang w:eastAsia="ja-JP"/>
        </w:rPr>
      </w:pPr>
      <w:r w:rsidRPr="006E21CA">
        <w:rPr>
          <w:rFonts w:eastAsia="SimSun"/>
          <w:lang w:eastAsia="ja-JP"/>
        </w:rPr>
        <w:t>the m</w:t>
      </w:r>
      <w:r w:rsidR="00F42A5A" w:rsidRPr="006E21CA">
        <w:rPr>
          <w:rFonts w:eastAsia="SimSun"/>
          <w:lang w:eastAsia="ja-JP"/>
        </w:rPr>
        <w:t xml:space="preserve">edian </w:t>
      </w:r>
      <w:r w:rsidRPr="006E21CA">
        <w:rPr>
          <w:rFonts w:eastAsia="SimSun"/>
          <w:lang w:eastAsia="ja-JP"/>
        </w:rPr>
        <w:t>ag</w:t>
      </w:r>
      <w:r w:rsidR="00F42A5A" w:rsidRPr="006E21CA">
        <w:rPr>
          <w:rFonts w:eastAsia="SimSun"/>
          <w:lang w:eastAsia="ja-JP"/>
        </w:rPr>
        <w:t>e</w:t>
      </w:r>
      <w:r w:rsidRPr="006E21CA">
        <w:rPr>
          <w:rFonts w:eastAsia="SimSun"/>
          <w:lang w:eastAsia="ja-JP"/>
        </w:rPr>
        <w:t xml:space="preserve"> is</w:t>
      </w:r>
      <w:r w:rsidR="00F42A5A" w:rsidRPr="006E21CA">
        <w:rPr>
          <w:rFonts w:eastAsia="SimSun"/>
          <w:lang w:eastAsia="ja-JP"/>
        </w:rPr>
        <w:t xml:space="preserve"> 34</w:t>
      </w:r>
    </w:p>
    <w:p w14:paraId="42A65D2B" w14:textId="64DF83ED" w:rsidR="00A85F3E" w:rsidRPr="006E21CA" w:rsidRDefault="00DD31A3" w:rsidP="00DD31A3">
      <w:pPr>
        <w:pStyle w:val="Bulletlistmultilevel"/>
        <w:rPr>
          <w:rFonts w:eastAsia="SimSun"/>
          <w:lang w:eastAsia="ja-JP"/>
        </w:rPr>
      </w:pPr>
      <w:r w:rsidRPr="006E21CA">
        <w:rPr>
          <w:rFonts w:eastAsia="SimSun"/>
          <w:lang w:eastAsia="ja-JP"/>
        </w:rPr>
        <w:lastRenderedPageBreak/>
        <w:t>there is an a</w:t>
      </w:r>
      <w:r w:rsidR="00F42A5A" w:rsidRPr="006E21CA">
        <w:rPr>
          <w:rFonts w:eastAsia="SimSun"/>
          <w:lang w:eastAsia="ja-JP"/>
        </w:rPr>
        <w:t xml:space="preserve">verage </w:t>
      </w:r>
      <w:r w:rsidRPr="006E21CA">
        <w:rPr>
          <w:rFonts w:eastAsia="SimSun"/>
          <w:lang w:eastAsia="ja-JP"/>
        </w:rPr>
        <w:t>between 2.8 and 3.1 people per household</w:t>
      </w:r>
      <w:r w:rsidRPr="006E21CA">
        <w:rPr>
          <w:rStyle w:val="FootnoteReference"/>
          <w:rFonts w:eastAsia="SimSun" w:cs="Corbel"/>
          <w:bCs/>
          <w:color w:val="000000"/>
          <w:lang w:eastAsia="ja-JP"/>
        </w:rPr>
        <w:footnoteReference w:id="5"/>
      </w:r>
    </w:p>
    <w:p w14:paraId="6B50F579" w14:textId="10DE3D7E" w:rsidR="001334EC" w:rsidRPr="006E21CA" w:rsidRDefault="00DD31A3" w:rsidP="00DD31A3">
      <w:pPr>
        <w:pStyle w:val="Bulletlistmultilevel"/>
      </w:pPr>
      <w:r w:rsidRPr="006E21CA">
        <w:rPr>
          <w:rFonts w:eastAsia="SimSun"/>
          <w:lang w:eastAsia="ja-JP"/>
        </w:rPr>
        <w:t>a s</w:t>
      </w:r>
      <w:r w:rsidR="00F42A5A" w:rsidRPr="006E21CA">
        <w:rPr>
          <w:rFonts w:eastAsia="SimSun"/>
          <w:lang w:eastAsia="ja-JP"/>
        </w:rPr>
        <w:t xml:space="preserve">ignificant </w:t>
      </w:r>
      <w:r w:rsidR="003A5D9C" w:rsidRPr="006E21CA">
        <w:rPr>
          <w:rFonts w:eastAsia="SimSun"/>
          <w:lang w:eastAsia="ja-JP"/>
        </w:rPr>
        <w:t>household</w:t>
      </w:r>
      <w:r w:rsidR="00F42A5A" w:rsidRPr="006E21CA">
        <w:rPr>
          <w:rFonts w:eastAsia="SimSun"/>
          <w:lang w:eastAsia="ja-JP"/>
        </w:rPr>
        <w:t xml:space="preserve"> growth of </w:t>
      </w:r>
      <w:r w:rsidR="003A5D9C" w:rsidRPr="006E21CA">
        <w:rPr>
          <w:rFonts w:eastAsia="SimSun"/>
          <w:lang w:eastAsia="ja-JP"/>
        </w:rPr>
        <w:t>4.8</w:t>
      </w:r>
      <w:r w:rsidR="004A18F2" w:rsidRPr="006E21CA">
        <w:rPr>
          <w:rFonts w:eastAsia="SimSun"/>
          <w:lang w:eastAsia="ja-JP"/>
        </w:rPr>
        <w:t xml:space="preserve"> per cent</w:t>
      </w:r>
      <w:r w:rsidR="00F42A5A" w:rsidRPr="006E21CA">
        <w:rPr>
          <w:rFonts w:eastAsia="SimSun"/>
          <w:lang w:eastAsia="ja-JP"/>
        </w:rPr>
        <w:t xml:space="preserve"> </w:t>
      </w:r>
      <w:r w:rsidR="003A5D9C" w:rsidRPr="006E21CA">
        <w:rPr>
          <w:rFonts w:eastAsia="SimSun"/>
          <w:lang w:eastAsia="ja-JP"/>
        </w:rPr>
        <w:t xml:space="preserve">occurred </w:t>
      </w:r>
      <w:r w:rsidR="00F42A5A" w:rsidRPr="006E21CA">
        <w:rPr>
          <w:rFonts w:eastAsia="SimSun"/>
          <w:lang w:eastAsia="ja-JP"/>
        </w:rPr>
        <w:t>between 2011 and 2016</w:t>
      </w:r>
      <w:r w:rsidR="003F491F" w:rsidRPr="006E21CA">
        <w:t xml:space="preserve">. </w:t>
      </w:r>
      <w:r w:rsidR="001334EC" w:rsidRPr="006E21CA">
        <w:rPr>
          <w:rFonts w:eastAsia="SimSun"/>
          <w:lang w:eastAsia="ja-JP"/>
        </w:rPr>
        <w:t xml:space="preserve">Strong rates of population growth </w:t>
      </w:r>
      <w:r w:rsidRPr="006E21CA">
        <w:rPr>
          <w:rFonts w:eastAsia="SimSun"/>
          <w:lang w:eastAsia="ja-JP"/>
        </w:rPr>
        <w:t xml:space="preserve">are </w:t>
      </w:r>
      <w:r w:rsidR="001334EC" w:rsidRPr="006E21CA">
        <w:rPr>
          <w:rFonts w:eastAsia="SimSun"/>
          <w:lang w:eastAsia="ja-JP"/>
        </w:rPr>
        <w:t xml:space="preserve">anticipated to continue over the next 20 years with an estimated </w:t>
      </w:r>
      <w:r w:rsidR="003A5D9C" w:rsidRPr="006E21CA">
        <w:rPr>
          <w:rFonts w:eastAsia="SimSun"/>
          <w:lang w:eastAsia="ja-JP"/>
        </w:rPr>
        <w:t>25,033 additional</w:t>
      </w:r>
      <w:r w:rsidR="001334EC" w:rsidRPr="006E21CA">
        <w:rPr>
          <w:rFonts w:eastAsia="SimSun"/>
          <w:lang w:eastAsia="ja-JP"/>
        </w:rPr>
        <w:t xml:space="preserve"> households projected from 2016 – 203</w:t>
      </w:r>
      <w:r w:rsidR="003A5D9C" w:rsidRPr="006E21CA">
        <w:rPr>
          <w:rFonts w:eastAsia="SimSun"/>
          <w:lang w:eastAsia="ja-JP"/>
        </w:rPr>
        <w:t>1</w:t>
      </w:r>
      <w:r w:rsidR="003A5D9C" w:rsidRPr="006E21CA">
        <w:rPr>
          <w:rStyle w:val="EndnoteReference"/>
          <w:rFonts w:eastAsia="SimSun" w:cs="Corbel"/>
          <w:bCs/>
          <w:color w:val="000000"/>
          <w:lang w:eastAsia="ja-JP"/>
        </w:rPr>
        <w:endnoteReference w:id="27"/>
      </w:r>
    </w:p>
    <w:p w14:paraId="1BE6112E" w14:textId="66234C20" w:rsidR="003F491F" w:rsidRPr="006E21CA" w:rsidRDefault="00DD31A3" w:rsidP="00DD31A3">
      <w:pPr>
        <w:pStyle w:val="Bulletlistmultilevel"/>
        <w:rPr>
          <w:rFonts w:eastAsia="SimSun"/>
          <w:lang w:eastAsia="ja-JP"/>
        </w:rPr>
      </w:pPr>
      <w:r w:rsidRPr="006E21CA">
        <w:rPr>
          <w:rFonts w:eastAsia="SimSun"/>
          <w:lang w:eastAsia="ja-JP"/>
        </w:rPr>
        <w:t>the m</w:t>
      </w:r>
      <w:r w:rsidR="001334EC" w:rsidRPr="006E21CA">
        <w:rPr>
          <w:rFonts w:eastAsia="SimSun"/>
          <w:lang w:eastAsia="ja-JP"/>
        </w:rPr>
        <w:t>edian weekly household income</w:t>
      </w:r>
      <w:r w:rsidRPr="006E21CA">
        <w:rPr>
          <w:rFonts w:eastAsia="SimSun"/>
          <w:lang w:eastAsia="ja-JP"/>
        </w:rPr>
        <w:t xml:space="preserve"> is</w:t>
      </w:r>
      <w:r w:rsidR="001334EC" w:rsidRPr="006E21CA">
        <w:rPr>
          <w:rFonts w:eastAsia="SimSun"/>
          <w:lang w:eastAsia="ja-JP"/>
        </w:rPr>
        <w:t xml:space="preserve"> $1,497</w:t>
      </w:r>
      <w:r w:rsidRPr="006E21CA">
        <w:rPr>
          <w:rFonts w:eastAsia="SimSun"/>
          <w:lang w:eastAsia="ja-JP"/>
        </w:rPr>
        <w:t xml:space="preserve">, with </w:t>
      </w:r>
      <w:r w:rsidR="001334EC" w:rsidRPr="006E21CA">
        <w:rPr>
          <w:rFonts w:eastAsia="SimSun"/>
          <w:lang w:eastAsia="ja-JP"/>
        </w:rPr>
        <w:t>median monthly mortgage repayments</w:t>
      </w:r>
      <w:r w:rsidRPr="006E21CA">
        <w:rPr>
          <w:rFonts w:eastAsia="SimSun"/>
          <w:lang w:eastAsia="ja-JP"/>
        </w:rPr>
        <w:t xml:space="preserve"> at </w:t>
      </w:r>
      <w:r w:rsidR="001334EC" w:rsidRPr="006E21CA">
        <w:rPr>
          <w:rFonts w:eastAsia="SimSun"/>
          <w:lang w:eastAsia="ja-JP"/>
        </w:rPr>
        <w:t>$1,733</w:t>
      </w:r>
      <w:r w:rsidRPr="006E21CA">
        <w:rPr>
          <w:rFonts w:eastAsia="SimSun"/>
          <w:lang w:eastAsia="ja-JP"/>
        </w:rPr>
        <w:t xml:space="preserve"> and </w:t>
      </w:r>
      <w:r w:rsidR="001334EC" w:rsidRPr="006E21CA">
        <w:rPr>
          <w:rFonts w:eastAsia="SimSun"/>
          <w:lang w:eastAsia="ja-JP"/>
        </w:rPr>
        <w:t>median weekly rent</w:t>
      </w:r>
      <w:r w:rsidRPr="006E21CA">
        <w:rPr>
          <w:rFonts w:eastAsia="SimSun"/>
          <w:lang w:eastAsia="ja-JP"/>
        </w:rPr>
        <w:t xml:space="preserve"> at</w:t>
      </w:r>
      <w:r w:rsidR="001334EC" w:rsidRPr="006E21CA">
        <w:rPr>
          <w:rFonts w:eastAsia="SimSun"/>
          <w:lang w:eastAsia="ja-JP"/>
        </w:rPr>
        <w:t xml:space="preserve"> $320</w:t>
      </w:r>
      <w:r w:rsidR="003F491F" w:rsidRPr="006E21CA">
        <w:rPr>
          <w:rStyle w:val="EndnoteReference"/>
          <w:rFonts w:eastAsia="SimSun" w:cs="Corbel"/>
          <w:bCs/>
          <w:color w:val="000000"/>
          <w:lang w:eastAsia="ja-JP"/>
        </w:rPr>
        <w:endnoteReference w:id="28"/>
      </w:r>
      <w:r w:rsidR="001334EC" w:rsidRPr="006E21CA">
        <w:rPr>
          <w:rFonts w:eastAsia="SimSun"/>
          <w:lang w:eastAsia="ja-JP"/>
        </w:rPr>
        <w:t xml:space="preserve">  </w:t>
      </w:r>
    </w:p>
    <w:p w14:paraId="642DCCAD" w14:textId="7ED1CBEB" w:rsidR="00F42A5A" w:rsidRPr="006E21CA" w:rsidRDefault="001334EC" w:rsidP="00DD31A3">
      <w:pPr>
        <w:pStyle w:val="Bulletlistmultilevel"/>
        <w:rPr>
          <w:rFonts w:eastAsia="SimSun"/>
          <w:lang w:eastAsia="ja-JP"/>
        </w:rPr>
      </w:pPr>
      <w:r w:rsidRPr="006E21CA">
        <w:rPr>
          <w:rFonts w:eastAsia="SimSun"/>
          <w:lang w:eastAsia="ja-JP"/>
        </w:rPr>
        <w:t>6,041 (21</w:t>
      </w:r>
      <w:r w:rsidR="004A18F2" w:rsidRPr="006E21CA">
        <w:rPr>
          <w:rFonts w:eastAsia="SimSun"/>
          <w:lang w:eastAsia="ja-JP"/>
        </w:rPr>
        <w:t xml:space="preserve"> per cent</w:t>
      </w:r>
      <w:r w:rsidRPr="006E21CA">
        <w:rPr>
          <w:rFonts w:eastAsia="SimSun"/>
          <w:lang w:eastAsia="ja-JP"/>
        </w:rPr>
        <w:t>) of households are very low income (earning less than $494 per week)</w:t>
      </w:r>
      <w:r w:rsidR="003F491F" w:rsidRPr="006E21CA">
        <w:rPr>
          <w:rStyle w:val="EndnoteReference"/>
          <w:rFonts w:eastAsia="SimSun" w:cs="Corbel"/>
          <w:bCs/>
          <w:color w:val="000000"/>
          <w:lang w:eastAsia="ja-JP"/>
        </w:rPr>
        <w:endnoteReference w:id="29"/>
      </w:r>
    </w:p>
    <w:p w14:paraId="4C12072D" w14:textId="072EB2D3" w:rsidR="00F42A5A" w:rsidRPr="006E21CA" w:rsidRDefault="00F42A5A" w:rsidP="00DD31A3">
      <w:pPr>
        <w:pStyle w:val="Bulletlistmultilevel"/>
        <w:rPr>
          <w:rFonts w:eastAsia="SimSun"/>
          <w:lang w:eastAsia="ja-JP"/>
        </w:rPr>
      </w:pPr>
      <w:r w:rsidRPr="006E21CA">
        <w:rPr>
          <w:rFonts w:eastAsia="SimSun"/>
          <w:lang w:eastAsia="ja-JP"/>
        </w:rPr>
        <w:t>23.3</w:t>
      </w:r>
      <w:r w:rsidR="004A18F2" w:rsidRPr="006E21CA">
        <w:rPr>
          <w:rFonts w:eastAsia="SimSun"/>
          <w:lang w:eastAsia="ja-JP"/>
        </w:rPr>
        <w:t xml:space="preserve"> per cent</w:t>
      </w:r>
      <w:r w:rsidRPr="006E21CA">
        <w:rPr>
          <w:rFonts w:eastAsia="SimSun"/>
          <w:lang w:eastAsia="ja-JP"/>
        </w:rPr>
        <w:t xml:space="preserve"> of the population owned their dwelling</w:t>
      </w:r>
      <w:r w:rsidR="00DD31A3" w:rsidRPr="006E21CA">
        <w:rPr>
          <w:rFonts w:eastAsia="SimSun"/>
          <w:lang w:eastAsia="ja-JP"/>
        </w:rPr>
        <w:t xml:space="preserve">, </w:t>
      </w:r>
      <w:r w:rsidRPr="006E21CA">
        <w:rPr>
          <w:rFonts w:eastAsia="SimSun"/>
          <w:lang w:eastAsia="ja-JP"/>
        </w:rPr>
        <w:t>46.7</w:t>
      </w:r>
      <w:r w:rsidR="004A18F2" w:rsidRPr="006E21CA">
        <w:rPr>
          <w:rFonts w:eastAsia="SimSun"/>
          <w:lang w:eastAsia="ja-JP"/>
        </w:rPr>
        <w:t xml:space="preserve"> per cent</w:t>
      </w:r>
      <w:r w:rsidRPr="006E21CA">
        <w:rPr>
          <w:rFonts w:eastAsia="SimSun"/>
          <w:lang w:eastAsia="ja-JP"/>
        </w:rPr>
        <w:t xml:space="preserve"> were purchasing</w:t>
      </w:r>
      <w:r w:rsidR="00DD31A3" w:rsidRPr="006E21CA">
        <w:rPr>
          <w:rFonts w:eastAsia="SimSun"/>
          <w:lang w:eastAsia="ja-JP"/>
        </w:rPr>
        <w:t xml:space="preserve"> their dwelling</w:t>
      </w:r>
      <w:r w:rsidRPr="006E21CA">
        <w:rPr>
          <w:rFonts w:eastAsia="SimSun"/>
          <w:lang w:eastAsia="ja-JP"/>
        </w:rPr>
        <w:t xml:space="preserve"> and 21.8</w:t>
      </w:r>
      <w:r w:rsidR="004A18F2" w:rsidRPr="006E21CA">
        <w:rPr>
          <w:rFonts w:eastAsia="SimSun"/>
          <w:lang w:eastAsia="ja-JP"/>
        </w:rPr>
        <w:t xml:space="preserve"> per cent</w:t>
      </w:r>
      <w:r w:rsidRPr="006E21CA">
        <w:rPr>
          <w:rFonts w:eastAsia="SimSun"/>
          <w:lang w:eastAsia="ja-JP"/>
        </w:rPr>
        <w:t xml:space="preserve"> were renting</w:t>
      </w:r>
      <w:r w:rsidR="000A40AA" w:rsidRPr="006E21CA">
        <w:rPr>
          <w:rFonts w:eastAsia="SimSun"/>
          <w:lang w:eastAsia="ja-JP"/>
        </w:rPr>
        <w:t xml:space="preserve"> (</w:t>
      </w:r>
      <w:r w:rsidRPr="006E21CA">
        <w:rPr>
          <w:rFonts w:eastAsia="SimSun"/>
          <w:lang w:eastAsia="ja-JP"/>
        </w:rPr>
        <w:t>compared with 29</w:t>
      </w:r>
      <w:r w:rsidR="004A18F2" w:rsidRPr="006E21CA">
        <w:rPr>
          <w:rFonts w:eastAsia="SimSun"/>
          <w:lang w:eastAsia="ja-JP"/>
        </w:rPr>
        <w:t xml:space="preserve"> per cent</w:t>
      </w:r>
      <w:r w:rsidRPr="006E21CA">
        <w:rPr>
          <w:rFonts w:eastAsia="SimSun"/>
          <w:lang w:eastAsia="ja-JP"/>
        </w:rPr>
        <w:t>, 34.3</w:t>
      </w:r>
      <w:r w:rsidR="004A18F2" w:rsidRPr="006E21CA">
        <w:rPr>
          <w:rFonts w:eastAsia="SimSun"/>
          <w:lang w:eastAsia="ja-JP"/>
        </w:rPr>
        <w:t xml:space="preserve"> per cent</w:t>
      </w:r>
      <w:r w:rsidRPr="006E21CA">
        <w:rPr>
          <w:rFonts w:eastAsia="SimSun"/>
          <w:lang w:eastAsia="ja-JP"/>
        </w:rPr>
        <w:t xml:space="preserve"> and 28.8</w:t>
      </w:r>
      <w:r w:rsidR="004A18F2" w:rsidRPr="006E21CA">
        <w:rPr>
          <w:rFonts w:eastAsia="SimSun"/>
          <w:lang w:eastAsia="ja-JP"/>
        </w:rPr>
        <w:t xml:space="preserve"> per cent</w:t>
      </w:r>
      <w:r w:rsidRPr="006E21CA">
        <w:rPr>
          <w:rFonts w:eastAsia="SimSun"/>
          <w:lang w:eastAsia="ja-JP"/>
        </w:rPr>
        <w:t xml:space="preserve"> respectively for Greater Melbourne</w:t>
      </w:r>
      <w:r w:rsidR="000A40AA" w:rsidRPr="006E21CA">
        <w:rPr>
          <w:rFonts w:eastAsia="SimSun"/>
          <w:lang w:eastAsia="ja-JP"/>
        </w:rPr>
        <w:t>)</w:t>
      </w:r>
      <w:r w:rsidR="00210C48" w:rsidRPr="006E21CA">
        <w:rPr>
          <w:rStyle w:val="EndnoteReference"/>
          <w:rFonts w:eastAsia="SimSun" w:cs="Corbel"/>
          <w:bCs/>
          <w:color w:val="000000"/>
          <w:lang w:eastAsia="ja-JP"/>
        </w:rPr>
        <w:endnoteReference w:id="30"/>
      </w:r>
    </w:p>
    <w:p w14:paraId="6AAA2CA0" w14:textId="7E6C5A97" w:rsidR="00F42A5A" w:rsidRPr="006E21CA" w:rsidRDefault="00F42A5A" w:rsidP="000A40AA">
      <w:pPr>
        <w:pStyle w:val="Bulletlistmultilevel"/>
        <w:rPr>
          <w:rFonts w:eastAsia="SimSun"/>
          <w:lang w:eastAsia="ja-JP"/>
        </w:rPr>
      </w:pPr>
      <w:r w:rsidRPr="006E21CA">
        <w:rPr>
          <w:rFonts w:eastAsia="SimSun"/>
          <w:lang w:eastAsia="ja-JP"/>
        </w:rPr>
        <w:t>1</w:t>
      </w:r>
      <w:r w:rsidR="004A18F2" w:rsidRPr="006E21CA">
        <w:rPr>
          <w:rFonts w:eastAsia="SimSun"/>
          <w:lang w:eastAsia="ja-JP"/>
        </w:rPr>
        <w:t xml:space="preserve"> per cent</w:t>
      </w:r>
      <w:r w:rsidR="00070DFD" w:rsidRPr="006E21CA">
        <w:rPr>
          <w:rFonts w:eastAsia="SimSun"/>
          <w:lang w:eastAsia="ja-JP"/>
        </w:rPr>
        <w:t xml:space="preserve"> </w:t>
      </w:r>
      <w:r w:rsidRPr="006E21CA">
        <w:rPr>
          <w:rFonts w:eastAsia="SimSun"/>
          <w:lang w:eastAsia="ja-JP"/>
        </w:rPr>
        <w:t>of residents live in social housing (decline from 1.3</w:t>
      </w:r>
      <w:r w:rsidR="004A18F2" w:rsidRPr="006E21CA">
        <w:rPr>
          <w:rFonts w:eastAsia="SimSun"/>
          <w:lang w:eastAsia="ja-JP"/>
        </w:rPr>
        <w:t xml:space="preserve"> per cent</w:t>
      </w:r>
      <w:r w:rsidR="00F10FA5" w:rsidRPr="006E21CA">
        <w:rPr>
          <w:rFonts w:eastAsia="SimSun"/>
          <w:lang w:eastAsia="ja-JP"/>
        </w:rPr>
        <w:t xml:space="preserve"> </w:t>
      </w:r>
      <w:r w:rsidRPr="006E21CA">
        <w:rPr>
          <w:rFonts w:eastAsia="SimSun"/>
          <w:lang w:eastAsia="ja-JP"/>
        </w:rPr>
        <w:t>in 2011)</w:t>
      </w:r>
      <w:r w:rsidR="000A40AA" w:rsidRPr="006E21CA">
        <w:rPr>
          <w:rFonts w:eastAsia="SimSun"/>
          <w:lang w:eastAsia="ja-JP"/>
        </w:rPr>
        <w:t xml:space="preserve">, this is </w:t>
      </w:r>
      <w:r w:rsidRPr="006E21CA">
        <w:rPr>
          <w:rFonts w:eastAsia="SimSun"/>
          <w:lang w:eastAsia="ja-JP"/>
        </w:rPr>
        <w:t>less than</w:t>
      </w:r>
      <w:r w:rsidR="000A40AA" w:rsidRPr="006E21CA">
        <w:rPr>
          <w:rFonts w:eastAsia="SimSun"/>
          <w:lang w:eastAsia="ja-JP"/>
        </w:rPr>
        <w:t xml:space="preserve"> the</w:t>
      </w:r>
      <w:r w:rsidRPr="006E21CA">
        <w:rPr>
          <w:rFonts w:eastAsia="SimSun"/>
          <w:lang w:eastAsia="ja-JP"/>
        </w:rPr>
        <w:t xml:space="preserve"> Greater Melbourne</w:t>
      </w:r>
      <w:r w:rsidR="003F491F" w:rsidRPr="006E21CA">
        <w:rPr>
          <w:rFonts w:eastAsia="SimSun"/>
          <w:lang w:eastAsia="ja-JP"/>
        </w:rPr>
        <w:t xml:space="preserve"> average of </w:t>
      </w:r>
      <w:r w:rsidRPr="006E21CA">
        <w:rPr>
          <w:rFonts w:eastAsia="SimSun"/>
          <w:lang w:eastAsia="ja-JP"/>
        </w:rPr>
        <w:t>2.</w:t>
      </w:r>
      <w:r w:rsidR="00F10FA5" w:rsidRPr="006E21CA">
        <w:rPr>
          <w:rFonts w:eastAsia="SimSun"/>
          <w:lang w:eastAsia="ja-JP"/>
        </w:rPr>
        <w:t>6</w:t>
      </w:r>
      <w:r w:rsidR="004A18F2" w:rsidRPr="006E21CA">
        <w:rPr>
          <w:rFonts w:eastAsia="SimSun"/>
          <w:lang w:eastAsia="ja-JP"/>
        </w:rPr>
        <w:t xml:space="preserve"> per cent</w:t>
      </w:r>
      <w:r w:rsidR="005A5869" w:rsidRPr="006E21CA">
        <w:rPr>
          <w:rStyle w:val="EndnoteReference"/>
        </w:rPr>
        <w:endnoteReference w:id="31"/>
      </w:r>
    </w:p>
    <w:p w14:paraId="1D7EE9D1" w14:textId="299E3F46" w:rsidR="00F42A5A" w:rsidRPr="006E21CA" w:rsidRDefault="00F42A5A" w:rsidP="000A40AA">
      <w:pPr>
        <w:pStyle w:val="Bulletlistmultilevel"/>
      </w:pPr>
      <w:r w:rsidRPr="006E21CA">
        <w:t xml:space="preserve">A total </w:t>
      </w:r>
      <w:r w:rsidR="000A40AA" w:rsidRPr="006E21CA">
        <w:t xml:space="preserve">of </w:t>
      </w:r>
      <w:r w:rsidRPr="006E21CA">
        <w:t>14,947 persons (16</w:t>
      </w:r>
      <w:r w:rsidR="004A18F2" w:rsidRPr="006E21CA">
        <w:t xml:space="preserve"> per cent</w:t>
      </w:r>
      <w:r w:rsidR="00DA6AB1" w:rsidRPr="006E21CA">
        <w:t xml:space="preserve"> </w:t>
      </w:r>
      <w:r w:rsidRPr="006E21CA">
        <w:t>of all persons) receive a Commonwealth pension or income allowance</w:t>
      </w:r>
      <w:r w:rsidRPr="006E21CA">
        <w:rPr>
          <w:rStyle w:val="EndnoteReference"/>
        </w:rPr>
        <w:endnoteReference w:id="32"/>
      </w:r>
      <w:r w:rsidR="005A5869" w:rsidRPr="006E21CA">
        <w:t xml:space="preserve"> </w:t>
      </w:r>
      <w:r w:rsidR="000A40AA" w:rsidRPr="006E21CA">
        <w:t>(Table 7).</w:t>
      </w:r>
    </w:p>
    <w:p w14:paraId="28DCBBC9" w14:textId="7C3CE28D" w:rsidR="00E25B0A" w:rsidRPr="006E21CA" w:rsidRDefault="00E25B0A" w:rsidP="000A40AA">
      <w:pPr>
        <w:pStyle w:val="Tableheading"/>
        <w:ind w:hanging="1418"/>
      </w:pPr>
      <w:bookmarkStart w:id="87" w:name="_Toc1384429"/>
      <w:r w:rsidRPr="006E21CA">
        <w:t>Recipients of Commonwealth allowance, Cardinia Shire, 2016</w:t>
      </w:r>
      <w:bookmarkEnd w:id="87"/>
    </w:p>
    <w:tbl>
      <w:tblPr>
        <w:tblStyle w:val="GridTable4-Accent2"/>
        <w:tblW w:w="0" w:type="auto"/>
        <w:tblLook w:val="04A0" w:firstRow="1" w:lastRow="0" w:firstColumn="1" w:lastColumn="0" w:noHBand="0" w:noVBand="1"/>
      </w:tblPr>
      <w:tblGrid>
        <w:gridCol w:w="5066"/>
        <w:gridCol w:w="2057"/>
      </w:tblGrid>
      <w:tr w:rsidR="0099755E" w:rsidRPr="006E21CA" w14:paraId="4BAAB6A7" w14:textId="77777777" w:rsidTr="000A40AA">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371CE516" w14:textId="77777777" w:rsidR="0099755E" w:rsidRPr="006E21CA" w:rsidRDefault="0099755E" w:rsidP="003056C4">
            <w:pPr>
              <w:ind w:left="36"/>
              <w:contextualSpacing/>
              <w:rPr>
                <w:bCs w:val="0"/>
                <w:sz w:val="20"/>
                <w:szCs w:val="20"/>
              </w:rPr>
            </w:pPr>
            <w:r w:rsidRPr="006E21CA">
              <w:rPr>
                <w:bCs w:val="0"/>
                <w:sz w:val="20"/>
                <w:szCs w:val="20"/>
              </w:rPr>
              <w:t>Allowance </w:t>
            </w:r>
          </w:p>
        </w:tc>
        <w:tc>
          <w:tcPr>
            <w:tcW w:w="2057" w:type="dxa"/>
            <w:hideMark/>
          </w:tcPr>
          <w:p w14:paraId="6A8D5960" w14:textId="77777777" w:rsidR="0099755E" w:rsidRPr="006E21CA" w:rsidRDefault="0099755E" w:rsidP="003056C4">
            <w:pPr>
              <w:ind w:left="360"/>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Number</w:t>
            </w:r>
          </w:p>
        </w:tc>
      </w:tr>
      <w:tr w:rsidR="0099755E" w:rsidRPr="006E21CA" w14:paraId="1A24804A"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6F2E0B64" w14:textId="77777777" w:rsidR="0099755E" w:rsidRPr="006E21CA" w:rsidRDefault="0099755E" w:rsidP="003056C4">
            <w:pPr>
              <w:ind w:left="36"/>
              <w:contextualSpacing/>
              <w:rPr>
                <w:b w:val="0"/>
                <w:bCs w:val="0"/>
                <w:sz w:val="20"/>
                <w:szCs w:val="20"/>
              </w:rPr>
            </w:pPr>
            <w:r w:rsidRPr="006E21CA">
              <w:rPr>
                <w:b w:val="0"/>
                <w:bCs w:val="0"/>
                <w:sz w:val="20"/>
                <w:szCs w:val="20"/>
              </w:rPr>
              <w:t>Aged Pension (including DVA)</w:t>
            </w:r>
          </w:p>
        </w:tc>
        <w:tc>
          <w:tcPr>
            <w:tcW w:w="2057" w:type="dxa"/>
            <w:hideMark/>
          </w:tcPr>
          <w:p w14:paraId="5477FCA7"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8,435</w:t>
            </w:r>
          </w:p>
        </w:tc>
      </w:tr>
      <w:tr w:rsidR="0099755E" w:rsidRPr="006E21CA" w14:paraId="3B819FAC"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055A66C3" w14:textId="77777777" w:rsidR="0099755E" w:rsidRPr="006E21CA" w:rsidRDefault="0099755E" w:rsidP="003056C4">
            <w:pPr>
              <w:ind w:left="36"/>
              <w:contextualSpacing/>
              <w:rPr>
                <w:b w:val="0"/>
                <w:bCs w:val="0"/>
                <w:sz w:val="20"/>
                <w:szCs w:val="20"/>
              </w:rPr>
            </w:pPr>
            <w:r w:rsidRPr="006E21CA">
              <w:rPr>
                <w:b w:val="0"/>
                <w:bCs w:val="0"/>
                <w:sz w:val="20"/>
                <w:szCs w:val="20"/>
              </w:rPr>
              <w:t>Carer Pension</w:t>
            </w:r>
          </w:p>
        </w:tc>
        <w:tc>
          <w:tcPr>
            <w:tcW w:w="2057" w:type="dxa"/>
            <w:hideMark/>
          </w:tcPr>
          <w:p w14:paraId="7824EC13"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825</w:t>
            </w:r>
          </w:p>
        </w:tc>
      </w:tr>
      <w:tr w:rsidR="0099755E" w:rsidRPr="006E21CA" w14:paraId="367B69DE"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76D74C3E" w14:textId="77777777" w:rsidR="0099755E" w:rsidRPr="006E21CA" w:rsidRDefault="0099755E" w:rsidP="003056C4">
            <w:pPr>
              <w:ind w:left="36"/>
              <w:contextualSpacing/>
              <w:rPr>
                <w:b w:val="0"/>
                <w:bCs w:val="0"/>
                <w:sz w:val="20"/>
                <w:szCs w:val="20"/>
              </w:rPr>
            </w:pPr>
            <w:r w:rsidRPr="006E21CA">
              <w:rPr>
                <w:b w:val="0"/>
                <w:bCs w:val="0"/>
                <w:sz w:val="20"/>
                <w:szCs w:val="20"/>
              </w:rPr>
              <w:t>Disability Support Pension</w:t>
            </w:r>
          </w:p>
        </w:tc>
        <w:tc>
          <w:tcPr>
            <w:tcW w:w="2057" w:type="dxa"/>
            <w:hideMark/>
          </w:tcPr>
          <w:p w14:paraId="3C94E0A8"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2,274</w:t>
            </w:r>
          </w:p>
        </w:tc>
      </w:tr>
      <w:tr w:rsidR="0099755E" w:rsidRPr="006E21CA" w14:paraId="10ADFE12"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37994583" w14:textId="77777777" w:rsidR="0099755E" w:rsidRPr="006E21CA" w:rsidRDefault="0099755E" w:rsidP="003056C4">
            <w:pPr>
              <w:ind w:left="36"/>
              <w:contextualSpacing/>
              <w:rPr>
                <w:b w:val="0"/>
                <w:bCs w:val="0"/>
                <w:sz w:val="20"/>
                <w:szCs w:val="20"/>
              </w:rPr>
            </w:pPr>
            <w:r w:rsidRPr="006E21CA">
              <w:rPr>
                <w:b w:val="0"/>
                <w:bCs w:val="0"/>
                <w:sz w:val="20"/>
                <w:szCs w:val="20"/>
              </w:rPr>
              <w:t>Newstart Allowance</w:t>
            </w:r>
          </w:p>
        </w:tc>
        <w:tc>
          <w:tcPr>
            <w:tcW w:w="2057" w:type="dxa"/>
            <w:hideMark/>
          </w:tcPr>
          <w:p w14:paraId="0E0C8098"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2,273</w:t>
            </w:r>
          </w:p>
        </w:tc>
      </w:tr>
      <w:tr w:rsidR="0099755E" w:rsidRPr="006E21CA" w14:paraId="228E4A5A"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7DF8AA83" w14:textId="77777777" w:rsidR="0099755E" w:rsidRPr="006E21CA" w:rsidRDefault="0099755E" w:rsidP="003056C4">
            <w:pPr>
              <w:ind w:left="36"/>
              <w:contextualSpacing/>
              <w:rPr>
                <w:b w:val="0"/>
                <w:bCs w:val="0"/>
                <w:sz w:val="20"/>
                <w:szCs w:val="20"/>
              </w:rPr>
            </w:pPr>
            <w:r w:rsidRPr="006E21CA">
              <w:rPr>
                <w:b w:val="0"/>
                <w:bCs w:val="0"/>
                <w:sz w:val="20"/>
                <w:szCs w:val="20"/>
              </w:rPr>
              <w:t>Newstart for more than 365 days</w:t>
            </w:r>
          </w:p>
        </w:tc>
        <w:tc>
          <w:tcPr>
            <w:tcW w:w="2057" w:type="dxa"/>
            <w:hideMark/>
          </w:tcPr>
          <w:p w14:paraId="47B269B6"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72</w:t>
            </w:r>
          </w:p>
        </w:tc>
      </w:tr>
      <w:tr w:rsidR="0099755E" w:rsidRPr="006E21CA" w14:paraId="68398AFB"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47C7335D" w14:textId="77777777" w:rsidR="0099755E" w:rsidRPr="006E21CA" w:rsidRDefault="0099755E" w:rsidP="003056C4">
            <w:pPr>
              <w:ind w:left="36"/>
              <w:contextualSpacing/>
              <w:rPr>
                <w:b w:val="0"/>
                <w:bCs w:val="0"/>
                <w:sz w:val="20"/>
                <w:szCs w:val="20"/>
              </w:rPr>
            </w:pPr>
            <w:r w:rsidRPr="006E21CA">
              <w:rPr>
                <w:b w:val="0"/>
                <w:bCs w:val="0"/>
                <w:sz w:val="20"/>
                <w:szCs w:val="20"/>
              </w:rPr>
              <w:t>Youth Allowance (full time students)</w:t>
            </w:r>
          </w:p>
        </w:tc>
        <w:tc>
          <w:tcPr>
            <w:tcW w:w="2057" w:type="dxa"/>
            <w:hideMark/>
          </w:tcPr>
          <w:p w14:paraId="400A5A5D"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746</w:t>
            </w:r>
          </w:p>
        </w:tc>
      </w:tr>
      <w:tr w:rsidR="0099755E" w:rsidRPr="006E21CA" w14:paraId="50DDDF4B" w14:textId="77777777" w:rsidTr="000A40A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66" w:type="dxa"/>
            <w:hideMark/>
          </w:tcPr>
          <w:p w14:paraId="0295C04A" w14:textId="77777777" w:rsidR="0099755E" w:rsidRPr="006E21CA" w:rsidRDefault="0099755E" w:rsidP="003056C4">
            <w:pPr>
              <w:ind w:left="36"/>
              <w:contextualSpacing/>
              <w:rPr>
                <w:b w:val="0"/>
                <w:bCs w:val="0"/>
                <w:sz w:val="20"/>
                <w:szCs w:val="20"/>
              </w:rPr>
            </w:pPr>
            <w:r w:rsidRPr="006E21CA">
              <w:rPr>
                <w:b w:val="0"/>
                <w:bCs w:val="0"/>
                <w:sz w:val="20"/>
                <w:szCs w:val="20"/>
              </w:rPr>
              <w:t>Youth Allowance (other)</w:t>
            </w:r>
          </w:p>
        </w:tc>
        <w:tc>
          <w:tcPr>
            <w:tcW w:w="2057" w:type="dxa"/>
            <w:hideMark/>
          </w:tcPr>
          <w:p w14:paraId="45FE8916" w14:textId="77777777" w:rsidR="0099755E" w:rsidRPr="006E21CA" w:rsidRDefault="0099755E" w:rsidP="003056C4">
            <w:pPr>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322</w:t>
            </w:r>
          </w:p>
        </w:tc>
      </w:tr>
      <w:tr w:rsidR="0099755E" w:rsidRPr="006E21CA" w14:paraId="1610F71F" w14:textId="77777777" w:rsidTr="000A40AA">
        <w:trPr>
          <w:trHeight w:val="311"/>
        </w:trPr>
        <w:tc>
          <w:tcPr>
            <w:cnfStyle w:val="001000000000" w:firstRow="0" w:lastRow="0" w:firstColumn="1" w:lastColumn="0" w:oddVBand="0" w:evenVBand="0" w:oddHBand="0" w:evenHBand="0" w:firstRowFirstColumn="0" w:firstRowLastColumn="0" w:lastRowFirstColumn="0" w:lastRowLastColumn="0"/>
            <w:tcW w:w="5066" w:type="dxa"/>
            <w:noWrap/>
            <w:hideMark/>
          </w:tcPr>
          <w:p w14:paraId="6ACC29F8" w14:textId="77777777" w:rsidR="0099755E" w:rsidRPr="006E21CA" w:rsidRDefault="0099755E" w:rsidP="003056C4">
            <w:pPr>
              <w:ind w:left="36"/>
              <w:contextualSpacing/>
              <w:rPr>
                <w:bCs w:val="0"/>
                <w:sz w:val="20"/>
                <w:szCs w:val="20"/>
              </w:rPr>
            </w:pPr>
            <w:r w:rsidRPr="006E21CA">
              <w:rPr>
                <w:bCs w:val="0"/>
                <w:sz w:val="20"/>
                <w:szCs w:val="20"/>
              </w:rPr>
              <w:t>Total allowances (other than Family Tax)</w:t>
            </w:r>
          </w:p>
        </w:tc>
        <w:tc>
          <w:tcPr>
            <w:tcW w:w="2057" w:type="dxa"/>
            <w:noWrap/>
            <w:hideMark/>
          </w:tcPr>
          <w:p w14:paraId="3572F43F" w14:textId="77777777" w:rsidR="0099755E" w:rsidRPr="006E21CA" w:rsidRDefault="0099755E" w:rsidP="003056C4">
            <w:pPr>
              <w:ind w:left="360"/>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14,947</w:t>
            </w:r>
          </w:p>
        </w:tc>
      </w:tr>
    </w:tbl>
    <w:p w14:paraId="23E518C2" w14:textId="77777777" w:rsidR="00F92335" w:rsidRPr="006E21CA" w:rsidRDefault="00F92335" w:rsidP="003056C4">
      <w:pPr>
        <w:rPr>
          <w:lang w:bidi="ne-NP"/>
        </w:rPr>
      </w:pPr>
    </w:p>
    <w:p w14:paraId="26F3A2AB" w14:textId="77777777" w:rsidR="00F7446B" w:rsidRPr="006E21CA" w:rsidRDefault="00F7446B" w:rsidP="003056C4">
      <w:pPr>
        <w:rPr>
          <w:lang w:bidi="ne-NP"/>
        </w:rPr>
      </w:pPr>
      <w:r w:rsidRPr="006E21CA">
        <w:rPr>
          <w:lang w:bidi="ne-NP"/>
        </w:rPr>
        <w:t>Attachment 2 summarises key forecast data of relevance.</w:t>
      </w:r>
    </w:p>
    <w:p w14:paraId="7ED243E0" w14:textId="77777777" w:rsidR="00F42A5A" w:rsidRPr="006E21CA" w:rsidRDefault="00F42A5A" w:rsidP="000A40AA">
      <w:pPr>
        <w:pStyle w:val="Heading2"/>
      </w:pPr>
      <w:bookmarkStart w:id="88" w:name="_Toc513201594"/>
      <w:bookmarkStart w:id="89" w:name="_Toc1383156"/>
      <w:bookmarkStart w:id="90" w:name="_Toc513149981"/>
      <w:bookmarkStart w:id="91" w:name="_Toc513150231"/>
      <w:r w:rsidRPr="006E21CA">
        <w:t>Homelessness – demand and service provision</w:t>
      </w:r>
      <w:bookmarkEnd w:id="88"/>
      <w:bookmarkEnd w:id="89"/>
    </w:p>
    <w:p w14:paraId="6382D4CB" w14:textId="77777777" w:rsidR="00731311" w:rsidRPr="006E21CA" w:rsidRDefault="00F42A5A" w:rsidP="003056C4">
      <w:r w:rsidRPr="006E21CA">
        <w:t>The data in relation to homelessness is singled out</w:t>
      </w:r>
      <w:r w:rsidR="00CA025D" w:rsidRPr="006E21CA">
        <w:t xml:space="preserve"> in recognition that</w:t>
      </w:r>
      <w:r w:rsidRPr="006E21CA">
        <w:t xml:space="preserve"> th</w:t>
      </w:r>
      <w:r w:rsidR="00453082" w:rsidRPr="006E21CA">
        <w:t xml:space="preserve">ese </w:t>
      </w:r>
      <w:r w:rsidR="0099755E" w:rsidRPr="006E21CA">
        <w:t>persons</w:t>
      </w:r>
      <w:r w:rsidRPr="006E21CA">
        <w:t xml:space="preserve"> are highly vulnerable and </w:t>
      </w:r>
      <w:r w:rsidR="00070DFD" w:rsidRPr="006E21CA">
        <w:t>on a</w:t>
      </w:r>
      <w:r w:rsidRPr="006E21CA">
        <w:t xml:space="preserve"> very low income </w:t>
      </w:r>
      <w:r w:rsidR="00070DFD" w:rsidRPr="006E21CA">
        <w:t>(</w:t>
      </w:r>
      <w:r w:rsidRPr="006E21CA">
        <w:t>or have no income</w:t>
      </w:r>
      <w:r w:rsidR="00070DFD" w:rsidRPr="006E21CA">
        <w:t xml:space="preserve">) and are </w:t>
      </w:r>
      <w:r w:rsidR="00E25B0A" w:rsidRPr="006E21CA">
        <w:t xml:space="preserve">the </w:t>
      </w:r>
      <w:r w:rsidR="00070DFD" w:rsidRPr="006E21CA">
        <w:t>priority groups</w:t>
      </w:r>
      <w:r w:rsidR="003F491F" w:rsidRPr="006E21CA">
        <w:t xml:space="preserve"> for housing assistance.</w:t>
      </w:r>
    </w:p>
    <w:p w14:paraId="2D2A69A8" w14:textId="77777777" w:rsidR="003F491F" w:rsidRPr="006E21CA" w:rsidRDefault="003F491F" w:rsidP="005D05EA">
      <w:pPr>
        <w:rPr>
          <w:rStyle w:val="Strong"/>
        </w:rPr>
      </w:pPr>
      <w:r w:rsidRPr="006E21CA">
        <w:rPr>
          <w:rStyle w:val="Strong"/>
        </w:rPr>
        <w:t>Homeless definition</w:t>
      </w:r>
    </w:p>
    <w:p w14:paraId="4F2419D0" w14:textId="77777777" w:rsidR="00731311" w:rsidRPr="006E21CA" w:rsidRDefault="00731311" w:rsidP="003056C4">
      <w:r w:rsidRPr="006E21CA">
        <w:t>Under the ABS definition, a person is homeless if they do not have suitable accommodation alternatives and their current living arrangement:</w:t>
      </w:r>
    </w:p>
    <w:p w14:paraId="36FF1ADA" w14:textId="54FE6C70" w:rsidR="00731311" w:rsidRPr="006E21CA" w:rsidRDefault="005D05EA" w:rsidP="005D05EA">
      <w:pPr>
        <w:pStyle w:val="Bulletlistmultilevel"/>
      </w:pPr>
      <w:r w:rsidRPr="006E21CA">
        <w:t>i</w:t>
      </w:r>
      <w:r w:rsidR="00731311" w:rsidRPr="006E21CA">
        <w:t>s i</w:t>
      </w:r>
      <w:r w:rsidRPr="006E21CA">
        <w:t>n a dwelling that is inadequate</w:t>
      </w:r>
    </w:p>
    <w:p w14:paraId="73B5F250" w14:textId="170D7DCF" w:rsidR="00731311" w:rsidRPr="006E21CA" w:rsidRDefault="005D05EA" w:rsidP="005D05EA">
      <w:pPr>
        <w:pStyle w:val="Bulletlistmultilevel"/>
      </w:pPr>
      <w:r w:rsidRPr="006E21CA">
        <w:t>h</w:t>
      </w:r>
      <w:r w:rsidR="00731311" w:rsidRPr="006E21CA">
        <w:t>as no tenure, or if their initial tenure is short and not extendable; or</w:t>
      </w:r>
    </w:p>
    <w:p w14:paraId="261DCE17" w14:textId="0678EF91" w:rsidR="00731311" w:rsidRPr="006E21CA" w:rsidRDefault="005D05EA" w:rsidP="005D05EA">
      <w:pPr>
        <w:pStyle w:val="Bulletlistmultilevel"/>
      </w:pPr>
      <w:r w:rsidRPr="006E21CA">
        <w:t>d</w:t>
      </w:r>
      <w:r w:rsidR="00731311" w:rsidRPr="006E21CA">
        <w:t>oes not allow them to have control of, and access to space for social relations.</w:t>
      </w:r>
      <w:r w:rsidR="00FC11F3" w:rsidRPr="006E21CA">
        <w:rPr>
          <w:rStyle w:val="EndnoteReference"/>
        </w:rPr>
        <w:endnoteReference w:id="33"/>
      </w:r>
    </w:p>
    <w:p w14:paraId="607818E7" w14:textId="79EEE974" w:rsidR="003F491F" w:rsidRPr="006E21CA" w:rsidRDefault="003F491F" w:rsidP="005D05EA">
      <w:pPr>
        <w:rPr>
          <w:rStyle w:val="Strong"/>
        </w:rPr>
      </w:pPr>
      <w:r w:rsidRPr="006E21CA">
        <w:rPr>
          <w:rStyle w:val="Strong"/>
        </w:rPr>
        <w:lastRenderedPageBreak/>
        <w:t>Homelessness in Cardinia</w:t>
      </w:r>
      <w:r w:rsidR="00F420D4" w:rsidRPr="006E21CA">
        <w:rPr>
          <w:rStyle w:val="Strong"/>
        </w:rPr>
        <w:t xml:space="preserve"> Shire</w:t>
      </w:r>
    </w:p>
    <w:p w14:paraId="7A6039DE" w14:textId="3329DACA" w:rsidR="00E63EAF" w:rsidRPr="006E21CA" w:rsidRDefault="00453082" w:rsidP="003056C4">
      <w:r w:rsidRPr="006E21CA">
        <w:t xml:space="preserve">In 2016 </w:t>
      </w:r>
      <w:r w:rsidR="00CA025D" w:rsidRPr="006E21CA">
        <w:t xml:space="preserve">Council </w:t>
      </w:r>
      <w:r w:rsidR="00070DFD" w:rsidRPr="006E21CA">
        <w:t>commissioned</w:t>
      </w:r>
      <w:r w:rsidR="00CA025D" w:rsidRPr="006E21CA">
        <w:t xml:space="preserve"> a detailed study into the causes and impacts of homeless</w:t>
      </w:r>
      <w:r w:rsidR="00100E7D" w:rsidRPr="006E21CA">
        <w:t>ness</w:t>
      </w:r>
      <w:r w:rsidR="00CA025D" w:rsidRPr="006E21CA">
        <w:t xml:space="preserve"> in the Shire </w:t>
      </w:r>
      <w:r w:rsidR="00070DFD" w:rsidRPr="006E21CA">
        <w:t>which</w:t>
      </w:r>
      <w:r w:rsidR="00E63EAF" w:rsidRPr="006E21CA">
        <w:t xml:space="preserve"> found:</w:t>
      </w:r>
    </w:p>
    <w:p w14:paraId="589905B0" w14:textId="35741831" w:rsidR="00E63EAF" w:rsidRPr="006E21CA" w:rsidRDefault="005D05EA" w:rsidP="005D05EA">
      <w:pPr>
        <w:pStyle w:val="Bulletlistmultilevel"/>
        <w:rPr>
          <w:rFonts w:eastAsia="SimSun"/>
          <w:lang w:eastAsia="ja-JP"/>
        </w:rPr>
      </w:pPr>
      <w:r w:rsidRPr="006E21CA">
        <w:rPr>
          <w:rFonts w:eastAsia="SimSun"/>
          <w:lang w:eastAsia="ja-JP"/>
        </w:rPr>
        <w:t>s</w:t>
      </w:r>
      <w:r w:rsidR="00E63EAF" w:rsidRPr="006E21CA">
        <w:rPr>
          <w:rFonts w:eastAsia="SimSun"/>
          <w:lang w:eastAsia="ja-JP"/>
        </w:rPr>
        <w:t xml:space="preserve">ignificant levels of housing stress and </w:t>
      </w:r>
      <w:r w:rsidR="003F491F" w:rsidRPr="006E21CA">
        <w:rPr>
          <w:rFonts w:eastAsia="SimSun"/>
          <w:lang w:eastAsia="ja-JP"/>
        </w:rPr>
        <w:t xml:space="preserve">increasing </w:t>
      </w:r>
      <w:r w:rsidR="00E63EAF" w:rsidRPr="006E21CA">
        <w:rPr>
          <w:rFonts w:eastAsia="SimSun"/>
          <w:lang w:eastAsia="ja-JP"/>
        </w:rPr>
        <w:t>presentations to support services</w:t>
      </w:r>
    </w:p>
    <w:p w14:paraId="017C1D83" w14:textId="63583AD5" w:rsidR="00E63EAF" w:rsidRPr="006E21CA" w:rsidRDefault="005D05EA" w:rsidP="005D05EA">
      <w:pPr>
        <w:pStyle w:val="Bulletlistmultilevel"/>
        <w:rPr>
          <w:rFonts w:eastAsia="SimSun"/>
          <w:lang w:eastAsia="ja-JP"/>
        </w:rPr>
      </w:pPr>
      <w:r w:rsidRPr="006E21CA">
        <w:rPr>
          <w:rFonts w:eastAsia="SimSun"/>
          <w:lang w:eastAsia="ja-JP"/>
        </w:rPr>
        <w:t>f</w:t>
      </w:r>
      <w:r w:rsidR="00070DFD" w:rsidRPr="006E21CA">
        <w:rPr>
          <w:rFonts w:eastAsia="SimSun"/>
          <w:lang w:eastAsia="ja-JP"/>
        </w:rPr>
        <w:t>inancial</w:t>
      </w:r>
      <w:r w:rsidR="00453082" w:rsidRPr="006E21CA">
        <w:rPr>
          <w:rFonts w:eastAsia="SimSun"/>
          <w:lang w:eastAsia="ja-JP"/>
        </w:rPr>
        <w:t xml:space="preserve"> difficulties, domestic and family violence, </w:t>
      </w:r>
      <w:r w:rsidR="00070DFD" w:rsidRPr="006E21CA">
        <w:rPr>
          <w:rFonts w:eastAsia="SimSun"/>
          <w:lang w:eastAsia="ja-JP"/>
        </w:rPr>
        <w:t>and</w:t>
      </w:r>
      <w:r w:rsidR="00453082" w:rsidRPr="006E21CA">
        <w:rPr>
          <w:rFonts w:eastAsia="SimSun"/>
          <w:lang w:eastAsia="ja-JP"/>
        </w:rPr>
        <w:t xml:space="preserve"> housing crises </w:t>
      </w:r>
      <w:r w:rsidR="00E63EAF" w:rsidRPr="006E21CA">
        <w:rPr>
          <w:rFonts w:eastAsia="SimSun"/>
          <w:lang w:eastAsia="ja-JP"/>
        </w:rPr>
        <w:t>being</w:t>
      </w:r>
      <w:r w:rsidR="00453082" w:rsidRPr="006E21CA">
        <w:rPr>
          <w:rFonts w:eastAsia="SimSun"/>
          <w:lang w:eastAsia="ja-JP"/>
        </w:rPr>
        <w:t xml:space="preserve"> the main reasons that led to </w:t>
      </w:r>
      <w:r w:rsidR="00731311" w:rsidRPr="006E21CA">
        <w:rPr>
          <w:rFonts w:eastAsia="SimSun"/>
          <w:lang w:eastAsia="ja-JP"/>
        </w:rPr>
        <w:t xml:space="preserve">residents </w:t>
      </w:r>
      <w:r w:rsidR="00453082" w:rsidRPr="006E21CA">
        <w:rPr>
          <w:rFonts w:eastAsia="SimSun"/>
          <w:lang w:eastAsia="ja-JP"/>
        </w:rPr>
        <w:t>seeking services</w:t>
      </w:r>
      <w:r w:rsidR="00E63EAF" w:rsidRPr="006E21CA">
        <w:rPr>
          <w:rFonts w:eastAsia="SimSun"/>
          <w:lang w:eastAsia="ja-JP"/>
        </w:rPr>
        <w:t>;</w:t>
      </w:r>
      <w:r w:rsidR="003F491F" w:rsidRPr="006E21CA">
        <w:rPr>
          <w:rFonts w:eastAsia="SimSun"/>
          <w:lang w:eastAsia="ja-JP"/>
        </w:rPr>
        <w:t xml:space="preserve"> and</w:t>
      </w:r>
    </w:p>
    <w:p w14:paraId="1184E5A3" w14:textId="30B92B4D" w:rsidR="00E63EAF" w:rsidRPr="006E21CA" w:rsidRDefault="005D05EA" w:rsidP="005D05EA">
      <w:pPr>
        <w:pStyle w:val="Bulletlistmultilevel"/>
        <w:rPr>
          <w:rFonts w:eastAsia="SimSun"/>
          <w:lang w:eastAsia="ja-JP"/>
        </w:rPr>
      </w:pPr>
      <w:r w:rsidRPr="006E21CA">
        <w:rPr>
          <w:rFonts w:eastAsia="SimSun"/>
          <w:lang w:eastAsia="ja-JP"/>
        </w:rPr>
        <w:t>o</w:t>
      </w:r>
      <w:r w:rsidR="00E63EAF" w:rsidRPr="006E21CA">
        <w:rPr>
          <w:rFonts w:eastAsia="SimSun"/>
          <w:lang w:eastAsia="ja-JP"/>
        </w:rPr>
        <w:t>ver representation of w</w:t>
      </w:r>
      <w:r w:rsidR="00453082" w:rsidRPr="006E21CA">
        <w:rPr>
          <w:rFonts w:eastAsia="SimSun"/>
          <w:lang w:eastAsia="ja-JP"/>
        </w:rPr>
        <w:t xml:space="preserve">omen, sole-parent families, people with a history of mental illness, </w:t>
      </w:r>
      <w:r w:rsidR="00AC10A9" w:rsidRPr="006E21CA">
        <w:rPr>
          <w:rFonts w:eastAsia="SimSun"/>
          <w:lang w:eastAsia="ja-JP"/>
        </w:rPr>
        <w:t>youth</w:t>
      </w:r>
      <w:r w:rsidR="00453082" w:rsidRPr="006E21CA">
        <w:rPr>
          <w:rFonts w:eastAsia="SimSun"/>
          <w:lang w:eastAsia="ja-JP"/>
        </w:rPr>
        <w:t xml:space="preserve"> and people with a disability in presentations</w:t>
      </w:r>
      <w:r w:rsidR="00E63EAF" w:rsidRPr="006E21CA">
        <w:rPr>
          <w:rFonts w:eastAsia="SimSun"/>
          <w:lang w:eastAsia="ja-JP"/>
        </w:rPr>
        <w:t xml:space="preserve"> to support </w:t>
      </w:r>
      <w:r w:rsidR="003F491F" w:rsidRPr="006E21CA">
        <w:rPr>
          <w:rFonts w:eastAsia="SimSun"/>
          <w:lang w:eastAsia="ja-JP"/>
        </w:rPr>
        <w:t>services.</w:t>
      </w:r>
      <w:r w:rsidR="00070DFD" w:rsidRPr="006E21CA">
        <w:rPr>
          <w:rStyle w:val="EndnoteReference"/>
          <w:rFonts w:eastAsia="SimSun" w:cs="Corbel"/>
          <w:bCs/>
          <w:color w:val="000000"/>
          <w:lang w:eastAsia="ja-JP"/>
        </w:rPr>
        <w:endnoteReference w:id="34"/>
      </w:r>
      <w:r w:rsidR="00453082" w:rsidRPr="006E21CA">
        <w:rPr>
          <w:rFonts w:eastAsia="SimSun"/>
          <w:lang w:eastAsia="ja-JP"/>
        </w:rPr>
        <w:t xml:space="preserve"> </w:t>
      </w:r>
    </w:p>
    <w:p w14:paraId="326A56CA" w14:textId="77777777" w:rsidR="00453082" w:rsidRPr="006E21CA" w:rsidRDefault="00453082" w:rsidP="003056C4">
      <w:pPr>
        <w:rPr>
          <w:rFonts w:eastAsia="SimSun" w:cs="Corbel"/>
          <w:bCs/>
          <w:color w:val="000000"/>
          <w:lang w:eastAsia="ja-JP"/>
        </w:rPr>
      </w:pPr>
      <w:r w:rsidRPr="006E21CA">
        <w:rPr>
          <w:rFonts w:eastAsia="SimSun" w:cs="Corbel"/>
          <w:bCs/>
          <w:color w:val="000000"/>
          <w:lang w:eastAsia="ja-JP"/>
        </w:rPr>
        <w:t xml:space="preserve">Financial vulnerability and housing insecurity </w:t>
      </w:r>
      <w:r w:rsidR="00E63EAF" w:rsidRPr="006E21CA">
        <w:rPr>
          <w:rFonts w:eastAsia="SimSun" w:cs="Corbel"/>
          <w:bCs/>
          <w:color w:val="000000"/>
          <w:lang w:eastAsia="ja-JP"/>
        </w:rPr>
        <w:t xml:space="preserve">is also </w:t>
      </w:r>
      <w:r w:rsidRPr="006E21CA">
        <w:rPr>
          <w:rFonts w:eastAsia="SimSun" w:cs="Corbel"/>
          <w:bCs/>
          <w:color w:val="000000"/>
          <w:lang w:eastAsia="ja-JP"/>
        </w:rPr>
        <w:t>noted to be exacerbated by chronic health, disability and family violence.</w:t>
      </w:r>
    </w:p>
    <w:p w14:paraId="349047AE" w14:textId="77777777" w:rsidR="00F42A5A" w:rsidRPr="006E21CA" w:rsidRDefault="00F42A5A" w:rsidP="003056C4">
      <w:r w:rsidRPr="006E21CA">
        <w:t>Of note:</w:t>
      </w:r>
    </w:p>
    <w:p w14:paraId="1E1ABA90" w14:textId="40FD847E" w:rsidR="003F491F" w:rsidRPr="006E21CA" w:rsidRDefault="005D05EA" w:rsidP="005D05EA">
      <w:pPr>
        <w:pStyle w:val="Bulletlistmultilevel"/>
        <w:rPr>
          <w:rFonts w:eastAsia="SimSun"/>
          <w:lang w:eastAsia="ja-JP"/>
        </w:rPr>
      </w:pPr>
      <w:bookmarkStart w:id="92" w:name="_Hlk511128858"/>
      <w:r w:rsidRPr="006E21CA">
        <w:rPr>
          <w:rFonts w:eastAsia="SimSun"/>
          <w:lang w:eastAsia="ja-JP"/>
        </w:rPr>
        <w:t>i</w:t>
      </w:r>
      <w:r w:rsidR="003F491F" w:rsidRPr="006E21CA">
        <w:rPr>
          <w:rFonts w:eastAsia="SimSun"/>
          <w:lang w:eastAsia="ja-JP"/>
        </w:rPr>
        <w:t>n 2016 there were 23.4 individuals per 10,000 residents in Cardinia</w:t>
      </w:r>
      <w:r w:rsidR="005451F0" w:rsidRPr="006E21CA">
        <w:rPr>
          <w:rFonts w:eastAsia="SimSun"/>
          <w:lang w:eastAsia="ja-JP"/>
        </w:rPr>
        <w:t xml:space="preserve"> Shire</w:t>
      </w:r>
      <w:r w:rsidR="003F491F" w:rsidRPr="006E21CA">
        <w:rPr>
          <w:rFonts w:eastAsia="SimSun"/>
          <w:lang w:eastAsia="ja-JP"/>
        </w:rPr>
        <w:t xml:space="preserve"> who </w:t>
      </w:r>
      <w:r w:rsidR="00E25B0A" w:rsidRPr="006E21CA">
        <w:rPr>
          <w:rFonts w:eastAsia="SimSun"/>
          <w:lang w:eastAsia="ja-JP"/>
        </w:rPr>
        <w:t>are</w:t>
      </w:r>
      <w:r w:rsidR="003F491F" w:rsidRPr="006E21CA">
        <w:rPr>
          <w:rFonts w:eastAsia="SimSun"/>
          <w:lang w:eastAsia="ja-JP"/>
        </w:rPr>
        <w:t xml:space="preserve"> classified as homeless. This is up 20</w:t>
      </w:r>
      <w:r w:rsidR="004A18F2" w:rsidRPr="006E21CA">
        <w:rPr>
          <w:rFonts w:eastAsia="SimSun"/>
          <w:lang w:eastAsia="ja-JP"/>
        </w:rPr>
        <w:t xml:space="preserve"> per cent</w:t>
      </w:r>
      <w:r w:rsidR="003F491F" w:rsidRPr="006E21CA">
        <w:rPr>
          <w:rFonts w:eastAsia="SimSun"/>
          <w:lang w:eastAsia="ja-JP"/>
        </w:rPr>
        <w:t xml:space="preserve"> from 19.4 per 10,000 in 2011. Whilst the overall rate is lower than that for the whole state (41.9), the increase has been greater</w:t>
      </w:r>
      <w:r w:rsidR="003F491F" w:rsidRPr="006E21CA">
        <w:rPr>
          <w:rStyle w:val="EndnoteReference"/>
          <w:rFonts w:eastAsia="SimSun" w:cs="Corbel"/>
          <w:bCs/>
          <w:color w:val="000000"/>
          <w:lang w:eastAsia="ja-JP"/>
        </w:rPr>
        <w:endnoteReference w:id="35"/>
      </w:r>
      <w:r w:rsidR="003F491F" w:rsidRPr="006E21CA">
        <w:rPr>
          <w:rFonts w:eastAsia="SimSun"/>
          <w:lang w:eastAsia="ja-JP"/>
        </w:rPr>
        <w:t xml:space="preserve"> </w:t>
      </w:r>
    </w:p>
    <w:p w14:paraId="0273E811" w14:textId="72986F0E" w:rsidR="00E63EAF" w:rsidRPr="006E21CA" w:rsidRDefault="005D05EA" w:rsidP="005D05EA">
      <w:pPr>
        <w:pStyle w:val="Bulletlistmultilevel"/>
        <w:rPr>
          <w:rFonts w:eastAsia="SimSun"/>
          <w:lang w:eastAsia="ja-JP"/>
        </w:rPr>
      </w:pPr>
      <w:r w:rsidRPr="006E21CA">
        <w:rPr>
          <w:rFonts w:eastAsia="SimSun"/>
          <w:lang w:eastAsia="ja-JP"/>
        </w:rPr>
        <w:t>b</w:t>
      </w:r>
      <w:r w:rsidR="00E63EAF" w:rsidRPr="006E21CA">
        <w:rPr>
          <w:rFonts w:eastAsia="SimSun"/>
          <w:lang w:eastAsia="ja-JP"/>
        </w:rPr>
        <w:t>etween 2011 and 2016 the number of persons estimated to be homeless has risen by 52.8</w:t>
      </w:r>
      <w:r w:rsidR="004A18F2" w:rsidRPr="006E21CA">
        <w:rPr>
          <w:rFonts w:eastAsia="SimSun"/>
          <w:lang w:eastAsia="ja-JP"/>
        </w:rPr>
        <w:t xml:space="preserve"> per cent</w:t>
      </w:r>
    </w:p>
    <w:p w14:paraId="339A836B" w14:textId="3089559C" w:rsidR="00E63EAF" w:rsidRPr="006E21CA" w:rsidRDefault="00E63EAF" w:rsidP="005D05EA">
      <w:pPr>
        <w:pStyle w:val="Bulletlevel2CSC"/>
        <w:rPr>
          <w:rFonts w:eastAsia="SimSun"/>
          <w:lang w:eastAsia="ja-JP"/>
        </w:rPr>
      </w:pPr>
      <w:r w:rsidRPr="006E21CA">
        <w:rPr>
          <w:rFonts w:eastAsia="SimSun"/>
          <w:lang w:eastAsia="ja-JP"/>
        </w:rPr>
        <w:t>220 persons were estimated to be homeless in 2016, with a further 207 persons living in marginal housing</w:t>
      </w:r>
      <w:r w:rsidR="00B07410" w:rsidRPr="006E21CA">
        <w:rPr>
          <w:rStyle w:val="FootnoteReference"/>
          <w:rFonts w:eastAsia="SimSun" w:cs="Corbel"/>
          <w:bCs/>
          <w:color w:val="000000"/>
          <w:lang w:eastAsia="ja-JP"/>
        </w:rPr>
        <w:footnoteReference w:id="6"/>
      </w:r>
    </w:p>
    <w:p w14:paraId="125E122E" w14:textId="147B23C4" w:rsidR="00E63EAF" w:rsidRPr="006E21CA" w:rsidRDefault="005D05EA" w:rsidP="005D05EA">
      <w:pPr>
        <w:pStyle w:val="Bulletlevel2CSC"/>
        <w:rPr>
          <w:rFonts w:eastAsia="SimSun"/>
          <w:lang w:eastAsia="ja-JP"/>
        </w:rPr>
      </w:pPr>
      <w:r w:rsidRPr="006E21CA">
        <w:rPr>
          <w:rFonts w:eastAsia="SimSun"/>
          <w:lang w:eastAsia="ja-JP"/>
        </w:rPr>
        <w:t>c</w:t>
      </w:r>
      <w:r w:rsidR="00E63EAF" w:rsidRPr="006E21CA">
        <w:rPr>
          <w:rFonts w:eastAsia="SimSun"/>
          <w:lang w:eastAsia="ja-JP"/>
        </w:rPr>
        <w:t>ompared to other Victorian interface Councils, Cardinia</w:t>
      </w:r>
      <w:r w:rsidR="005451F0" w:rsidRPr="006E21CA">
        <w:rPr>
          <w:rFonts w:eastAsia="SimSun"/>
          <w:lang w:eastAsia="ja-JP"/>
        </w:rPr>
        <w:t xml:space="preserve"> Shire</w:t>
      </w:r>
      <w:r w:rsidR="00E63EAF" w:rsidRPr="006E21CA">
        <w:rPr>
          <w:rFonts w:eastAsia="SimSun"/>
          <w:lang w:eastAsia="ja-JP"/>
        </w:rPr>
        <w:t xml:space="preserve"> shows the second highest increase in its rate of homelessness in the last 5 years (after Wyndham)</w:t>
      </w:r>
    </w:p>
    <w:p w14:paraId="3DEC1EAA" w14:textId="241CEC4B" w:rsidR="00E63EAF" w:rsidRPr="006E21CA" w:rsidRDefault="00E63EAF" w:rsidP="005D05EA">
      <w:pPr>
        <w:pStyle w:val="Bulletlevel2CSC"/>
        <w:rPr>
          <w:rFonts w:eastAsia="SimSun"/>
          <w:lang w:eastAsia="ja-JP"/>
        </w:rPr>
      </w:pPr>
      <w:r w:rsidRPr="006E21CA">
        <w:rPr>
          <w:rFonts w:eastAsia="SimSun"/>
          <w:lang w:eastAsia="ja-JP"/>
        </w:rPr>
        <w:t>49.1</w:t>
      </w:r>
      <w:r w:rsidR="004A18F2" w:rsidRPr="006E21CA">
        <w:rPr>
          <w:rFonts w:eastAsia="SimSun"/>
          <w:lang w:eastAsia="ja-JP"/>
        </w:rPr>
        <w:t xml:space="preserve"> per cent</w:t>
      </w:r>
      <w:r w:rsidRPr="006E21CA">
        <w:rPr>
          <w:rFonts w:eastAsia="SimSun"/>
          <w:lang w:eastAsia="ja-JP"/>
        </w:rPr>
        <w:t xml:space="preserve"> of homelessness occurs in Pakenham South</w:t>
      </w:r>
      <w:r w:rsidRPr="006E21CA">
        <w:rPr>
          <w:rStyle w:val="EndnoteReference"/>
          <w:rFonts w:eastAsia="SimSun" w:cs="Corbel"/>
          <w:bCs/>
          <w:color w:val="000000"/>
          <w:lang w:eastAsia="ja-JP"/>
        </w:rPr>
        <w:endnoteReference w:id="36"/>
      </w:r>
    </w:p>
    <w:p w14:paraId="52BF8EB5" w14:textId="64309A45" w:rsidR="005D05EA" w:rsidRPr="006E21CA" w:rsidRDefault="00A56C09" w:rsidP="005D05EA">
      <w:pPr>
        <w:pStyle w:val="Bulletlistmultilevel"/>
        <w:rPr>
          <w:rFonts w:eastAsia="SimSun"/>
          <w:lang w:eastAsia="ja-JP"/>
        </w:rPr>
      </w:pPr>
      <w:r w:rsidRPr="006E21CA">
        <w:rPr>
          <w:rFonts w:eastAsia="SimSun"/>
          <w:lang w:eastAsia="ja-JP"/>
        </w:rPr>
        <w:t>o</w:t>
      </w:r>
      <w:r w:rsidR="00E63EAF" w:rsidRPr="006E21CA">
        <w:rPr>
          <w:rFonts w:eastAsia="SimSun"/>
          <w:lang w:eastAsia="ja-JP"/>
        </w:rPr>
        <w:t>f the 220 estimated homeless people in Cardinia</w:t>
      </w:r>
      <w:r w:rsidR="005451F0" w:rsidRPr="006E21CA">
        <w:rPr>
          <w:rFonts w:eastAsia="SimSun"/>
          <w:lang w:eastAsia="ja-JP"/>
        </w:rPr>
        <w:t xml:space="preserve"> Shire</w:t>
      </w:r>
      <w:r w:rsidR="00E63EAF" w:rsidRPr="006E21CA">
        <w:rPr>
          <w:rFonts w:eastAsia="SimSun"/>
          <w:lang w:eastAsia="ja-JP"/>
        </w:rPr>
        <w:t xml:space="preserve"> in 2016</w:t>
      </w:r>
    </w:p>
    <w:p w14:paraId="0E15A2D8" w14:textId="77777777" w:rsidR="005D05EA" w:rsidRPr="006E21CA" w:rsidRDefault="00E63EAF" w:rsidP="005D05EA">
      <w:pPr>
        <w:pStyle w:val="Bulletlevel2CSC"/>
        <w:rPr>
          <w:rFonts w:eastAsia="SimSun"/>
          <w:lang w:eastAsia="ja-JP"/>
        </w:rPr>
      </w:pPr>
      <w:r w:rsidRPr="006E21CA">
        <w:rPr>
          <w:rFonts w:eastAsia="SimSun"/>
          <w:lang w:eastAsia="ja-JP"/>
        </w:rPr>
        <w:t>57</w:t>
      </w:r>
      <w:r w:rsidR="004A18F2" w:rsidRPr="006E21CA">
        <w:rPr>
          <w:rFonts w:eastAsia="SimSun"/>
          <w:lang w:eastAsia="ja-JP"/>
        </w:rPr>
        <w:t xml:space="preserve"> per cent</w:t>
      </w:r>
      <w:r w:rsidRPr="006E21CA">
        <w:rPr>
          <w:rFonts w:eastAsia="SimSun"/>
          <w:lang w:eastAsia="ja-JP"/>
        </w:rPr>
        <w:t xml:space="preserve"> were living in ‘severely’ crowded dwellings</w:t>
      </w:r>
    </w:p>
    <w:p w14:paraId="10020454" w14:textId="77777777" w:rsidR="005D05EA" w:rsidRPr="006E21CA" w:rsidRDefault="00E63EAF" w:rsidP="005D05EA">
      <w:pPr>
        <w:pStyle w:val="Bulletlevel2CSC"/>
        <w:rPr>
          <w:rFonts w:eastAsia="SimSun"/>
          <w:lang w:eastAsia="ja-JP"/>
        </w:rPr>
      </w:pPr>
      <w:r w:rsidRPr="006E21CA">
        <w:rPr>
          <w:rFonts w:eastAsia="SimSun"/>
          <w:lang w:eastAsia="ja-JP"/>
        </w:rPr>
        <w:t>24</w:t>
      </w:r>
      <w:r w:rsidR="004A18F2" w:rsidRPr="006E21CA">
        <w:rPr>
          <w:rFonts w:eastAsia="SimSun"/>
          <w:lang w:eastAsia="ja-JP"/>
        </w:rPr>
        <w:t xml:space="preserve"> per cent</w:t>
      </w:r>
      <w:r w:rsidRPr="006E21CA">
        <w:rPr>
          <w:rFonts w:eastAsia="SimSun"/>
          <w:lang w:eastAsia="ja-JP"/>
        </w:rPr>
        <w:t xml:space="preserve"> are staying temporarily with other households</w:t>
      </w:r>
    </w:p>
    <w:p w14:paraId="26614331" w14:textId="2FBA98F4" w:rsidR="00E63EAF" w:rsidRPr="006E21CA" w:rsidRDefault="00E63EAF" w:rsidP="005D05EA">
      <w:pPr>
        <w:pStyle w:val="Bulletlevel2CSC"/>
        <w:rPr>
          <w:rFonts w:eastAsia="SimSun"/>
          <w:lang w:eastAsia="ja-JP"/>
        </w:rPr>
      </w:pPr>
      <w:r w:rsidRPr="006E21CA">
        <w:rPr>
          <w:rFonts w:eastAsia="SimSun"/>
          <w:lang w:eastAsia="ja-JP"/>
        </w:rPr>
        <w:t>18</w:t>
      </w:r>
      <w:r w:rsidR="004A18F2" w:rsidRPr="006E21CA">
        <w:rPr>
          <w:rFonts w:eastAsia="SimSun"/>
          <w:lang w:eastAsia="ja-JP"/>
        </w:rPr>
        <w:t xml:space="preserve"> per cent</w:t>
      </w:r>
      <w:r w:rsidRPr="006E21CA">
        <w:rPr>
          <w:rFonts w:eastAsia="SimSun"/>
          <w:lang w:eastAsia="ja-JP"/>
        </w:rPr>
        <w:t xml:space="preserve"> are in supported accommodation</w:t>
      </w:r>
      <w:r w:rsidR="003F491F" w:rsidRPr="006E21CA">
        <w:rPr>
          <w:rStyle w:val="EndnoteReference"/>
          <w:rFonts w:eastAsia="SimSun" w:cs="Corbel"/>
          <w:bCs/>
          <w:color w:val="000000"/>
          <w:lang w:eastAsia="ja-JP"/>
        </w:rPr>
        <w:endnoteReference w:id="37"/>
      </w:r>
    </w:p>
    <w:p w14:paraId="7C5B63B2" w14:textId="1A3284E6" w:rsidR="00E63EAF" w:rsidRPr="006E21CA" w:rsidRDefault="00A56C09" w:rsidP="005D05EA">
      <w:pPr>
        <w:pStyle w:val="Bulletlistmultilevel"/>
        <w:rPr>
          <w:rFonts w:eastAsia="SimSun"/>
          <w:lang w:eastAsia="ja-JP"/>
        </w:rPr>
      </w:pPr>
      <w:r w:rsidRPr="006E21CA">
        <w:rPr>
          <w:rFonts w:eastAsia="SimSun"/>
          <w:lang w:eastAsia="ja-JP"/>
        </w:rPr>
        <w:t>a</w:t>
      </w:r>
      <w:r w:rsidR="00E63EAF" w:rsidRPr="006E21CA">
        <w:rPr>
          <w:rFonts w:eastAsia="SimSun"/>
          <w:lang w:eastAsia="ja-JP"/>
        </w:rPr>
        <w:t xml:space="preserve"> total 507 people sought assistance related to specialist homelessness services between 2015 and 2016, representing a 56</w:t>
      </w:r>
      <w:r w:rsidR="004A18F2" w:rsidRPr="006E21CA">
        <w:rPr>
          <w:rFonts w:eastAsia="SimSun"/>
          <w:lang w:eastAsia="ja-JP"/>
        </w:rPr>
        <w:t xml:space="preserve"> per cent</w:t>
      </w:r>
      <w:r w:rsidR="00E63EAF" w:rsidRPr="006E21CA">
        <w:rPr>
          <w:rFonts w:eastAsia="SimSun"/>
          <w:lang w:eastAsia="ja-JP"/>
        </w:rPr>
        <w:t xml:space="preserve"> increase in the number of people requiring a specialist homeless service from 2011 to 2016;</w:t>
      </w:r>
      <w:r w:rsidR="00E63EAF" w:rsidRPr="006E21CA">
        <w:rPr>
          <w:rStyle w:val="EndnoteReference"/>
          <w:rFonts w:eastAsia="SimSun" w:cs="Corbel"/>
          <w:bCs/>
          <w:color w:val="000000"/>
          <w:lang w:eastAsia="ja-JP"/>
        </w:rPr>
        <w:endnoteReference w:id="38"/>
      </w:r>
    </w:p>
    <w:p w14:paraId="590CAD02" w14:textId="4327778A" w:rsidR="00731311" w:rsidRPr="006E21CA" w:rsidRDefault="002B4052" w:rsidP="002B4052">
      <w:pPr>
        <w:pStyle w:val="Bulletlistmultilevel"/>
        <w:rPr>
          <w:rFonts w:eastAsia="SimSun"/>
          <w:lang w:eastAsia="ja-JP"/>
        </w:rPr>
      </w:pPr>
      <w:r w:rsidRPr="006E21CA">
        <w:rPr>
          <w:rFonts w:eastAsia="SimSun"/>
          <w:lang w:eastAsia="ja-JP"/>
        </w:rPr>
        <w:t>p</w:t>
      </w:r>
      <w:r w:rsidR="00375AA9" w:rsidRPr="006E21CA">
        <w:rPr>
          <w:rFonts w:eastAsia="SimSun"/>
          <w:lang w:eastAsia="ja-JP"/>
        </w:rPr>
        <w:t xml:space="preserve">eople who are sleeping rough </w:t>
      </w:r>
      <w:r w:rsidR="00070DFD" w:rsidRPr="006E21CA">
        <w:rPr>
          <w:rFonts w:eastAsia="SimSun"/>
          <w:lang w:eastAsia="ja-JP"/>
        </w:rPr>
        <w:t>were</w:t>
      </w:r>
      <w:r w:rsidR="00375AA9" w:rsidRPr="006E21CA">
        <w:rPr>
          <w:rFonts w:eastAsia="SimSun"/>
          <w:lang w:eastAsia="ja-JP"/>
        </w:rPr>
        <w:t xml:space="preserve"> typically doing so in the house, garage or driveway of someone they know</w:t>
      </w:r>
      <w:r w:rsidR="003F491F" w:rsidRPr="006E21CA">
        <w:rPr>
          <w:rStyle w:val="EndnoteReference"/>
          <w:rFonts w:eastAsia="SimSun" w:cs="Corbel"/>
          <w:bCs/>
          <w:color w:val="000000"/>
          <w:lang w:eastAsia="ja-JP"/>
        </w:rPr>
        <w:endnoteReference w:id="39"/>
      </w:r>
    </w:p>
    <w:p w14:paraId="5655FD9E" w14:textId="0BD20CC1" w:rsidR="00453082" w:rsidRPr="006E21CA" w:rsidRDefault="002B4052" w:rsidP="002B4052">
      <w:pPr>
        <w:pStyle w:val="Bulletlistmultilevel"/>
        <w:rPr>
          <w:rFonts w:eastAsia="SimSun"/>
          <w:lang w:eastAsia="ja-JP"/>
        </w:rPr>
      </w:pPr>
      <w:r w:rsidRPr="006E21CA">
        <w:rPr>
          <w:rFonts w:eastAsia="SimSun"/>
          <w:lang w:eastAsia="ja-JP"/>
        </w:rPr>
        <w:t>o</w:t>
      </w:r>
      <w:r w:rsidR="00453082" w:rsidRPr="006E21CA">
        <w:rPr>
          <w:rFonts w:eastAsia="SimSun"/>
          <w:lang w:eastAsia="ja-JP"/>
        </w:rPr>
        <w:t xml:space="preserve">f </w:t>
      </w:r>
      <w:r w:rsidR="003F491F" w:rsidRPr="006E21CA">
        <w:rPr>
          <w:rFonts w:eastAsia="SimSun"/>
          <w:lang w:eastAsia="ja-JP"/>
        </w:rPr>
        <w:t xml:space="preserve">recorded </w:t>
      </w:r>
      <w:r w:rsidR="00453082" w:rsidRPr="006E21CA">
        <w:rPr>
          <w:rFonts w:eastAsia="SimSun"/>
          <w:lang w:eastAsia="ja-JP"/>
        </w:rPr>
        <w:t xml:space="preserve">presentations to </w:t>
      </w:r>
      <w:r w:rsidR="00E25B0A" w:rsidRPr="006E21CA">
        <w:rPr>
          <w:rFonts w:eastAsia="SimSun"/>
          <w:lang w:eastAsia="ja-JP"/>
        </w:rPr>
        <w:t>homeless service providers</w:t>
      </w:r>
      <w:r w:rsidRPr="006E21CA">
        <w:rPr>
          <w:rFonts w:eastAsia="SimSun"/>
          <w:lang w:eastAsia="ja-JP"/>
        </w:rPr>
        <w:t xml:space="preserve"> between 2015 and mid 2017</w:t>
      </w:r>
    </w:p>
    <w:p w14:paraId="3BEF72B6" w14:textId="0B840C2C" w:rsidR="00453082" w:rsidRPr="006E21CA" w:rsidRDefault="00453082" w:rsidP="002B4052">
      <w:pPr>
        <w:pStyle w:val="Bulletlevel2CSC"/>
        <w:rPr>
          <w:rFonts w:eastAsia="SimSun"/>
          <w:lang w:eastAsia="ja-JP"/>
        </w:rPr>
      </w:pPr>
      <w:r w:rsidRPr="006E21CA">
        <w:rPr>
          <w:rFonts w:eastAsia="SimSun"/>
          <w:lang w:eastAsia="ja-JP"/>
        </w:rPr>
        <w:t>34</w:t>
      </w:r>
      <w:r w:rsidR="004A18F2" w:rsidRPr="006E21CA">
        <w:rPr>
          <w:rFonts w:eastAsia="SimSun"/>
          <w:lang w:eastAsia="ja-JP"/>
        </w:rPr>
        <w:t xml:space="preserve"> per cent</w:t>
      </w:r>
      <w:r w:rsidRPr="006E21CA">
        <w:rPr>
          <w:rFonts w:eastAsia="SimSun"/>
          <w:lang w:eastAsia="ja-JP"/>
        </w:rPr>
        <w:t xml:space="preserve"> were single parent fa</w:t>
      </w:r>
      <w:r w:rsidR="002B4052" w:rsidRPr="006E21CA">
        <w:rPr>
          <w:rFonts w:eastAsia="SimSun"/>
          <w:lang w:eastAsia="ja-JP"/>
        </w:rPr>
        <w:t>milies</w:t>
      </w:r>
    </w:p>
    <w:p w14:paraId="6C108190" w14:textId="71596F01" w:rsidR="00453082" w:rsidRPr="006E21CA" w:rsidRDefault="00453082" w:rsidP="002B4052">
      <w:pPr>
        <w:pStyle w:val="Bulletlevel2CSC"/>
        <w:rPr>
          <w:rFonts w:eastAsia="SimSun"/>
          <w:lang w:eastAsia="ja-JP"/>
        </w:rPr>
      </w:pPr>
      <w:r w:rsidRPr="006E21CA">
        <w:rPr>
          <w:rFonts w:eastAsia="SimSun"/>
          <w:lang w:eastAsia="ja-JP"/>
        </w:rPr>
        <w:t>28</w:t>
      </w:r>
      <w:r w:rsidR="004A18F2" w:rsidRPr="006E21CA">
        <w:rPr>
          <w:rFonts w:eastAsia="SimSun"/>
          <w:lang w:eastAsia="ja-JP"/>
        </w:rPr>
        <w:t xml:space="preserve"> per cent</w:t>
      </w:r>
      <w:r w:rsidRPr="006E21CA">
        <w:rPr>
          <w:rFonts w:eastAsia="SimSun"/>
          <w:lang w:eastAsia="ja-JP"/>
        </w:rPr>
        <w:t xml:space="preserve"> </w:t>
      </w:r>
      <w:r w:rsidR="002B4052" w:rsidRPr="006E21CA">
        <w:rPr>
          <w:rFonts w:eastAsia="SimSun"/>
          <w:lang w:eastAsia="ja-JP"/>
        </w:rPr>
        <w:t>were people living on their own</w:t>
      </w:r>
    </w:p>
    <w:p w14:paraId="50475C29" w14:textId="5B0C1922" w:rsidR="00453082" w:rsidRPr="006E21CA" w:rsidRDefault="00453082" w:rsidP="002B4052">
      <w:pPr>
        <w:pStyle w:val="Bulletlevel2CSC"/>
        <w:rPr>
          <w:rFonts w:eastAsia="SimSun"/>
          <w:lang w:eastAsia="ja-JP"/>
        </w:rPr>
      </w:pPr>
      <w:r w:rsidRPr="006E21CA">
        <w:rPr>
          <w:rFonts w:eastAsia="SimSun"/>
          <w:lang w:eastAsia="ja-JP"/>
        </w:rPr>
        <w:t>31</w:t>
      </w:r>
      <w:r w:rsidR="004A18F2" w:rsidRPr="006E21CA">
        <w:rPr>
          <w:rFonts w:eastAsia="SimSun"/>
          <w:lang w:eastAsia="ja-JP"/>
        </w:rPr>
        <w:t xml:space="preserve"> per cent</w:t>
      </w:r>
      <w:r w:rsidRPr="006E21CA">
        <w:rPr>
          <w:rFonts w:eastAsia="SimSun"/>
          <w:lang w:eastAsia="ja-JP"/>
        </w:rPr>
        <w:t xml:space="preserve"> of services were to people </w:t>
      </w:r>
      <w:r w:rsidR="002B4052" w:rsidRPr="006E21CA">
        <w:rPr>
          <w:rFonts w:eastAsia="SimSun"/>
          <w:lang w:eastAsia="ja-JP"/>
        </w:rPr>
        <w:t>with a prior mental illness</w:t>
      </w:r>
    </w:p>
    <w:p w14:paraId="5CA76BA2" w14:textId="7B843B2C" w:rsidR="00453082" w:rsidRPr="006E21CA" w:rsidRDefault="00453082" w:rsidP="002B4052">
      <w:pPr>
        <w:pStyle w:val="Bulletlevel2CSC"/>
        <w:rPr>
          <w:rFonts w:eastAsia="SimSun"/>
          <w:lang w:eastAsia="ja-JP"/>
        </w:rPr>
      </w:pPr>
      <w:r w:rsidRPr="006E21CA">
        <w:rPr>
          <w:rFonts w:eastAsia="SimSun"/>
          <w:lang w:eastAsia="ja-JP"/>
        </w:rPr>
        <w:t>20.7</w:t>
      </w:r>
      <w:r w:rsidR="004A18F2" w:rsidRPr="006E21CA">
        <w:rPr>
          <w:rFonts w:eastAsia="SimSun"/>
          <w:lang w:eastAsia="ja-JP"/>
        </w:rPr>
        <w:t xml:space="preserve"> per cent</w:t>
      </w:r>
      <w:r w:rsidRPr="006E21CA">
        <w:rPr>
          <w:rFonts w:eastAsia="SimSun"/>
          <w:lang w:eastAsia="ja-JP"/>
        </w:rPr>
        <w:t xml:space="preserve"> of services were to young people</w:t>
      </w:r>
      <w:r w:rsidR="002B4052" w:rsidRPr="006E21CA">
        <w:rPr>
          <w:rFonts w:eastAsia="SimSun"/>
          <w:lang w:eastAsia="ja-JP"/>
        </w:rPr>
        <w:t xml:space="preserve"> (</w:t>
      </w:r>
      <w:r w:rsidRPr="006E21CA">
        <w:rPr>
          <w:rFonts w:eastAsia="SimSun"/>
          <w:lang w:eastAsia="ja-JP"/>
        </w:rPr>
        <w:t>5</w:t>
      </w:r>
      <w:r w:rsidR="004A18F2" w:rsidRPr="006E21CA">
        <w:rPr>
          <w:rFonts w:eastAsia="SimSun"/>
          <w:lang w:eastAsia="ja-JP"/>
        </w:rPr>
        <w:t xml:space="preserve"> per cent</w:t>
      </w:r>
      <w:r w:rsidRPr="006E21CA">
        <w:rPr>
          <w:rFonts w:eastAsia="SimSun"/>
          <w:lang w:eastAsia="ja-JP"/>
        </w:rPr>
        <w:t xml:space="preserve"> of whom were homeless in 12 months prior</w:t>
      </w:r>
      <w:r w:rsidR="002B4052" w:rsidRPr="006E21CA">
        <w:rPr>
          <w:rFonts w:eastAsia="SimSun"/>
          <w:lang w:eastAsia="ja-JP"/>
        </w:rPr>
        <w:t>)</w:t>
      </w:r>
      <w:r w:rsidR="00070DFD" w:rsidRPr="006E21CA">
        <w:rPr>
          <w:rStyle w:val="EndnoteReference"/>
          <w:rFonts w:eastAsia="SimSun" w:cs="Corbel"/>
          <w:bCs/>
          <w:color w:val="000000"/>
          <w:lang w:eastAsia="ja-JP"/>
        </w:rPr>
        <w:endnoteReference w:id="40"/>
      </w:r>
    </w:p>
    <w:p w14:paraId="1DD8FE6B" w14:textId="3F67B445" w:rsidR="003F491F" w:rsidRPr="006E21CA" w:rsidRDefault="003F491F" w:rsidP="002B4052">
      <w:pPr>
        <w:pStyle w:val="Bulletlistmultilevel"/>
        <w:rPr>
          <w:rFonts w:eastAsia="SimSun"/>
          <w:lang w:eastAsia="ja-JP"/>
        </w:rPr>
      </w:pPr>
      <w:r w:rsidRPr="006E21CA">
        <w:rPr>
          <w:rFonts w:eastAsia="SimSun"/>
          <w:lang w:eastAsia="ja-JP"/>
        </w:rPr>
        <w:t>31.5</w:t>
      </w:r>
      <w:r w:rsidR="004A18F2" w:rsidRPr="006E21CA">
        <w:rPr>
          <w:rFonts w:eastAsia="SimSun"/>
          <w:lang w:eastAsia="ja-JP"/>
        </w:rPr>
        <w:t xml:space="preserve"> per cent</w:t>
      </w:r>
      <w:r w:rsidRPr="006E21CA">
        <w:rPr>
          <w:rFonts w:eastAsia="SimSun"/>
          <w:lang w:eastAsia="ja-JP"/>
        </w:rPr>
        <w:t xml:space="preserve"> of all presentations </w:t>
      </w:r>
      <w:r w:rsidR="00E25B0A" w:rsidRPr="006E21CA">
        <w:rPr>
          <w:rFonts w:eastAsia="SimSun"/>
          <w:lang w:eastAsia="ja-JP"/>
        </w:rPr>
        <w:t xml:space="preserve">were </w:t>
      </w:r>
      <w:r w:rsidRPr="006E21CA">
        <w:rPr>
          <w:rFonts w:eastAsia="SimSun"/>
          <w:lang w:eastAsia="ja-JP"/>
        </w:rPr>
        <w:t>due to domestic and family violence were female</w:t>
      </w:r>
      <w:r w:rsidRPr="006E21CA">
        <w:rPr>
          <w:rStyle w:val="EndnoteReference"/>
          <w:rFonts w:eastAsia="SimSun" w:cs="Corbel"/>
          <w:bCs/>
          <w:color w:val="000000"/>
          <w:lang w:eastAsia="ja-JP"/>
        </w:rPr>
        <w:endnoteReference w:id="41"/>
      </w:r>
    </w:p>
    <w:p w14:paraId="28A51D2C" w14:textId="554AE185" w:rsidR="00F42A5A" w:rsidRPr="006E21CA" w:rsidRDefault="002B4052" w:rsidP="002B4052">
      <w:pPr>
        <w:pStyle w:val="Bulletlistmultilevel"/>
        <w:rPr>
          <w:rFonts w:eastAsia="SimSun"/>
          <w:lang w:eastAsia="ja-JP"/>
        </w:rPr>
      </w:pPr>
      <w:r w:rsidRPr="006E21CA">
        <w:rPr>
          <w:rFonts w:eastAsia="SimSun"/>
          <w:lang w:eastAsia="ja-JP"/>
        </w:rPr>
        <w:t>t</w:t>
      </w:r>
      <w:r w:rsidR="00F42A5A" w:rsidRPr="006E21CA">
        <w:rPr>
          <w:rFonts w:eastAsia="SimSun"/>
          <w:lang w:eastAsia="ja-JP"/>
        </w:rPr>
        <w:t>he number of households accessing services exceeded projections in 2015</w:t>
      </w:r>
      <w:r w:rsidR="00594AD5" w:rsidRPr="006E21CA">
        <w:rPr>
          <w:rFonts w:eastAsia="SimSun"/>
          <w:lang w:eastAsia="ja-JP"/>
        </w:rPr>
        <w:t>−</w:t>
      </w:r>
      <w:r w:rsidR="00F42A5A" w:rsidRPr="006E21CA">
        <w:rPr>
          <w:rFonts w:eastAsia="SimSun"/>
          <w:lang w:eastAsia="ja-JP"/>
        </w:rPr>
        <w:t>16 by 24</w:t>
      </w:r>
      <w:r w:rsidR="004A18F2" w:rsidRPr="006E21CA">
        <w:rPr>
          <w:rFonts w:eastAsia="SimSun"/>
          <w:lang w:eastAsia="ja-JP"/>
        </w:rPr>
        <w:t xml:space="preserve"> per cent</w:t>
      </w:r>
      <w:r w:rsidR="00070DFD" w:rsidRPr="006E21CA">
        <w:rPr>
          <w:rStyle w:val="EndnoteReference"/>
          <w:rFonts w:eastAsia="SimSun" w:cs="Corbel"/>
          <w:bCs/>
          <w:color w:val="000000"/>
          <w:lang w:eastAsia="ja-JP"/>
        </w:rPr>
        <w:endnoteReference w:id="42"/>
      </w:r>
    </w:p>
    <w:p w14:paraId="615CF3B4" w14:textId="41031573" w:rsidR="00453082" w:rsidRPr="006E21CA" w:rsidRDefault="002B4052" w:rsidP="002B4052">
      <w:pPr>
        <w:pStyle w:val="Bulletlistmultilevel"/>
        <w:rPr>
          <w:rFonts w:eastAsia="SimSun"/>
          <w:lang w:eastAsia="ja-JP"/>
        </w:rPr>
      </w:pPr>
      <w:bookmarkStart w:id="93" w:name="_Toc513201595"/>
      <w:bookmarkEnd w:id="92"/>
      <w:r w:rsidRPr="006E21CA">
        <w:rPr>
          <w:rFonts w:eastAsia="SimSun"/>
          <w:lang w:eastAsia="ja-JP"/>
        </w:rPr>
        <w:lastRenderedPageBreak/>
        <w:t>i</w:t>
      </w:r>
      <w:r w:rsidR="00375AA9" w:rsidRPr="006E21CA">
        <w:rPr>
          <w:rFonts w:eastAsia="SimSun"/>
          <w:lang w:eastAsia="ja-JP"/>
        </w:rPr>
        <w:t>n 201</w:t>
      </w:r>
      <w:r w:rsidR="00E63EAF" w:rsidRPr="006E21CA">
        <w:rPr>
          <w:rFonts w:eastAsia="SimSun"/>
          <w:lang w:eastAsia="ja-JP"/>
        </w:rPr>
        <w:t>8</w:t>
      </w:r>
      <w:r w:rsidR="00375AA9" w:rsidRPr="006E21CA">
        <w:rPr>
          <w:rFonts w:eastAsia="SimSun"/>
          <w:lang w:eastAsia="ja-JP"/>
        </w:rPr>
        <w:t xml:space="preserve">, there </w:t>
      </w:r>
      <w:r w:rsidR="00E63EAF" w:rsidRPr="006E21CA">
        <w:rPr>
          <w:rFonts w:eastAsia="SimSun"/>
          <w:lang w:eastAsia="ja-JP"/>
        </w:rPr>
        <w:t>are four</w:t>
      </w:r>
      <w:r w:rsidRPr="006E21CA">
        <w:rPr>
          <w:rFonts w:eastAsia="SimSun"/>
          <w:lang w:eastAsia="ja-JP"/>
        </w:rPr>
        <w:t xml:space="preserve"> registered boarding h</w:t>
      </w:r>
      <w:r w:rsidR="00375AA9" w:rsidRPr="006E21CA">
        <w:rPr>
          <w:rFonts w:eastAsia="SimSun"/>
          <w:lang w:eastAsia="ja-JP"/>
        </w:rPr>
        <w:t>ouse</w:t>
      </w:r>
      <w:r w:rsidRPr="006E21CA">
        <w:rPr>
          <w:rFonts w:eastAsia="SimSun"/>
          <w:lang w:eastAsia="ja-JP"/>
        </w:rPr>
        <w:t>s</w:t>
      </w:r>
      <w:r w:rsidR="00E63EAF" w:rsidRPr="006E21CA">
        <w:rPr>
          <w:rFonts w:eastAsia="SimSun"/>
          <w:lang w:eastAsia="ja-JP"/>
        </w:rPr>
        <w:t xml:space="preserve"> in Pakenham</w:t>
      </w:r>
      <w:r w:rsidR="00375AA9" w:rsidRPr="006E21CA">
        <w:rPr>
          <w:rFonts w:eastAsia="SimSun"/>
          <w:lang w:eastAsia="ja-JP"/>
        </w:rPr>
        <w:t xml:space="preserve"> and </w:t>
      </w:r>
      <w:r w:rsidR="00453082" w:rsidRPr="006E21CA">
        <w:rPr>
          <w:rFonts w:eastAsia="SimSun"/>
          <w:lang w:eastAsia="ja-JP"/>
        </w:rPr>
        <w:t xml:space="preserve">an estimated </w:t>
      </w:r>
      <w:r w:rsidR="00375AA9" w:rsidRPr="006E21CA">
        <w:rPr>
          <w:rFonts w:eastAsia="SimSun"/>
          <w:lang w:eastAsia="ja-JP"/>
        </w:rPr>
        <w:t xml:space="preserve">30 transitional properties </w:t>
      </w:r>
      <w:r w:rsidR="00E63EAF" w:rsidRPr="006E21CA">
        <w:rPr>
          <w:rFonts w:eastAsia="SimSun"/>
          <w:lang w:eastAsia="ja-JP"/>
        </w:rPr>
        <w:t>across</w:t>
      </w:r>
      <w:r w:rsidR="00375AA9" w:rsidRPr="006E21CA">
        <w:rPr>
          <w:rFonts w:eastAsia="SimSun"/>
          <w:lang w:eastAsia="ja-JP"/>
        </w:rPr>
        <w:t xml:space="preserve"> Cardinia</w:t>
      </w:r>
      <w:r w:rsidR="00E63EAF" w:rsidRPr="006E21CA">
        <w:rPr>
          <w:rFonts w:eastAsia="SimSun"/>
          <w:lang w:eastAsia="ja-JP"/>
        </w:rPr>
        <w:t xml:space="preserve"> Shire</w:t>
      </w:r>
      <w:r w:rsidR="00D41B75" w:rsidRPr="006E21CA">
        <w:rPr>
          <w:rStyle w:val="EndnoteReference"/>
          <w:rFonts w:eastAsia="SimSun" w:cs="Corbel"/>
          <w:bCs/>
          <w:color w:val="000000"/>
          <w:lang w:eastAsia="ja-JP"/>
        </w:rPr>
        <w:endnoteReference w:id="43"/>
      </w:r>
    </w:p>
    <w:p w14:paraId="65B09BC4" w14:textId="4BEAFDAD" w:rsidR="002B4052" w:rsidRPr="006E21CA" w:rsidRDefault="002B4052" w:rsidP="002B4052">
      <w:pPr>
        <w:pStyle w:val="Bulletlistmultilevel"/>
        <w:rPr>
          <w:rFonts w:eastAsia="SimSun"/>
          <w:lang w:eastAsia="ja-JP"/>
        </w:rPr>
      </w:pPr>
      <w:r w:rsidRPr="006E21CA">
        <w:rPr>
          <w:rFonts w:eastAsia="SimSun"/>
          <w:lang w:eastAsia="ja-JP"/>
        </w:rPr>
        <w:t>compared to neighbouring LGA</w:t>
      </w:r>
      <w:r w:rsidR="003F491F" w:rsidRPr="006E21CA">
        <w:rPr>
          <w:rFonts w:eastAsia="SimSun"/>
          <w:lang w:eastAsia="ja-JP"/>
        </w:rPr>
        <w:t>s, Cardinia</w:t>
      </w:r>
      <w:r w:rsidR="005451F0" w:rsidRPr="006E21CA">
        <w:rPr>
          <w:rFonts w:eastAsia="SimSun"/>
          <w:lang w:eastAsia="ja-JP"/>
        </w:rPr>
        <w:t xml:space="preserve"> Shire</w:t>
      </w:r>
      <w:r w:rsidR="003F491F" w:rsidRPr="006E21CA">
        <w:rPr>
          <w:rFonts w:eastAsia="SimSun"/>
          <w:lang w:eastAsia="ja-JP"/>
        </w:rPr>
        <w:t xml:space="preserve"> has the highest percentage increase in the rate per 10,000 population (although the actual number and rate is lower) (</w:t>
      </w:r>
      <w:r w:rsidR="00E25B0A" w:rsidRPr="006E21CA">
        <w:rPr>
          <w:rFonts w:eastAsia="SimSun"/>
          <w:lang w:eastAsia="ja-JP"/>
        </w:rPr>
        <w:t xml:space="preserve">Table </w:t>
      </w:r>
      <w:r w:rsidRPr="006E21CA">
        <w:rPr>
          <w:rFonts w:eastAsia="SimSun"/>
          <w:lang w:eastAsia="ja-JP"/>
        </w:rPr>
        <w:t>8)</w:t>
      </w:r>
    </w:p>
    <w:p w14:paraId="45FE2E9C" w14:textId="442756AF" w:rsidR="009E74B9" w:rsidRPr="006E21CA" w:rsidRDefault="002B4052" w:rsidP="002B4052">
      <w:pPr>
        <w:pStyle w:val="Bulletlistmultilevel"/>
        <w:rPr>
          <w:rFonts w:eastAsia="SimSun"/>
          <w:lang w:eastAsia="ja-JP"/>
        </w:rPr>
      </w:pPr>
      <w:r w:rsidRPr="006E21CA">
        <w:rPr>
          <w:rFonts w:eastAsia="SimSun"/>
          <w:lang w:eastAsia="ja-JP"/>
        </w:rPr>
        <w:t>w</w:t>
      </w:r>
      <w:r w:rsidR="009E74B9" w:rsidRPr="006E21CA">
        <w:rPr>
          <w:rFonts w:eastAsia="SimSun"/>
          <w:lang w:eastAsia="ja-JP"/>
        </w:rPr>
        <w:t>hen compared to other</w:t>
      </w:r>
      <w:r w:rsidRPr="006E21CA">
        <w:rPr>
          <w:rFonts w:eastAsia="SimSun"/>
          <w:lang w:eastAsia="ja-JP"/>
        </w:rPr>
        <w:t xml:space="preserve"> interface LGA</w:t>
      </w:r>
      <w:r w:rsidR="009E74B9" w:rsidRPr="006E21CA">
        <w:rPr>
          <w:rFonts w:eastAsia="SimSun"/>
          <w:lang w:eastAsia="ja-JP"/>
        </w:rPr>
        <w:t>s, Cardinia</w:t>
      </w:r>
      <w:r w:rsidR="005451F0" w:rsidRPr="006E21CA">
        <w:rPr>
          <w:rFonts w:eastAsia="SimSun"/>
          <w:lang w:eastAsia="ja-JP"/>
        </w:rPr>
        <w:t xml:space="preserve"> Shire</w:t>
      </w:r>
      <w:r w:rsidR="009E74B9" w:rsidRPr="006E21CA">
        <w:rPr>
          <w:rFonts w:eastAsia="SimSun"/>
          <w:lang w:eastAsia="ja-JP"/>
        </w:rPr>
        <w:t xml:space="preserve"> has the second highest increase in rate per 10,000 behind Wyndham</w:t>
      </w:r>
      <w:r w:rsidR="009E74B9" w:rsidRPr="006E21CA">
        <w:rPr>
          <w:rStyle w:val="EndnoteReference"/>
          <w:rFonts w:eastAsia="SimSun" w:cs="Corbel"/>
          <w:bCs/>
          <w:color w:val="000000"/>
          <w:lang w:eastAsia="ja-JP"/>
        </w:rPr>
        <w:endnoteReference w:id="44"/>
      </w:r>
    </w:p>
    <w:p w14:paraId="3897837A" w14:textId="07D69803" w:rsidR="003F491F" w:rsidRPr="006E21CA" w:rsidRDefault="002B4052" w:rsidP="002B4052">
      <w:pPr>
        <w:pStyle w:val="Bulletlistmultilevel"/>
        <w:rPr>
          <w:rFonts w:eastAsia="SimSun"/>
          <w:lang w:eastAsia="ja-JP"/>
        </w:rPr>
      </w:pPr>
      <w:r w:rsidRPr="006E21CA">
        <w:rPr>
          <w:rFonts w:eastAsia="SimSun"/>
          <w:lang w:eastAsia="ja-JP"/>
        </w:rPr>
        <w:t>w</w:t>
      </w:r>
      <w:r w:rsidR="003F491F" w:rsidRPr="006E21CA">
        <w:rPr>
          <w:rFonts w:eastAsia="SimSun"/>
          <w:lang w:eastAsia="ja-JP"/>
        </w:rPr>
        <w:t xml:space="preserve">ithin Cardinia </w:t>
      </w:r>
      <w:r w:rsidRPr="006E21CA">
        <w:rPr>
          <w:rFonts w:eastAsia="SimSun"/>
          <w:lang w:eastAsia="ja-JP"/>
        </w:rPr>
        <w:t xml:space="preserve">Shire </w:t>
      </w:r>
      <w:r w:rsidR="003F491F" w:rsidRPr="006E21CA">
        <w:rPr>
          <w:rFonts w:eastAsia="SimSun"/>
          <w:lang w:eastAsia="ja-JP"/>
        </w:rPr>
        <w:t>the majority of people classified as homeless are in the Pakenham South</w:t>
      </w:r>
      <w:r w:rsidR="00100ECA" w:rsidRPr="006E21CA">
        <w:rPr>
          <w:rFonts w:eastAsia="SimSun"/>
          <w:lang w:eastAsia="ja-JP"/>
        </w:rPr>
        <w:t xml:space="preserve"> and Pakenham North</w:t>
      </w:r>
      <w:r w:rsidR="003F491F" w:rsidRPr="006E21CA">
        <w:rPr>
          <w:rFonts w:eastAsia="SimSun"/>
          <w:lang w:eastAsia="ja-JP"/>
        </w:rPr>
        <w:t xml:space="preserve"> SA2 region</w:t>
      </w:r>
      <w:r w:rsidR="00100ECA" w:rsidRPr="006E21CA">
        <w:rPr>
          <w:rFonts w:eastAsia="SimSun"/>
          <w:lang w:eastAsia="ja-JP"/>
        </w:rPr>
        <w:t>s</w:t>
      </w:r>
      <w:r w:rsidR="003F491F" w:rsidRPr="006E21CA">
        <w:rPr>
          <w:rFonts w:eastAsia="SimSun"/>
          <w:lang w:eastAsia="ja-JP"/>
        </w:rPr>
        <w:t>. In the last 5 years there has been a shift in homelessness out of the Pakenham area into Bunyip, Garfield, Beaconsfield and Officer</w:t>
      </w:r>
      <w:r w:rsidR="009E74B9" w:rsidRPr="006E21CA">
        <w:rPr>
          <w:rFonts w:eastAsia="SimSun"/>
          <w:lang w:eastAsia="ja-JP"/>
        </w:rPr>
        <w:t xml:space="preserve"> (Figure </w:t>
      </w:r>
      <w:r w:rsidRPr="006E21CA">
        <w:rPr>
          <w:rFonts w:eastAsia="SimSun"/>
          <w:lang w:eastAsia="ja-JP"/>
        </w:rPr>
        <w:t>12</w:t>
      </w:r>
      <w:r w:rsidR="009E74B9" w:rsidRPr="006E21CA">
        <w:rPr>
          <w:rFonts w:eastAsia="SimSun"/>
          <w:lang w:eastAsia="ja-JP"/>
        </w:rPr>
        <w:t>).</w:t>
      </w:r>
    </w:p>
    <w:p w14:paraId="478A3675" w14:textId="734E66AE" w:rsidR="00E25B0A" w:rsidRPr="006E21CA" w:rsidRDefault="002B4052" w:rsidP="002B4052">
      <w:pPr>
        <w:pStyle w:val="Tableheading"/>
        <w:ind w:hanging="1418"/>
      </w:pPr>
      <w:bookmarkStart w:id="94" w:name="_Toc1384430"/>
      <w:r w:rsidRPr="006E21CA">
        <w:t xml:space="preserve">Rates of homelessness 2016 </w:t>
      </w:r>
      <w:r w:rsidR="001354ED">
        <w:t>–</w:t>
      </w:r>
      <w:r w:rsidRPr="006E21CA">
        <w:t xml:space="preserve"> c</w:t>
      </w:r>
      <w:r w:rsidR="00E25B0A" w:rsidRPr="006E21CA">
        <w:t>omparison</w:t>
      </w:r>
      <w:r w:rsidR="001354ED">
        <w:t xml:space="preserve"> </w:t>
      </w:r>
      <w:r w:rsidR="00E25B0A" w:rsidRPr="006E21CA">
        <w:t>rate and percentage change</w:t>
      </w:r>
      <w:bookmarkEnd w:id="94"/>
    </w:p>
    <w:tbl>
      <w:tblPr>
        <w:tblStyle w:val="GridTable5Dark-Accent2"/>
        <w:tblW w:w="0" w:type="auto"/>
        <w:tblLook w:val="04A0" w:firstRow="1" w:lastRow="0" w:firstColumn="1" w:lastColumn="0" w:noHBand="0" w:noVBand="1"/>
      </w:tblPr>
      <w:tblGrid>
        <w:gridCol w:w="2791"/>
        <w:gridCol w:w="1950"/>
        <w:gridCol w:w="1950"/>
        <w:gridCol w:w="1951"/>
      </w:tblGrid>
      <w:tr w:rsidR="00AC10A9" w:rsidRPr="006E21CA" w14:paraId="530E0412" w14:textId="77777777" w:rsidTr="002B405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791" w:type="dxa"/>
            <w:vAlign w:val="center"/>
            <w:hideMark/>
          </w:tcPr>
          <w:p w14:paraId="1C580DE8" w14:textId="77777777" w:rsidR="003F491F" w:rsidRPr="006E21CA" w:rsidRDefault="003F491F" w:rsidP="002B4052">
            <w:pPr>
              <w:ind w:left="36"/>
              <w:contextualSpacing/>
              <w:rPr>
                <w:bCs w:val="0"/>
                <w:sz w:val="20"/>
                <w:szCs w:val="20"/>
              </w:rPr>
            </w:pPr>
          </w:p>
        </w:tc>
        <w:tc>
          <w:tcPr>
            <w:tcW w:w="1950" w:type="dxa"/>
            <w:vAlign w:val="center"/>
          </w:tcPr>
          <w:p w14:paraId="791A4A3B" w14:textId="77777777"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2016 number</w:t>
            </w:r>
          </w:p>
        </w:tc>
        <w:tc>
          <w:tcPr>
            <w:tcW w:w="1950" w:type="dxa"/>
            <w:vAlign w:val="center"/>
            <w:hideMark/>
          </w:tcPr>
          <w:p w14:paraId="009EA82F" w14:textId="69AEE44C"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2016 rate</w:t>
            </w:r>
            <w:r w:rsidR="002B4052" w:rsidRPr="006E21CA">
              <w:rPr>
                <w:bCs w:val="0"/>
                <w:sz w:val="20"/>
                <w:szCs w:val="20"/>
              </w:rPr>
              <w:t xml:space="preserve"> </w:t>
            </w:r>
            <w:r w:rsidRPr="006E21CA">
              <w:rPr>
                <w:bCs w:val="0"/>
                <w:sz w:val="20"/>
                <w:szCs w:val="20"/>
              </w:rPr>
              <w:t>per 10,000 population</w:t>
            </w:r>
          </w:p>
        </w:tc>
        <w:tc>
          <w:tcPr>
            <w:tcW w:w="1951" w:type="dxa"/>
            <w:vAlign w:val="center"/>
          </w:tcPr>
          <w:p w14:paraId="795924FE" w14:textId="77777777" w:rsidR="002B4052" w:rsidRPr="006E21CA" w:rsidRDefault="002B4052"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 xml:space="preserve">% </w:t>
            </w:r>
            <w:r w:rsidR="003F491F" w:rsidRPr="006E21CA">
              <w:rPr>
                <w:bCs w:val="0"/>
                <w:sz w:val="20"/>
                <w:szCs w:val="20"/>
              </w:rPr>
              <w:t xml:space="preserve">change by rate </w:t>
            </w:r>
          </w:p>
          <w:p w14:paraId="61A6B22B" w14:textId="14220CFE" w:rsidR="003F491F" w:rsidRPr="006E21CA" w:rsidRDefault="003F491F" w:rsidP="002B4052">
            <w:pPr>
              <w:spacing w:before="20" w:after="20"/>
              <w:ind w:left="36"/>
              <w:contextualSpacing/>
              <w:cnfStyle w:val="100000000000" w:firstRow="1" w:lastRow="0" w:firstColumn="0" w:lastColumn="0" w:oddVBand="0" w:evenVBand="0" w:oddHBand="0" w:evenHBand="0" w:firstRowFirstColumn="0" w:firstRowLastColumn="0" w:lastRowFirstColumn="0" w:lastRowLastColumn="0"/>
              <w:rPr>
                <w:bCs w:val="0"/>
                <w:sz w:val="20"/>
                <w:szCs w:val="20"/>
              </w:rPr>
            </w:pPr>
            <w:r w:rsidRPr="006E21CA">
              <w:rPr>
                <w:bCs w:val="0"/>
                <w:sz w:val="20"/>
                <w:szCs w:val="20"/>
              </w:rPr>
              <w:t>2011-2016</w:t>
            </w:r>
          </w:p>
        </w:tc>
      </w:tr>
      <w:tr w:rsidR="00AC10A9" w:rsidRPr="006E21CA" w14:paraId="69C48975" w14:textId="77777777" w:rsidTr="002B40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91" w:type="dxa"/>
          </w:tcPr>
          <w:p w14:paraId="5BBF13C8" w14:textId="77777777" w:rsidR="003F491F" w:rsidRPr="006E21CA" w:rsidRDefault="003F491F" w:rsidP="003056C4">
            <w:pPr>
              <w:ind w:left="36"/>
              <w:contextualSpacing/>
              <w:rPr>
                <w:bCs w:val="0"/>
                <w:sz w:val="20"/>
                <w:szCs w:val="20"/>
              </w:rPr>
            </w:pPr>
            <w:r w:rsidRPr="006E21CA">
              <w:rPr>
                <w:bCs w:val="0"/>
                <w:sz w:val="20"/>
                <w:szCs w:val="20"/>
              </w:rPr>
              <w:t>Cardinia</w:t>
            </w:r>
          </w:p>
        </w:tc>
        <w:tc>
          <w:tcPr>
            <w:tcW w:w="1950" w:type="dxa"/>
          </w:tcPr>
          <w:p w14:paraId="4C66D96A"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220</w:t>
            </w:r>
          </w:p>
        </w:tc>
        <w:tc>
          <w:tcPr>
            <w:tcW w:w="1950" w:type="dxa"/>
          </w:tcPr>
          <w:p w14:paraId="20AF97B8"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23.4</w:t>
            </w:r>
          </w:p>
        </w:tc>
        <w:tc>
          <w:tcPr>
            <w:tcW w:w="1951" w:type="dxa"/>
          </w:tcPr>
          <w:p w14:paraId="0B5C2A04" w14:textId="27D81950"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20</w:t>
            </w:r>
            <w:r w:rsidR="002B4052" w:rsidRPr="006E21CA">
              <w:rPr>
                <w:bCs/>
                <w:sz w:val="20"/>
                <w:szCs w:val="20"/>
              </w:rPr>
              <w:t>%</w:t>
            </w:r>
          </w:p>
        </w:tc>
      </w:tr>
      <w:tr w:rsidR="003F491F" w:rsidRPr="006E21CA" w14:paraId="0FE5FB53" w14:textId="77777777" w:rsidTr="002B4052">
        <w:trPr>
          <w:trHeight w:val="238"/>
        </w:trPr>
        <w:tc>
          <w:tcPr>
            <w:cnfStyle w:val="001000000000" w:firstRow="0" w:lastRow="0" w:firstColumn="1" w:lastColumn="0" w:oddVBand="0" w:evenVBand="0" w:oddHBand="0" w:evenHBand="0" w:firstRowFirstColumn="0" w:firstRowLastColumn="0" w:lastRowFirstColumn="0" w:lastRowLastColumn="0"/>
            <w:tcW w:w="2791" w:type="dxa"/>
          </w:tcPr>
          <w:p w14:paraId="33DA3B93" w14:textId="77777777" w:rsidR="003F491F" w:rsidRPr="006E21CA" w:rsidRDefault="003F491F" w:rsidP="003056C4">
            <w:pPr>
              <w:ind w:left="36"/>
              <w:contextualSpacing/>
              <w:rPr>
                <w:bCs w:val="0"/>
                <w:sz w:val="20"/>
                <w:szCs w:val="20"/>
              </w:rPr>
            </w:pPr>
            <w:r w:rsidRPr="006E21CA">
              <w:rPr>
                <w:bCs w:val="0"/>
                <w:sz w:val="20"/>
                <w:szCs w:val="20"/>
              </w:rPr>
              <w:t>Casey</w:t>
            </w:r>
          </w:p>
        </w:tc>
        <w:tc>
          <w:tcPr>
            <w:tcW w:w="1950" w:type="dxa"/>
          </w:tcPr>
          <w:p w14:paraId="562C49B9"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1,280</w:t>
            </w:r>
          </w:p>
        </w:tc>
        <w:tc>
          <w:tcPr>
            <w:tcW w:w="1950" w:type="dxa"/>
          </w:tcPr>
          <w:p w14:paraId="7C151771"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42.8</w:t>
            </w:r>
          </w:p>
        </w:tc>
        <w:tc>
          <w:tcPr>
            <w:tcW w:w="1951" w:type="dxa"/>
          </w:tcPr>
          <w:p w14:paraId="50315711" w14:textId="5FDAC9DE"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16</w:t>
            </w:r>
            <w:r w:rsidR="002B4052" w:rsidRPr="006E21CA">
              <w:rPr>
                <w:bCs/>
                <w:sz w:val="20"/>
                <w:szCs w:val="20"/>
              </w:rPr>
              <w:t>%</w:t>
            </w:r>
          </w:p>
        </w:tc>
      </w:tr>
      <w:tr w:rsidR="00AC10A9" w:rsidRPr="006E21CA" w14:paraId="3465F8D2" w14:textId="77777777" w:rsidTr="002B405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91" w:type="dxa"/>
          </w:tcPr>
          <w:p w14:paraId="04E751F5" w14:textId="77777777" w:rsidR="003F491F" w:rsidRPr="006E21CA" w:rsidRDefault="003F491F" w:rsidP="003056C4">
            <w:pPr>
              <w:ind w:left="36"/>
              <w:contextualSpacing/>
              <w:rPr>
                <w:bCs w:val="0"/>
                <w:sz w:val="20"/>
                <w:szCs w:val="20"/>
              </w:rPr>
            </w:pPr>
            <w:r w:rsidRPr="006E21CA">
              <w:rPr>
                <w:bCs w:val="0"/>
                <w:sz w:val="20"/>
                <w:szCs w:val="20"/>
              </w:rPr>
              <w:t>Dandenong</w:t>
            </w:r>
          </w:p>
        </w:tc>
        <w:tc>
          <w:tcPr>
            <w:tcW w:w="1950" w:type="dxa"/>
          </w:tcPr>
          <w:p w14:paraId="393FDD53"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1,942</w:t>
            </w:r>
          </w:p>
        </w:tc>
        <w:tc>
          <w:tcPr>
            <w:tcW w:w="1950" w:type="dxa"/>
          </w:tcPr>
          <w:p w14:paraId="621A9144"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127.7</w:t>
            </w:r>
          </w:p>
        </w:tc>
        <w:tc>
          <w:tcPr>
            <w:tcW w:w="1951" w:type="dxa"/>
          </w:tcPr>
          <w:p w14:paraId="3043CEEC" w14:textId="77CDE93A"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14</w:t>
            </w:r>
            <w:r w:rsidR="002B4052" w:rsidRPr="006E21CA">
              <w:rPr>
                <w:bCs/>
                <w:sz w:val="20"/>
                <w:szCs w:val="20"/>
              </w:rPr>
              <w:t>%</w:t>
            </w:r>
          </w:p>
        </w:tc>
      </w:tr>
      <w:tr w:rsidR="003F491F" w:rsidRPr="006E21CA" w14:paraId="0814F4E3" w14:textId="77777777" w:rsidTr="002B4052">
        <w:trPr>
          <w:trHeight w:val="238"/>
        </w:trPr>
        <w:tc>
          <w:tcPr>
            <w:cnfStyle w:val="001000000000" w:firstRow="0" w:lastRow="0" w:firstColumn="1" w:lastColumn="0" w:oddVBand="0" w:evenVBand="0" w:oddHBand="0" w:evenHBand="0" w:firstRowFirstColumn="0" w:firstRowLastColumn="0" w:lastRowFirstColumn="0" w:lastRowLastColumn="0"/>
            <w:tcW w:w="2791" w:type="dxa"/>
          </w:tcPr>
          <w:p w14:paraId="470755E6" w14:textId="77777777" w:rsidR="003F491F" w:rsidRPr="006E21CA" w:rsidRDefault="003F491F" w:rsidP="003056C4">
            <w:pPr>
              <w:ind w:left="36"/>
              <w:contextualSpacing/>
              <w:rPr>
                <w:bCs w:val="0"/>
                <w:sz w:val="20"/>
                <w:szCs w:val="20"/>
              </w:rPr>
            </w:pPr>
            <w:r w:rsidRPr="006E21CA">
              <w:rPr>
                <w:bCs w:val="0"/>
                <w:sz w:val="20"/>
                <w:szCs w:val="20"/>
              </w:rPr>
              <w:t>Yarra Ranges</w:t>
            </w:r>
          </w:p>
        </w:tc>
        <w:tc>
          <w:tcPr>
            <w:tcW w:w="1950" w:type="dxa"/>
          </w:tcPr>
          <w:p w14:paraId="7F772893"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366</w:t>
            </w:r>
          </w:p>
        </w:tc>
        <w:tc>
          <w:tcPr>
            <w:tcW w:w="1950" w:type="dxa"/>
          </w:tcPr>
          <w:p w14:paraId="195C8F4F" w14:textId="77777777"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24.5</w:t>
            </w:r>
          </w:p>
        </w:tc>
        <w:tc>
          <w:tcPr>
            <w:tcW w:w="1951" w:type="dxa"/>
          </w:tcPr>
          <w:p w14:paraId="0EF27F93" w14:textId="2F94B4F0" w:rsidR="003F491F" w:rsidRPr="006E21CA" w:rsidRDefault="003F491F" w:rsidP="003056C4">
            <w:pPr>
              <w:ind w:left="36"/>
              <w:contextualSpacing/>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6</w:t>
            </w:r>
            <w:r w:rsidR="002B4052" w:rsidRPr="006E21CA">
              <w:rPr>
                <w:bCs/>
                <w:sz w:val="20"/>
                <w:szCs w:val="20"/>
              </w:rPr>
              <w:t>%</w:t>
            </w:r>
          </w:p>
        </w:tc>
      </w:tr>
      <w:tr w:rsidR="00AC10A9" w:rsidRPr="006E21CA" w14:paraId="6E2ED695" w14:textId="77777777" w:rsidTr="002B40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91" w:type="dxa"/>
          </w:tcPr>
          <w:p w14:paraId="27034AB5" w14:textId="77777777" w:rsidR="003F491F" w:rsidRPr="006E21CA" w:rsidRDefault="003F491F" w:rsidP="003056C4">
            <w:pPr>
              <w:ind w:left="36"/>
              <w:contextualSpacing/>
              <w:rPr>
                <w:bCs w:val="0"/>
                <w:sz w:val="20"/>
                <w:szCs w:val="20"/>
              </w:rPr>
            </w:pPr>
            <w:r w:rsidRPr="006E21CA">
              <w:rPr>
                <w:bCs w:val="0"/>
                <w:sz w:val="20"/>
                <w:szCs w:val="20"/>
              </w:rPr>
              <w:t>Victoria</w:t>
            </w:r>
          </w:p>
        </w:tc>
        <w:tc>
          <w:tcPr>
            <w:tcW w:w="1950" w:type="dxa"/>
          </w:tcPr>
          <w:p w14:paraId="4455DBF8"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24,828</w:t>
            </w:r>
          </w:p>
        </w:tc>
        <w:tc>
          <w:tcPr>
            <w:tcW w:w="1950" w:type="dxa"/>
          </w:tcPr>
          <w:p w14:paraId="2CE4873F" w14:textId="77777777" w:rsidR="003F491F" w:rsidRPr="006E21CA" w:rsidRDefault="003F491F" w:rsidP="003056C4">
            <w:pPr>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41.9</w:t>
            </w:r>
          </w:p>
        </w:tc>
        <w:tc>
          <w:tcPr>
            <w:tcW w:w="1951" w:type="dxa"/>
          </w:tcPr>
          <w:p w14:paraId="562540AB" w14:textId="771199C6" w:rsidR="003F491F" w:rsidRPr="006E21CA" w:rsidRDefault="003F491F" w:rsidP="003056C4">
            <w:pPr>
              <w:keepNext/>
              <w:ind w:left="36"/>
              <w:contextualSpacing/>
              <w:cnfStyle w:val="000000100000" w:firstRow="0" w:lastRow="0" w:firstColumn="0" w:lastColumn="0" w:oddVBand="0" w:evenVBand="0" w:oddHBand="1" w:evenHBand="0" w:firstRowFirstColumn="0" w:firstRowLastColumn="0" w:lastRowFirstColumn="0" w:lastRowLastColumn="0"/>
              <w:rPr>
                <w:bCs/>
                <w:sz w:val="20"/>
                <w:szCs w:val="20"/>
              </w:rPr>
            </w:pPr>
            <w:r w:rsidRPr="006E21CA">
              <w:rPr>
                <w:bCs/>
                <w:sz w:val="20"/>
                <w:szCs w:val="20"/>
              </w:rPr>
              <w:t>1</w:t>
            </w:r>
            <w:r w:rsidR="002B4052" w:rsidRPr="006E21CA">
              <w:rPr>
                <w:bCs/>
                <w:sz w:val="20"/>
                <w:szCs w:val="20"/>
              </w:rPr>
              <w:t>%</w:t>
            </w:r>
          </w:p>
        </w:tc>
      </w:tr>
    </w:tbl>
    <w:p w14:paraId="0F0D79A5" w14:textId="00CCFC73" w:rsidR="00E25B0A" w:rsidRPr="006E21CA" w:rsidRDefault="00E25B0A" w:rsidP="003056C4">
      <w:pPr>
        <w:pStyle w:val="Caption"/>
      </w:pPr>
    </w:p>
    <w:p w14:paraId="52FD6C0B" w14:textId="77777777" w:rsidR="002B4052" w:rsidRPr="006E21CA" w:rsidRDefault="002B4052" w:rsidP="002B4052"/>
    <w:p w14:paraId="3A96F620" w14:textId="3EA43668" w:rsidR="002B4052" w:rsidRPr="006E21CA" w:rsidRDefault="002B4052" w:rsidP="002B4052">
      <w:pPr>
        <w:pStyle w:val="Figureheading"/>
      </w:pPr>
      <w:bookmarkStart w:id="95" w:name="_Toc1382101"/>
      <w:bookmarkStart w:id="96" w:name="_Toc1384798"/>
      <w:r w:rsidRPr="006E21CA">
        <w:t xml:space="preserve">Percentage of </w:t>
      </w:r>
      <w:r w:rsidR="00E96A00" w:rsidRPr="006E21CA">
        <w:t>h</w:t>
      </w:r>
      <w:r w:rsidRPr="006E21CA">
        <w:t>omeless in SA2 Regions (ABS 2018)</w:t>
      </w:r>
      <w:bookmarkEnd w:id="95"/>
      <w:bookmarkEnd w:id="96"/>
    </w:p>
    <w:p w14:paraId="3825019E" w14:textId="77777777" w:rsidR="00E25B0A" w:rsidRPr="006E21CA" w:rsidRDefault="00E25B0A" w:rsidP="003056C4">
      <w:pPr>
        <w:pStyle w:val="Caption"/>
      </w:pPr>
      <w:r w:rsidRPr="006E21CA">
        <w:rPr>
          <w:noProof/>
          <w:lang w:eastAsia="en-AU"/>
        </w:rPr>
        <w:drawing>
          <wp:inline distT="0" distB="0" distL="0" distR="0" wp14:anchorId="24D808A3" wp14:editId="09CE3D0B">
            <wp:extent cx="5298142" cy="2834811"/>
            <wp:effectExtent l="19050" t="19050" r="1714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52" cy="2838723"/>
                    </a:xfrm>
                    <a:prstGeom prst="rect">
                      <a:avLst/>
                    </a:prstGeom>
                    <a:noFill/>
                    <a:ln>
                      <a:solidFill>
                        <a:schemeClr val="tx2">
                          <a:lumMod val="40000"/>
                          <a:lumOff val="60000"/>
                        </a:schemeClr>
                      </a:solidFill>
                    </a:ln>
                  </pic:spPr>
                </pic:pic>
              </a:graphicData>
            </a:graphic>
          </wp:inline>
        </w:drawing>
      </w:r>
    </w:p>
    <w:p w14:paraId="7EBBDDA4" w14:textId="77777777" w:rsidR="00E25B0A" w:rsidRPr="006E21CA" w:rsidRDefault="00E25B0A" w:rsidP="00E96A00"/>
    <w:p w14:paraId="7241CA3B" w14:textId="4AAD3DB0" w:rsidR="00F42A5A" w:rsidRPr="006E21CA" w:rsidRDefault="00F42A5A" w:rsidP="00E96A00">
      <w:pPr>
        <w:pStyle w:val="Heading2"/>
      </w:pPr>
      <w:bookmarkStart w:id="97" w:name="_Toc1383157"/>
      <w:r w:rsidRPr="006E21CA">
        <w:t xml:space="preserve">Market </w:t>
      </w:r>
      <w:r w:rsidR="00F7225D" w:rsidRPr="006E21CA">
        <w:t>housing supply</w:t>
      </w:r>
      <w:bookmarkEnd w:id="90"/>
      <w:bookmarkEnd w:id="91"/>
      <w:bookmarkEnd w:id="93"/>
      <w:bookmarkEnd w:id="97"/>
    </w:p>
    <w:p w14:paraId="60F8228E" w14:textId="77777777" w:rsidR="00F42A5A" w:rsidRPr="006E21CA" w:rsidRDefault="00F42A5A" w:rsidP="003056C4">
      <w:r w:rsidRPr="006E21CA">
        <w:t>A preliminary analysis of general housing supply data shows that in 2016:</w:t>
      </w:r>
    </w:p>
    <w:p w14:paraId="2A529BCC" w14:textId="7B26101E" w:rsidR="004223D7" w:rsidRPr="006E21CA" w:rsidRDefault="00E96A00" w:rsidP="00E96A00">
      <w:pPr>
        <w:pStyle w:val="Bulletlistmultilevel"/>
        <w:rPr>
          <w:rFonts w:eastAsia="SimSun"/>
          <w:lang w:eastAsia="ja-JP"/>
        </w:rPr>
      </w:pPr>
      <w:r w:rsidRPr="006E21CA">
        <w:rPr>
          <w:rFonts w:eastAsia="SimSun"/>
          <w:lang w:eastAsia="ja-JP"/>
        </w:rPr>
        <w:t>p</w:t>
      </w:r>
      <w:r w:rsidR="004223D7" w:rsidRPr="006E21CA">
        <w:rPr>
          <w:rFonts w:eastAsia="SimSun"/>
          <w:lang w:eastAsia="ja-JP"/>
        </w:rPr>
        <w:t xml:space="preserve">redominant dwelling type </w:t>
      </w:r>
      <w:r w:rsidR="005A5869" w:rsidRPr="006E21CA">
        <w:rPr>
          <w:rFonts w:eastAsia="SimSun"/>
          <w:lang w:eastAsia="ja-JP"/>
        </w:rPr>
        <w:t xml:space="preserve">in the Shire </w:t>
      </w:r>
      <w:r w:rsidR="004223D7" w:rsidRPr="006E21CA">
        <w:rPr>
          <w:rFonts w:eastAsia="SimSun"/>
          <w:lang w:eastAsia="ja-JP"/>
        </w:rPr>
        <w:t>is separate house (9</w:t>
      </w:r>
      <w:r w:rsidR="009E74B9" w:rsidRPr="006E21CA">
        <w:rPr>
          <w:rFonts w:eastAsia="SimSun"/>
          <w:lang w:eastAsia="ja-JP"/>
        </w:rPr>
        <w:t>0</w:t>
      </w:r>
      <w:r w:rsidR="004223D7" w:rsidRPr="006E21CA">
        <w:rPr>
          <w:rFonts w:eastAsia="SimSun"/>
          <w:lang w:eastAsia="ja-JP"/>
        </w:rPr>
        <w:t>.</w:t>
      </w:r>
      <w:r w:rsidR="009E74B9" w:rsidRPr="006E21CA">
        <w:rPr>
          <w:rFonts w:eastAsia="SimSun"/>
          <w:lang w:eastAsia="ja-JP"/>
        </w:rPr>
        <w:t>9</w:t>
      </w:r>
      <w:r w:rsidR="004A18F2" w:rsidRPr="006E21CA">
        <w:rPr>
          <w:rFonts w:eastAsia="SimSun"/>
          <w:lang w:eastAsia="ja-JP"/>
        </w:rPr>
        <w:t xml:space="preserve"> per cent</w:t>
      </w:r>
      <w:r w:rsidR="004223D7" w:rsidRPr="006E21CA">
        <w:rPr>
          <w:rFonts w:eastAsia="SimSun"/>
          <w:lang w:eastAsia="ja-JP"/>
        </w:rPr>
        <w:t>) with a significant percentage (86.9</w:t>
      </w:r>
      <w:r w:rsidR="004A18F2" w:rsidRPr="006E21CA">
        <w:rPr>
          <w:rFonts w:eastAsia="SimSun"/>
          <w:lang w:eastAsia="ja-JP"/>
        </w:rPr>
        <w:t xml:space="preserve"> per cent</w:t>
      </w:r>
      <w:r w:rsidRPr="006E21CA">
        <w:rPr>
          <w:rFonts w:eastAsia="SimSun"/>
          <w:lang w:eastAsia="ja-JP"/>
        </w:rPr>
        <w:t>) having three or more bedrooms</w:t>
      </w:r>
      <w:r w:rsidR="00AC10A9" w:rsidRPr="006E21CA">
        <w:rPr>
          <w:rStyle w:val="EndnoteReference"/>
          <w:rFonts w:eastAsia="SimSun" w:cs="Corbel"/>
          <w:bCs/>
          <w:color w:val="000000"/>
          <w:lang w:eastAsia="ja-JP"/>
        </w:rPr>
        <w:endnoteReference w:id="45"/>
      </w:r>
      <w:r w:rsidR="004223D7" w:rsidRPr="006E21CA">
        <w:rPr>
          <w:rFonts w:eastAsia="SimSun"/>
          <w:lang w:eastAsia="ja-JP"/>
        </w:rPr>
        <w:t xml:space="preserve">  </w:t>
      </w:r>
    </w:p>
    <w:p w14:paraId="3E2F9E67" w14:textId="33794E9A" w:rsidR="00F42A5A" w:rsidRPr="006E21CA" w:rsidRDefault="00F42A5A" w:rsidP="00E96A00">
      <w:pPr>
        <w:pStyle w:val="Bulletlistmultilevel"/>
        <w:rPr>
          <w:rFonts w:eastAsia="SimSun"/>
          <w:lang w:eastAsia="ja-JP"/>
        </w:rPr>
      </w:pPr>
      <w:r w:rsidRPr="006E21CA">
        <w:rPr>
          <w:rFonts w:eastAsia="SimSun"/>
          <w:lang w:eastAsia="ja-JP"/>
        </w:rPr>
        <w:t>1.</w:t>
      </w:r>
      <w:r w:rsidR="00070DFD" w:rsidRPr="006E21CA">
        <w:rPr>
          <w:rFonts w:eastAsia="SimSun"/>
          <w:lang w:eastAsia="ja-JP"/>
        </w:rPr>
        <w:t>2</w:t>
      </w:r>
      <w:r w:rsidR="004A18F2" w:rsidRPr="006E21CA">
        <w:rPr>
          <w:rFonts w:eastAsia="SimSun"/>
          <w:lang w:eastAsia="ja-JP"/>
        </w:rPr>
        <w:t xml:space="preserve"> per cent</w:t>
      </w:r>
      <w:r w:rsidR="00F10FA5" w:rsidRPr="006E21CA">
        <w:rPr>
          <w:rFonts w:eastAsia="SimSun"/>
          <w:lang w:eastAsia="ja-JP"/>
        </w:rPr>
        <w:t xml:space="preserve"> </w:t>
      </w:r>
      <w:r w:rsidRPr="006E21CA">
        <w:rPr>
          <w:rFonts w:eastAsia="SimSun"/>
          <w:lang w:eastAsia="ja-JP"/>
        </w:rPr>
        <w:t>of all dwellings had one bedroom, and 9.</w:t>
      </w:r>
      <w:r w:rsidR="00070DFD" w:rsidRPr="006E21CA">
        <w:rPr>
          <w:rFonts w:eastAsia="SimSun"/>
          <w:lang w:eastAsia="ja-JP"/>
        </w:rPr>
        <w:t>5</w:t>
      </w:r>
      <w:r w:rsidR="004A18F2" w:rsidRPr="006E21CA">
        <w:rPr>
          <w:rFonts w:eastAsia="SimSun"/>
          <w:lang w:eastAsia="ja-JP"/>
        </w:rPr>
        <w:t xml:space="preserve"> per cent</w:t>
      </w:r>
      <w:r w:rsidRPr="006E21CA">
        <w:rPr>
          <w:rFonts w:eastAsia="SimSun"/>
          <w:lang w:eastAsia="ja-JP"/>
        </w:rPr>
        <w:t xml:space="preserve"> </w:t>
      </w:r>
      <w:r w:rsidR="00070DFD" w:rsidRPr="006E21CA">
        <w:rPr>
          <w:rFonts w:eastAsia="SimSun"/>
          <w:lang w:eastAsia="ja-JP"/>
        </w:rPr>
        <w:t>two</w:t>
      </w:r>
      <w:r w:rsidRPr="006E21CA">
        <w:rPr>
          <w:rFonts w:eastAsia="SimSun"/>
          <w:lang w:eastAsia="ja-JP"/>
        </w:rPr>
        <w:t xml:space="preserve"> bedrooms</w:t>
      </w:r>
      <w:r w:rsidR="00AC10A9" w:rsidRPr="006E21CA">
        <w:rPr>
          <w:rStyle w:val="EndnoteReference"/>
          <w:rFonts w:eastAsia="SimSun" w:cs="Corbel"/>
          <w:bCs/>
          <w:color w:val="000000"/>
          <w:lang w:eastAsia="ja-JP"/>
        </w:rPr>
        <w:endnoteReference w:id="46"/>
      </w:r>
      <w:r w:rsidRPr="006E21CA">
        <w:rPr>
          <w:rFonts w:eastAsia="SimSun"/>
          <w:lang w:eastAsia="ja-JP"/>
        </w:rPr>
        <w:t xml:space="preserve"> </w:t>
      </w:r>
    </w:p>
    <w:p w14:paraId="43DC9F39" w14:textId="37012266" w:rsidR="00070DFD" w:rsidRPr="006E21CA" w:rsidRDefault="00E96A00" w:rsidP="00E96A00">
      <w:pPr>
        <w:pStyle w:val="Bulletlistmultilevel"/>
        <w:rPr>
          <w:rFonts w:eastAsia="SimSun"/>
          <w:lang w:eastAsia="ja-JP"/>
        </w:rPr>
      </w:pPr>
      <w:r w:rsidRPr="006E21CA">
        <w:rPr>
          <w:rFonts w:eastAsia="SimSun"/>
          <w:lang w:eastAsia="ja-JP"/>
        </w:rPr>
        <w:t>an e</w:t>
      </w:r>
      <w:r w:rsidR="00070DFD" w:rsidRPr="006E21CA">
        <w:rPr>
          <w:rFonts w:eastAsia="SimSun"/>
          <w:lang w:eastAsia="ja-JP"/>
        </w:rPr>
        <w:t xml:space="preserve">stimated </w:t>
      </w:r>
      <w:r w:rsidR="009E74B9" w:rsidRPr="006E21CA">
        <w:rPr>
          <w:rFonts w:eastAsia="SimSun"/>
          <w:lang w:eastAsia="ja-JP"/>
        </w:rPr>
        <w:t>6.9</w:t>
      </w:r>
      <w:r w:rsidR="004A18F2" w:rsidRPr="006E21CA">
        <w:rPr>
          <w:rFonts w:eastAsia="SimSun"/>
          <w:lang w:eastAsia="ja-JP"/>
        </w:rPr>
        <w:t xml:space="preserve"> per cent</w:t>
      </w:r>
      <w:r w:rsidR="00070DFD" w:rsidRPr="006E21CA">
        <w:rPr>
          <w:rFonts w:eastAsia="SimSun"/>
          <w:lang w:eastAsia="ja-JP"/>
        </w:rPr>
        <w:t xml:space="preserve"> of dwellings are unoccupied (2,418 dwellings)</w:t>
      </w:r>
      <w:r w:rsidR="00AC10A9" w:rsidRPr="006E21CA">
        <w:rPr>
          <w:rStyle w:val="EndnoteReference"/>
          <w:rFonts w:eastAsia="SimSun" w:cs="Corbel"/>
          <w:bCs/>
          <w:color w:val="000000"/>
          <w:lang w:eastAsia="ja-JP"/>
        </w:rPr>
        <w:endnoteReference w:id="47"/>
      </w:r>
    </w:p>
    <w:p w14:paraId="3462A48B" w14:textId="77777777" w:rsidR="006B7DA6" w:rsidRPr="006E21CA" w:rsidRDefault="006B7DA6" w:rsidP="00F7225D">
      <w:pPr>
        <w:pStyle w:val="Bulletlistmultilevel"/>
        <w:keepNext/>
        <w:rPr>
          <w:rFonts w:eastAsia="SimSun"/>
          <w:lang w:eastAsia="ja-JP"/>
        </w:rPr>
      </w:pPr>
      <w:r w:rsidRPr="006E21CA">
        <w:rPr>
          <w:rFonts w:eastAsia="SimSun"/>
          <w:lang w:eastAsia="ja-JP"/>
        </w:rPr>
        <w:lastRenderedPageBreak/>
        <w:t>prices ranged from</w:t>
      </w:r>
    </w:p>
    <w:p w14:paraId="1A4106FC" w14:textId="77777777" w:rsidR="006B7DA6" w:rsidRPr="006E21CA" w:rsidRDefault="00E96A00" w:rsidP="006B7DA6">
      <w:pPr>
        <w:pStyle w:val="Bulletlevel2CSC"/>
        <w:rPr>
          <w:rFonts w:eastAsia="SimSun"/>
          <w:lang w:eastAsia="ja-JP"/>
        </w:rPr>
      </w:pPr>
      <w:r w:rsidRPr="006E21CA">
        <w:rPr>
          <w:rFonts w:eastAsia="SimSun"/>
          <w:lang w:eastAsia="ja-JP"/>
        </w:rPr>
        <w:t>m</w:t>
      </w:r>
      <w:r w:rsidR="00F42A5A" w:rsidRPr="006E21CA">
        <w:rPr>
          <w:rFonts w:eastAsia="SimSun"/>
          <w:lang w:eastAsia="ja-JP"/>
        </w:rPr>
        <w:t xml:space="preserve">edian </w:t>
      </w:r>
      <w:r w:rsidR="00070DFD" w:rsidRPr="006E21CA">
        <w:rPr>
          <w:rFonts w:eastAsia="SimSun"/>
          <w:lang w:eastAsia="ja-JP"/>
        </w:rPr>
        <w:t xml:space="preserve">vacant house block </w:t>
      </w:r>
      <w:r w:rsidR="00AC10A9" w:rsidRPr="006E21CA">
        <w:rPr>
          <w:rFonts w:eastAsia="SimSun"/>
          <w:lang w:eastAsia="ja-JP"/>
        </w:rPr>
        <w:t>price of</w:t>
      </w:r>
      <w:r w:rsidR="00070DFD" w:rsidRPr="006E21CA">
        <w:rPr>
          <w:rFonts w:eastAsia="SimSun"/>
          <w:lang w:eastAsia="ja-JP"/>
        </w:rPr>
        <w:t xml:space="preserve"> $210,000</w:t>
      </w:r>
    </w:p>
    <w:p w14:paraId="6034FF7B" w14:textId="77777777" w:rsidR="006B7DA6" w:rsidRPr="006E21CA" w:rsidRDefault="00070DFD" w:rsidP="006B7DA6">
      <w:pPr>
        <w:pStyle w:val="Bulletlevel2CSC"/>
        <w:rPr>
          <w:rFonts w:eastAsia="SimSun"/>
          <w:lang w:eastAsia="ja-JP"/>
        </w:rPr>
      </w:pPr>
      <w:r w:rsidRPr="006E21CA">
        <w:rPr>
          <w:rFonts w:eastAsia="SimSun"/>
          <w:lang w:eastAsia="ja-JP"/>
        </w:rPr>
        <w:t xml:space="preserve">median </w:t>
      </w:r>
      <w:r w:rsidR="00F42A5A" w:rsidRPr="006E21CA">
        <w:rPr>
          <w:rFonts w:eastAsia="SimSun"/>
          <w:lang w:eastAsia="ja-JP"/>
        </w:rPr>
        <w:t xml:space="preserve">house price </w:t>
      </w:r>
      <w:r w:rsidR="00AC10A9" w:rsidRPr="006E21CA">
        <w:rPr>
          <w:rFonts w:eastAsia="SimSun"/>
          <w:lang w:eastAsia="ja-JP"/>
        </w:rPr>
        <w:t>of</w:t>
      </w:r>
      <w:r w:rsidR="00F42A5A" w:rsidRPr="006E21CA">
        <w:rPr>
          <w:rFonts w:eastAsia="SimSun"/>
          <w:lang w:eastAsia="ja-JP"/>
        </w:rPr>
        <w:t xml:space="preserve"> $410,000</w:t>
      </w:r>
    </w:p>
    <w:p w14:paraId="01D52454" w14:textId="345C2F7D" w:rsidR="00F42A5A" w:rsidRPr="006E21CA" w:rsidRDefault="00F42A5A" w:rsidP="006B7DA6">
      <w:pPr>
        <w:pStyle w:val="Bulletlevel2CSC"/>
        <w:rPr>
          <w:rFonts w:eastAsia="SimSun"/>
          <w:lang w:eastAsia="ja-JP"/>
        </w:rPr>
      </w:pPr>
      <w:r w:rsidRPr="006E21CA">
        <w:rPr>
          <w:rFonts w:eastAsia="SimSun"/>
          <w:lang w:eastAsia="ja-JP"/>
        </w:rPr>
        <w:t>median unit/apartment price of $307,300</w:t>
      </w:r>
      <w:r w:rsidR="004223D7" w:rsidRPr="006E21CA">
        <w:rPr>
          <w:rStyle w:val="EndnoteReference"/>
          <w:rFonts w:eastAsia="SimSun" w:cs="Corbel"/>
          <w:bCs/>
          <w:color w:val="000000"/>
          <w:lang w:eastAsia="ja-JP"/>
        </w:rPr>
        <w:endnoteReference w:id="48"/>
      </w:r>
    </w:p>
    <w:p w14:paraId="68DF5D17" w14:textId="11E1036E" w:rsidR="00DB2280" w:rsidRPr="006E21CA" w:rsidRDefault="00E96A00" w:rsidP="00E96A00">
      <w:pPr>
        <w:pStyle w:val="Bulletlistmultilevel"/>
        <w:rPr>
          <w:rFonts w:eastAsia="SimSun"/>
          <w:lang w:eastAsia="ja-JP"/>
        </w:rPr>
      </w:pPr>
      <w:r w:rsidRPr="006E21CA">
        <w:rPr>
          <w:rFonts w:eastAsia="SimSun"/>
          <w:lang w:eastAsia="ja-JP"/>
        </w:rPr>
        <w:t>an e</w:t>
      </w:r>
      <w:r w:rsidR="00DB2280" w:rsidRPr="006E21CA">
        <w:rPr>
          <w:rFonts w:eastAsia="SimSun"/>
          <w:lang w:eastAsia="ja-JP"/>
        </w:rPr>
        <w:t xml:space="preserve">stimated </w:t>
      </w:r>
      <w:r w:rsidR="00070DFD" w:rsidRPr="006E21CA">
        <w:rPr>
          <w:rFonts w:eastAsia="SimSun"/>
          <w:lang w:eastAsia="ja-JP"/>
        </w:rPr>
        <w:t>6,694</w:t>
      </w:r>
      <w:r w:rsidR="003B345B" w:rsidRPr="006E21CA">
        <w:rPr>
          <w:rFonts w:eastAsia="SimSun"/>
          <w:lang w:eastAsia="ja-JP"/>
        </w:rPr>
        <w:t xml:space="preserve"> households are</w:t>
      </w:r>
      <w:r w:rsidR="00070DFD" w:rsidRPr="006E21CA">
        <w:rPr>
          <w:rFonts w:eastAsia="SimSun"/>
          <w:lang w:eastAsia="ja-JP"/>
        </w:rPr>
        <w:t xml:space="preserve"> in private rental</w:t>
      </w:r>
      <w:r w:rsidR="00070DFD" w:rsidRPr="006E21CA">
        <w:rPr>
          <w:rStyle w:val="EndnoteReference"/>
          <w:rFonts w:eastAsia="SimSun" w:cs="Corbel"/>
          <w:bCs/>
          <w:color w:val="000000"/>
          <w:lang w:eastAsia="ja-JP"/>
        </w:rPr>
        <w:endnoteReference w:id="49"/>
      </w:r>
    </w:p>
    <w:p w14:paraId="5C032C80" w14:textId="3B9481F2" w:rsidR="00CA15E9" w:rsidRPr="006E21CA" w:rsidRDefault="00E96A00" w:rsidP="00E96A00">
      <w:pPr>
        <w:pStyle w:val="Bulletlistmultilevel"/>
        <w:rPr>
          <w:rFonts w:eastAsia="SimSun"/>
          <w:lang w:eastAsia="ja-JP"/>
        </w:rPr>
      </w:pPr>
      <w:r w:rsidRPr="006E21CA">
        <w:rPr>
          <w:rFonts w:eastAsia="SimSun"/>
          <w:lang w:eastAsia="ja-JP"/>
        </w:rPr>
        <w:t>m</w:t>
      </w:r>
      <w:r w:rsidR="00CA15E9" w:rsidRPr="006E21CA">
        <w:rPr>
          <w:rFonts w:eastAsia="SimSun"/>
          <w:lang w:eastAsia="ja-JP"/>
        </w:rPr>
        <w:t>edian rent of all dwellings made available to rent over the course of 2017 was $352 per week (an increase from $345 in 2016)</w:t>
      </w:r>
      <w:r w:rsidR="00CA15E9" w:rsidRPr="006E21CA">
        <w:rPr>
          <w:rFonts w:eastAsia="SimSun"/>
          <w:vertAlign w:val="superscript"/>
          <w:lang w:eastAsia="ja-JP"/>
        </w:rPr>
        <w:endnoteReference w:id="50"/>
      </w:r>
      <w:r w:rsidR="00CA15E9" w:rsidRPr="006E21CA">
        <w:rPr>
          <w:rFonts w:eastAsia="SimSun"/>
          <w:lang w:eastAsia="ja-JP"/>
        </w:rPr>
        <w:t xml:space="preserve"> </w:t>
      </w:r>
    </w:p>
    <w:p w14:paraId="58A664C8" w14:textId="77777777" w:rsidR="00E96A00" w:rsidRPr="006E21CA" w:rsidRDefault="00E96A00" w:rsidP="00E96A00">
      <w:pPr>
        <w:pStyle w:val="Bulletlistmultilevel"/>
        <w:rPr>
          <w:rFonts w:eastAsia="SimSun"/>
          <w:lang w:eastAsia="ja-JP"/>
        </w:rPr>
      </w:pPr>
      <w:r w:rsidRPr="006E21CA">
        <w:rPr>
          <w:rFonts w:eastAsia="SimSun"/>
          <w:lang w:eastAsia="ja-JP"/>
        </w:rPr>
        <w:t>m</w:t>
      </w:r>
      <w:r w:rsidR="00CA15E9" w:rsidRPr="006E21CA">
        <w:rPr>
          <w:rFonts w:eastAsia="SimSun"/>
          <w:lang w:eastAsia="ja-JP"/>
        </w:rPr>
        <w:t>edian rents during the September - December 2017 quarter ranged from</w:t>
      </w:r>
    </w:p>
    <w:p w14:paraId="20727A08" w14:textId="77777777" w:rsidR="00E96A00" w:rsidRPr="006E21CA" w:rsidRDefault="00CA15E9" w:rsidP="00E96A00">
      <w:pPr>
        <w:pStyle w:val="Bulletlevel2CSC"/>
        <w:rPr>
          <w:rFonts w:eastAsia="SimSun"/>
          <w:lang w:eastAsia="ja-JP"/>
        </w:rPr>
      </w:pPr>
      <w:r w:rsidRPr="006E21CA">
        <w:rPr>
          <w:rFonts w:eastAsia="SimSun"/>
          <w:lang w:eastAsia="ja-JP"/>
        </w:rPr>
        <w:t>$290 per week for a two-bedroom unit</w:t>
      </w:r>
    </w:p>
    <w:p w14:paraId="18A66F65" w14:textId="77777777" w:rsidR="00E96A00" w:rsidRPr="006E21CA" w:rsidRDefault="00CA15E9" w:rsidP="00E96A00">
      <w:pPr>
        <w:pStyle w:val="Bulletlevel2CSC"/>
        <w:rPr>
          <w:rFonts w:eastAsia="SimSun"/>
          <w:lang w:eastAsia="ja-JP"/>
        </w:rPr>
      </w:pPr>
      <w:r w:rsidRPr="006E21CA">
        <w:rPr>
          <w:rFonts w:eastAsia="SimSun"/>
          <w:lang w:eastAsia="ja-JP"/>
        </w:rPr>
        <w:t>$320 per week for a two-bedroom house</w:t>
      </w:r>
    </w:p>
    <w:p w14:paraId="00CEFF9F" w14:textId="46F70BF7" w:rsidR="00CA15E9" w:rsidRPr="006E21CA" w:rsidRDefault="00CA15E9" w:rsidP="00E96A00">
      <w:pPr>
        <w:pStyle w:val="Bulletlevel2CSC"/>
        <w:rPr>
          <w:rFonts w:eastAsia="SimSun"/>
          <w:lang w:eastAsia="ja-JP"/>
        </w:rPr>
      </w:pPr>
      <w:r w:rsidRPr="006E21CA">
        <w:rPr>
          <w:rFonts w:eastAsia="SimSun"/>
          <w:lang w:eastAsia="ja-JP"/>
        </w:rPr>
        <w:t>$310 per week for a three-bedroom house</w:t>
      </w:r>
      <w:r w:rsidRPr="006E21CA">
        <w:rPr>
          <w:rFonts w:eastAsia="SimSun"/>
          <w:vertAlign w:val="superscript"/>
          <w:lang w:eastAsia="ja-JP"/>
        </w:rPr>
        <w:endnoteReference w:id="51"/>
      </w:r>
    </w:p>
    <w:p w14:paraId="2031376D" w14:textId="481103BD" w:rsidR="00453082" w:rsidRPr="006E21CA" w:rsidRDefault="00E96A00" w:rsidP="00E96A00">
      <w:pPr>
        <w:pStyle w:val="Bulletlistmultilevel"/>
        <w:rPr>
          <w:rFonts w:eastAsia="SimSun"/>
          <w:lang w:eastAsia="ja-JP"/>
        </w:rPr>
      </w:pPr>
      <w:r w:rsidRPr="006E21CA">
        <w:rPr>
          <w:rFonts w:eastAsia="SimSun"/>
          <w:lang w:eastAsia="ja-JP"/>
        </w:rPr>
        <w:t>s</w:t>
      </w:r>
      <w:r w:rsidR="00453082" w:rsidRPr="006E21CA">
        <w:rPr>
          <w:rFonts w:eastAsia="SimSun"/>
          <w:lang w:eastAsia="ja-JP"/>
        </w:rPr>
        <w:t xml:space="preserve">trong growth in new supply, with 1,938 building approvals in 2016-17 </w:t>
      </w:r>
      <w:r w:rsidR="006E4E38" w:rsidRPr="006E21CA">
        <w:rPr>
          <w:rFonts w:eastAsia="SimSun"/>
          <w:lang w:eastAsia="ja-JP"/>
        </w:rPr>
        <w:t>and</w:t>
      </w:r>
      <w:r w:rsidR="00453082" w:rsidRPr="006E21CA">
        <w:rPr>
          <w:rFonts w:eastAsia="SimSun"/>
          <w:lang w:eastAsia="ja-JP"/>
        </w:rPr>
        <w:t xml:space="preserve"> a forecast average of 1,574 dwellings per annum </w:t>
      </w:r>
      <w:r w:rsidR="006E4E38" w:rsidRPr="006E21CA">
        <w:rPr>
          <w:rFonts w:eastAsia="SimSun"/>
          <w:lang w:eastAsia="ja-JP"/>
        </w:rPr>
        <w:t>between</w:t>
      </w:r>
      <w:r w:rsidR="00453082" w:rsidRPr="006E21CA">
        <w:rPr>
          <w:rFonts w:eastAsia="SimSun"/>
          <w:lang w:eastAsia="ja-JP"/>
        </w:rPr>
        <w:t xml:space="preserve"> 2016 – 2036</w:t>
      </w:r>
      <w:r w:rsidR="00070DFD" w:rsidRPr="006E21CA">
        <w:rPr>
          <w:rStyle w:val="EndnoteReference"/>
          <w:rFonts w:eastAsia="SimSun" w:cs="Corbel"/>
          <w:bCs/>
          <w:color w:val="000000"/>
          <w:lang w:eastAsia="ja-JP"/>
        </w:rPr>
        <w:endnoteReference w:id="52"/>
      </w:r>
    </w:p>
    <w:p w14:paraId="1B282113" w14:textId="3F8FA572" w:rsidR="00F42A5A" w:rsidRPr="006E21CA" w:rsidRDefault="00E96A00" w:rsidP="00E96A00">
      <w:pPr>
        <w:pStyle w:val="Bulletlistmultilevel"/>
        <w:rPr>
          <w:rFonts w:eastAsia="SimSun"/>
          <w:lang w:eastAsia="ja-JP"/>
        </w:rPr>
      </w:pPr>
      <w:r w:rsidRPr="006E21CA">
        <w:rPr>
          <w:rFonts w:eastAsia="SimSun"/>
          <w:lang w:eastAsia="ja-JP"/>
        </w:rPr>
        <w:t>an e</w:t>
      </w:r>
      <w:r w:rsidR="00453082" w:rsidRPr="006E21CA">
        <w:rPr>
          <w:rFonts w:eastAsia="SimSun"/>
          <w:lang w:eastAsia="ja-JP"/>
        </w:rPr>
        <w:t>stimated 60,494 dwellings (total)</w:t>
      </w:r>
      <w:r w:rsidR="006E4E38" w:rsidRPr="006E21CA">
        <w:rPr>
          <w:rFonts w:eastAsia="SimSun"/>
          <w:lang w:eastAsia="ja-JP"/>
        </w:rPr>
        <w:t xml:space="preserve"> </w:t>
      </w:r>
      <w:r w:rsidR="00453082" w:rsidRPr="006E21CA">
        <w:rPr>
          <w:rFonts w:eastAsia="SimSun"/>
          <w:lang w:eastAsia="ja-JP"/>
        </w:rPr>
        <w:t>by 2036</w:t>
      </w:r>
      <w:r w:rsidRPr="006E21CA">
        <w:rPr>
          <w:rFonts w:eastAsia="SimSun"/>
          <w:lang w:eastAsia="ja-JP"/>
        </w:rPr>
        <w:t xml:space="preserve">, </w:t>
      </w:r>
      <w:r w:rsidR="00453082" w:rsidRPr="006E21CA">
        <w:rPr>
          <w:rFonts w:eastAsia="SimSun"/>
          <w:lang w:eastAsia="ja-JP"/>
        </w:rPr>
        <w:t>representing an additional 31</w:t>
      </w:r>
      <w:r w:rsidR="00070DFD" w:rsidRPr="006E21CA">
        <w:rPr>
          <w:rFonts w:eastAsia="SimSun"/>
          <w:lang w:eastAsia="ja-JP"/>
        </w:rPr>
        <w:t>,</w:t>
      </w:r>
      <w:r w:rsidR="00453082" w:rsidRPr="006E21CA">
        <w:rPr>
          <w:rFonts w:eastAsia="SimSun"/>
          <w:lang w:eastAsia="ja-JP"/>
        </w:rPr>
        <w:t>480 dwellings from 2016</w:t>
      </w:r>
      <w:r w:rsidR="005A5869" w:rsidRPr="006E21CA">
        <w:rPr>
          <w:rFonts w:eastAsia="SimSun"/>
          <w:lang w:eastAsia="ja-JP"/>
        </w:rPr>
        <w:t>.</w:t>
      </w:r>
      <w:r w:rsidR="006E4E38" w:rsidRPr="006E21CA">
        <w:rPr>
          <w:rStyle w:val="EndnoteReference"/>
          <w:rFonts w:eastAsia="SimSun" w:cs="Corbel"/>
          <w:bCs/>
          <w:color w:val="000000"/>
          <w:lang w:eastAsia="ja-JP"/>
        </w:rPr>
        <w:endnoteReference w:id="53"/>
      </w:r>
    </w:p>
    <w:p w14:paraId="6D899806" w14:textId="3790AB76" w:rsidR="006E4E38" w:rsidRPr="006E21CA" w:rsidRDefault="006E4E38" w:rsidP="003056C4">
      <w:pPr>
        <w:spacing w:line="288" w:lineRule="auto"/>
        <w:rPr>
          <w:rFonts w:eastAsia="SimSun" w:cs="Corbel"/>
          <w:bCs/>
          <w:color w:val="000000"/>
          <w:lang w:eastAsia="ja-JP"/>
        </w:rPr>
      </w:pPr>
      <w:r w:rsidRPr="006E21CA">
        <w:rPr>
          <w:rFonts w:eastAsia="SimSun" w:cs="Corbel"/>
          <w:bCs/>
          <w:color w:val="000000"/>
          <w:lang w:eastAsia="ja-JP"/>
        </w:rPr>
        <w:t>The majority of new supply is expected to be concentrated along the Officer – Pakenham growth corridor</w:t>
      </w:r>
      <w:r w:rsidR="001251B8" w:rsidRPr="006E21CA">
        <w:rPr>
          <w:rFonts w:eastAsia="SimSun" w:cs="Corbel"/>
          <w:bCs/>
          <w:color w:val="000000"/>
          <w:lang w:eastAsia="ja-JP"/>
        </w:rPr>
        <w:t>.</w:t>
      </w:r>
    </w:p>
    <w:p w14:paraId="78EC6211" w14:textId="77777777" w:rsidR="00172705" w:rsidRPr="006E21CA" w:rsidRDefault="00172705" w:rsidP="006B7DA6">
      <w:pPr>
        <w:pStyle w:val="Heading4"/>
      </w:pPr>
      <w:bookmarkStart w:id="98" w:name="_Toc513149983"/>
      <w:bookmarkStart w:id="99" w:name="_Toc513150233"/>
      <w:bookmarkStart w:id="100" w:name="_Toc513201596"/>
      <w:r w:rsidRPr="006E21CA">
        <w:t>Supply of smaller dwellings</w:t>
      </w:r>
    </w:p>
    <w:p w14:paraId="1F7B2B7A" w14:textId="58126622" w:rsidR="00BA1856" w:rsidRPr="006E21CA" w:rsidRDefault="00172705" w:rsidP="003056C4">
      <w:r w:rsidRPr="006E21CA">
        <w:t>10.7</w:t>
      </w:r>
      <w:r w:rsidR="004A18F2" w:rsidRPr="006E21CA">
        <w:t xml:space="preserve"> per cent</w:t>
      </w:r>
      <w:r w:rsidRPr="006E21CA">
        <w:t xml:space="preserve"> of the Shire’s existing housing stock comprises of 1 or 2 bedrooms, whilst 17</w:t>
      </w:r>
      <w:r w:rsidR="004A18F2" w:rsidRPr="006E21CA">
        <w:t xml:space="preserve"> per cent</w:t>
      </w:r>
      <w:r w:rsidRPr="006E21CA">
        <w:t xml:space="preserve"> of all households only have one person residing in them. </w:t>
      </w:r>
    </w:p>
    <w:p w14:paraId="533FA031" w14:textId="77777777" w:rsidR="00735555" w:rsidRPr="006E21CA" w:rsidRDefault="00303C89" w:rsidP="003056C4">
      <w:pPr>
        <w:spacing w:after="60" w:line="288" w:lineRule="auto"/>
        <w:rPr>
          <w:rFonts w:eastAsia="SimSun" w:cs="Corbel"/>
          <w:bCs/>
          <w:color w:val="000000"/>
          <w:lang w:eastAsia="ja-JP"/>
        </w:rPr>
      </w:pPr>
      <w:r w:rsidRPr="006E21CA">
        <w:rPr>
          <w:rFonts w:eastAsia="SimSun" w:cs="Corbel"/>
          <w:bCs/>
          <w:color w:val="000000"/>
          <w:lang w:eastAsia="ja-JP"/>
        </w:rPr>
        <w:t xml:space="preserve">The </w:t>
      </w:r>
      <w:r w:rsidR="00E25B0A" w:rsidRPr="006E21CA">
        <w:rPr>
          <w:rFonts w:eastAsia="SimSun" w:cs="Corbel"/>
          <w:bCs/>
          <w:color w:val="000000"/>
          <w:lang w:eastAsia="ja-JP"/>
        </w:rPr>
        <w:t>figures</w:t>
      </w:r>
      <w:r w:rsidR="00673614" w:rsidRPr="006E21CA">
        <w:rPr>
          <w:rFonts w:eastAsia="SimSun" w:cs="Corbel"/>
          <w:bCs/>
          <w:color w:val="000000"/>
          <w:lang w:eastAsia="ja-JP"/>
        </w:rPr>
        <w:t xml:space="preserve"> </w:t>
      </w:r>
      <w:r w:rsidR="001251B8" w:rsidRPr="006E21CA">
        <w:rPr>
          <w:rFonts w:eastAsia="SimSun" w:cs="Corbel"/>
          <w:bCs/>
          <w:color w:val="000000"/>
          <w:lang w:eastAsia="ja-JP"/>
        </w:rPr>
        <w:t xml:space="preserve">at Attachment 2 </w:t>
      </w:r>
      <w:r w:rsidRPr="006E21CA">
        <w:rPr>
          <w:rFonts w:eastAsia="SimSun" w:cs="Corbel"/>
          <w:bCs/>
          <w:color w:val="000000"/>
          <w:lang w:eastAsia="ja-JP"/>
        </w:rPr>
        <w:t>highlight this mismatch</w:t>
      </w:r>
      <w:r w:rsidR="001251B8" w:rsidRPr="006E21CA">
        <w:rPr>
          <w:rFonts w:eastAsia="SimSun" w:cs="Corbel"/>
          <w:bCs/>
          <w:color w:val="000000"/>
          <w:lang w:eastAsia="ja-JP"/>
        </w:rPr>
        <w:t>.</w:t>
      </w:r>
    </w:p>
    <w:p w14:paraId="4AF14C78" w14:textId="3950269E" w:rsidR="00735555" w:rsidRPr="006E21CA" w:rsidRDefault="00172705" w:rsidP="003056C4">
      <w:r w:rsidRPr="006E21CA">
        <w:t xml:space="preserve">The lack of affordable smaller dwellings to rent or purchase is expected to make it harder for </w:t>
      </w:r>
      <w:r w:rsidR="00735555" w:rsidRPr="006E21CA">
        <w:t>single person and sole parent</w:t>
      </w:r>
      <w:r w:rsidRPr="006E21CA">
        <w:t xml:space="preserve"> households to access appropriate and affordable housing in Cardinia</w:t>
      </w:r>
      <w:r w:rsidR="006B7DA6" w:rsidRPr="006E21CA">
        <w:t xml:space="preserve"> Shire</w:t>
      </w:r>
      <w:r w:rsidRPr="006E21CA">
        <w:t>.</w:t>
      </w:r>
      <w:r w:rsidR="00BA1856" w:rsidRPr="006E21CA">
        <w:t xml:space="preserve"> </w:t>
      </w:r>
    </w:p>
    <w:p w14:paraId="260F7B2D" w14:textId="26740890" w:rsidR="00E25B0A" w:rsidRPr="006E21CA" w:rsidRDefault="00BA1856" w:rsidP="003056C4">
      <w:r w:rsidRPr="006E21CA">
        <w:t>For lower income households this is a particular issue</w:t>
      </w:r>
      <w:r w:rsidR="00735555" w:rsidRPr="006E21CA">
        <w:t xml:space="preserve"> as their income limits their capacity to pay for a larger house. This issue is clearly</w:t>
      </w:r>
      <w:r w:rsidRPr="006E21CA">
        <w:t xml:space="preserve"> demonstrated by the lack of one and two bedroom private rental dwellings that would be affordable for singles and couples in receipt of a government allowance.</w:t>
      </w:r>
      <w:r w:rsidR="00735555" w:rsidRPr="006E21CA">
        <w:t xml:space="preserve"> </w:t>
      </w:r>
    </w:p>
    <w:p w14:paraId="3AF5302F" w14:textId="77777777" w:rsidR="00172705" w:rsidRPr="006E21CA" w:rsidRDefault="00735555" w:rsidP="003056C4">
      <w:r w:rsidRPr="006E21CA">
        <w:t>Competition for limited smaller dwellings is expected to further exacerbate this and potentially push up prices at a faster rate than larger dwellings.</w:t>
      </w:r>
    </w:p>
    <w:p w14:paraId="6B4655CF" w14:textId="77777777" w:rsidR="00735555" w:rsidRPr="006E21CA" w:rsidRDefault="00735555" w:rsidP="006B7DA6"/>
    <w:p w14:paraId="7D5B3657" w14:textId="38657549" w:rsidR="00F42A5A" w:rsidRPr="006E21CA" w:rsidRDefault="00F42A5A" w:rsidP="00F7225D">
      <w:pPr>
        <w:pStyle w:val="Heading2"/>
      </w:pPr>
      <w:bookmarkStart w:id="101" w:name="_Toc1383158"/>
      <w:r w:rsidRPr="006E21CA">
        <w:t xml:space="preserve">Social and </w:t>
      </w:r>
      <w:r w:rsidR="00F7225D" w:rsidRPr="006E21CA">
        <w:t>affordable housing - supply and demand</w:t>
      </w:r>
      <w:bookmarkEnd w:id="98"/>
      <w:bookmarkEnd w:id="99"/>
      <w:bookmarkEnd w:id="100"/>
      <w:bookmarkEnd w:id="101"/>
    </w:p>
    <w:p w14:paraId="2F40B3F3" w14:textId="1666F9D1" w:rsidR="00F7225D" w:rsidRPr="006E21CA" w:rsidRDefault="003578CB" w:rsidP="003056C4">
      <w:r w:rsidRPr="006E21CA">
        <w:t xml:space="preserve">The following snapshot of key </w:t>
      </w:r>
      <w:r w:rsidR="00CA15E9" w:rsidRPr="006E21CA">
        <w:t xml:space="preserve">social and affordable housing </w:t>
      </w:r>
      <w:r w:rsidRPr="006E21CA">
        <w:t xml:space="preserve">supply and demand figures </w:t>
      </w:r>
      <w:r w:rsidR="003A1BBB" w:rsidRPr="006E21CA">
        <w:t xml:space="preserve">(Figure 13) </w:t>
      </w:r>
      <w:r w:rsidRPr="006E21CA">
        <w:t>support</w:t>
      </w:r>
      <w:r w:rsidR="003A1BBB" w:rsidRPr="006E21CA">
        <w:t>s</w:t>
      </w:r>
      <w:r w:rsidRPr="006E21CA">
        <w:t xml:space="preserve"> the case for action.  </w:t>
      </w:r>
    </w:p>
    <w:p w14:paraId="078A8DD0" w14:textId="77777777" w:rsidR="00F7225D" w:rsidRPr="006E21CA" w:rsidRDefault="00F7225D">
      <w:pPr>
        <w:spacing w:after="0"/>
      </w:pPr>
      <w:r w:rsidRPr="006E21CA">
        <w:br w:type="page"/>
      </w:r>
    </w:p>
    <w:p w14:paraId="4A3C68F1" w14:textId="3C6F7799" w:rsidR="003A1BBB" w:rsidRPr="006E21CA" w:rsidRDefault="001354ED" w:rsidP="003A1BBB">
      <w:pPr>
        <w:pStyle w:val="Figureheading"/>
      </w:pPr>
      <w:bookmarkStart w:id="102" w:name="_Toc1382102"/>
      <w:bookmarkStart w:id="103" w:name="_Toc1384799"/>
      <w:r>
        <w:lastRenderedPageBreak/>
        <w:t>K</w:t>
      </w:r>
      <w:r w:rsidR="003A1BBB" w:rsidRPr="006E21CA">
        <w:t>ey social and affordable housing supply and demand figures</w:t>
      </w:r>
      <w:bookmarkEnd w:id="102"/>
      <w:r w:rsidRPr="001354ED">
        <w:t xml:space="preserve"> </w:t>
      </w:r>
      <w:r>
        <w:t>(2016)</w:t>
      </w:r>
      <w:bookmarkEnd w:id="103"/>
      <w:r>
        <w:t xml:space="preserve"> </w:t>
      </w:r>
    </w:p>
    <w:tbl>
      <w:tblPr>
        <w:tblStyle w:val="TableGrid"/>
        <w:tblW w:w="9128" w:type="dxa"/>
        <w:jc w:val="center"/>
        <w:tblLook w:val="04A0" w:firstRow="1" w:lastRow="0" w:firstColumn="1" w:lastColumn="0" w:noHBand="0" w:noVBand="1"/>
      </w:tblPr>
      <w:tblGrid>
        <w:gridCol w:w="1424"/>
        <w:gridCol w:w="7704"/>
      </w:tblGrid>
      <w:tr w:rsidR="003578CB" w:rsidRPr="006E21CA" w14:paraId="37870016" w14:textId="77777777" w:rsidTr="003A1BBB">
        <w:trPr>
          <w:trHeight w:val="1110"/>
          <w:jc w:val="center"/>
        </w:trPr>
        <w:tc>
          <w:tcPr>
            <w:tcW w:w="1424" w:type="dxa"/>
            <w:vMerge w:val="restart"/>
            <w:tcBorders>
              <w:top w:val="single" w:sz="12" w:space="0" w:color="C1BB00" w:themeColor="accent1"/>
              <w:left w:val="single" w:sz="12" w:space="0" w:color="C1BB00" w:themeColor="accent1"/>
              <w:right w:val="single" w:sz="12" w:space="0" w:color="C1BB00" w:themeColor="accent1"/>
            </w:tcBorders>
            <w:vAlign w:val="center"/>
          </w:tcPr>
          <w:p w14:paraId="327F038F" w14:textId="77777777" w:rsidR="003578CB" w:rsidRPr="006E21CA" w:rsidRDefault="003578CB" w:rsidP="003056C4">
            <w:pPr>
              <w:rPr>
                <w:b/>
              </w:rPr>
            </w:pPr>
            <w:r w:rsidRPr="006E21CA">
              <w:rPr>
                <w:b/>
              </w:rPr>
              <w:t>Supply</w:t>
            </w:r>
          </w:p>
          <w:p w14:paraId="4DB86562" w14:textId="77777777" w:rsidR="00CA15E9" w:rsidRPr="006E21CA" w:rsidRDefault="00CA15E9" w:rsidP="003056C4">
            <w:pPr>
              <w:rPr>
                <w:b/>
                <w:sz w:val="20"/>
                <w:szCs w:val="20"/>
              </w:rPr>
            </w:pPr>
            <w:r w:rsidRPr="006E21CA">
              <w:rPr>
                <w:b/>
                <w:noProof/>
                <w:sz w:val="20"/>
                <w:szCs w:val="20"/>
                <w:lang w:eastAsia="en-AU"/>
              </w:rPr>
              <w:drawing>
                <wp:inline distT="0" distB="0" distL="0" distR="0" wp14:anchorId="514F7F6D" wp14:editId="71D8653E">
                  <wp:extent cx="629728" cy="629728"/>
                  <wp:effectExtent l="0" t="0" r="0" b="0"/>
                  <wp:docPr id="199" name="Graphic 19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Home.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635444" cy="635444"/>
                          </a:xfrm>
                          <a:prstGeom prst="rect">
                            <a:avLst/>
                          </a:prstGeom>
                        </pic:spPr>
                      </pic:pic>
                    </a:graphicData>
                  </a:graphic>
                </wp:inline>
              </w:drawing>
            </w:r>
          </w:p>
        </w:tc>
        <w:tc>
          <w:tcPr>
            <w:tcW w:w="7704" w:type="dxa"/>
            <w:tcBorders>
              <w:top w:val="single" w:sz="12" w:space="0" w:color="C1BB00" w:themeColor="accent1"/>
              <w:left w:val="single" w:sz="12" w:space="0" w:color="C1BB00" w:themeColor="accent1"/>
              <w:right w:val="single" w:sz="12" w:space="0" w:color="C1BB00" w:themeColor="accent1"/>
            </w:tcBorders>
            <w:vAlign w:val="center"/>
          </w:tcPr>
          <w:p w14:paraId="361631AD" w14:textId="31E92D7F" w:rsidR="00EB58CC" w:rsidRPr="006E21CA" w:rsidRDefault="00F92335" w:rsidP="003A1BBB">
            <w:pPr>
              <w:spacing w:before="120"/>
              <w:rPr>
                <w:sz w:val="20"/>
                <w:szCs w:val="20"/>
              </w:rPr>
            </w:pPr>
            <w:r w:rsidRPr="006E21CA">
              <w:rPr>
                <w:sz w:val="20"/>
                <w:szCs w:val="20"/>
              </w:rPr>
              <w:t>0.9</w:t>
            </w:r>
            <w:r w:rsidR="004A18F2" w:rsidRPr="006E21CA">
              <w:rPr>
                <w:sz w:val="20"/>
                <w:szCs w:val="20"/>
              </w:rPr>
              <w:t xml:space="preserve"> per cent</w:t>
            </w:r>
            <w:r w:rsidR="00E25B0A" w:rsidRPr="006E21CA">
              <w:rPr>
                <w:sz w:val="20"/>
                <w:szCs w:val="20"/>
              </w:rPr>
              <w:t xml:space="preserve"> of </w:t>
            </w:r>
            <w:r w:rsidR="003578CB" w:rsidRPr="006E21CA">
              <w:rPr>
                <w:sz w:val="20"/>
                <w:szCs w:val="20"/>
              </w:rPr>
              <w:t xml:space="preserve">all dwellings are </w:t>
            </w:r>
            <w:r w:rsidR="00E25B0A" w:rsidRPr="006E21CA">
              <w:rPr>
                <w:sz w:val="20"/>
                <w:szCs w:val="20"/>
              </w:rPr>
              <w:t>dedicated</w:t>
            </w:r>
            <w:r w:rsidR="003578CB" w:rsidRPr="006E21CA">
              <w:rPr>
                <w:sz w:val="20"/>
                <w:szCs w:val="20"/>
              </w:rPr>
              <w:t xml:space="preserve"> </w:t>
            </w:r>
            <w:r w:rsidR="003A1BBB" w:rsidRPr="006E21CA">
              <w:rPr>
                <w:sz w:val="20"/>
                <w:szCs w:val="20"/>
              </w:rPr>
              <w:t xml:space="preserve">for </w:t>
            </w:r>
            <w:r w:rsidR="003578CB" w:rsidRPr="006E21CA">
              <w:rPr>
                <w:sz w:val="20"/>
                <w:szCs w:val="20"/>
              </w:rPr>
              <w:t>social housing (317 dwellings), which is very low compared to Greater Melbourne declining average of 2.6</w:t>
            </w:r>
            <w:r w:rsidR="004A18F2" w:rsidRPr="006E21CA">
              <w:rPr>
                <w:sz w:val="20"/>
                <w:szCs w:val="20"/>
              </w:rPr>
              <w:t xml:space="preserve"> per cent</w:t>
            </w:r>
            <w:r w:rsidR="003578CB" w:rsidRPr="006E21CA">
              <w:rPr>
                <w:sz w:val="20"/>
                <w:szCs w:val="20"/>
              </w:rPr>
              <w:t>.</w:t>
            </w:r>
            <w:r w:rsidR="001B1907" w:rsidRPr="006E21CA">
              <w:rPr>
                <w:rStyle w:val="EndnoteReference"/>
                <w:rFonts w:eastAsia="SimSun" w:cs="Corbel"/>
                <w:bCs/>
                <w:color w:val="000000"/>
                <w:sz w:val="20"/>
                <w:szCs w:val="20"/>
                <w:lang w:eastAsia="ja-JP"/>
              </w:rPr>
              <w:endnoteReference w:id="54"/>
            </w:r>
            <w:r w:rsidR="003578CB" w:rsidRPr="006E21CA">
              <w:rPr>
                <w:sz w:val="20"/>
                <w:szCs w:val="20"/>
              </w:rPr>
              <w:t xml:space="preserve"> </w:t>
            </w:r>
          </w:p>
          <w:p w14:paraId="1F8E7764" w14:textId="53419415" w:rsidR="003578CB" w:rsidRPr="006E21CA" w:rsidRDefault="003578CB" w:rsidP="003A1BBB">
            <w:pPr>
              <w:rPr>
                <w:sz w:val="20"/>
                <w:szCs w:val="20"/>
              </w:rPr>
            </w:pPr>
            <w:r w:rsidRPr="006E21CA">
              <w:rPr>
                <w:sz w:val="20"/>
                <w:szCs w:val="20"/>
              </w:rPr>
              <w:t xml:space="preserve">Based on </w:t>
            </w:r>
            <w:r w:rsidR="00A30A7A" w:rsidRPr="006E21CA">
              <w:rPr>
                <w:sz w:val="20"/>
                <w:szCs w:val="20"/>
              </w:rPr>
              <w:t>Victorian</w:t>
            </w:r>
            <w:r w:rsidRPr="006E21CA">
              <w:rPr>
                <w:sz w:val="20"/>
                <w:szCs w:val="20"/>
              </w:rPr>
              <w:t xml:space="preserve"> averages</w:t>
            </w:r>
            <w:r w:rsidR="00CA15E9" w:rsidRPr="006E21CA">
              <w:rPr>
                <w:sz w:val="20"/>
                <w:szCs w:val="20"/>
              </w:rPr>
              <w:t xml:space="preserve">, approximately </w:t>
            </w:r>
            <w:r w:rsidRPr="006E21CA">
              <w:rPr>
                <w:sz w:val="20"/>
                <w:szCs w:val="20"/>
              </w:rPr>
              <w:t>10</w:t>
            </w:r>
            <w:r w:rsidR="004A18F2" w:rsidRPr="006E21CA">
              <w:rPr>
                <w:sz w:val="20"/>
                <w:szCs w:val="20"/>
              </w:rPr>
              <w:t xml:space="preserve"> per cent</w:t>
            </w:r>
            <w:r w:rsidRPr="006E21CA">
              <w:rPr>
                <w:sz w:val="20"/>
                <w:szCs w:val="20"/>
              </w:rPr>
              <w:t xml:space="preserve"> of these households are in inappropriate or overcrowded dwellings and/or want to move to a more suitable location.</w:t>
            </w:r>
          </w:p>
        </w:tc>
      </w:tr>
      <w:tr w:rsidR="003578CB" w:rsidRPr="006E21CA" w14:paraId="2BB3BB36" w14:textId="77777777" w:rsidTr="003A1BBB">
        <w:trPr>
          <w:trHeight w:val="848"/>
          <w:jc w:val="center"/>
        </w:trPr>
        <w:tc>
          <w:tcPr>
            <w:tcW w:w="1424" w:type="dxa"/>
            <w:vMerge/>
            <w:tcBorders>
              <w:left w:val="single" w:sz="12" w:space="0" w:color="C1BB00" w:themeColor="accent1"/>
              <w:right w:val="single" w:sz="12" w:space="0" w:color="C1BB00" w:themeColor="accent1"/>
            </w:tcBorders>
            <w:vAlign w:val="center"/>
          </w:tcPr>
          <w:p w14:paraId="511B0DC7"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vAlign w:val="center"/>
          </w:tcPr>
          <w:p w14:paraId="15EC7791" w14:textId="089195D7" w:rsidR="00CA15E9" w:rsidRPr="006E21CA" w:rsidRDefault="003578CB" w:rsidP="003A1BBB">
            <w:pPr>
              <w:spacing w:before="120"/>
              <w:rPr>
                <w:sz w:val="20"/>
                <w:szCs w:val="20"/>
              </w:rPr>
            </w:pPr>
            <w:r w:rsidRPr="006E21CA">
              <w:rPr>
                <w:sz w:val="20"/>
                <w:szCs w:val="20"/>
              </w:rPr>
              <w:t>2,233 private rental dwellings (31.8</w:t>
            </w:r>
            <w:r w:rsidR="004A18F2" w:rsidRPr="006E21CA">
              <w:rPr>
                <w:sz w:val="20"/>
                <w:szCs w:val="20"/>
              </w:rPr>
              <w:t xml:space="preserve"> per cent</w:t>
            </w:r>
            <w:r w:rsidRPr="006E21CA">
              <w:rPr>
                <w:sz w:val="20"/>
                <w:szCs w:val="20"/>
              </w:rPr>
              <w:t xml:space="preserve"> all rentals) </w:t>
            </w:r>
            <w:r w:rsidR="00E25B0A" w:rsidRPr="006E21CA">
              <w:rPr>
                <w:sz w:val="20"/>
                <w:szCs w:val="20"/>
              </w:rPr>
              <w:t xml:space="preserve">that </w:t>
            </w:r>
            <w:r w:rsidRPr="006E21CA">
              <w:rPr>
                <w:sz w:val="20"/>
                <w:szCs w:val="20"/>
              </w:rPr>
              <w:t xml:space="preserve">were available for rent during 2016 were affordable for very </w:t>
            </w:r>
            <w:r w:rsidR="00045FE1" w:rsidRPr="006E21CA">
              <w:rPr>
                <w:sz w:val="20"/>
                <w:szCs w:val="20"/>
              </w:rPr>
              <w:t>low-income</w:t>
            </w:r>
            <w:r w:rsidRPr="006E21CA">
              <w:rPr>
                <w:sz w:val="20"/>
                <w:szCs w:val="20"/>
              </w:rPr>
              <w:t xml:space="preserve"> households,</w:t>
            </w:r>
            <w:r w:rsidR="00CA15E9" w:rsidRPr="006E21CA">
              <w:rPr>
                <w:rStyle w:val="EndnoteReference"/>
                <w:sz w:val="20"/>
                <w:szCs w:val="20"/>
              </w:rPr>
              <w:endnoteReference w:id="55"/>
            </w:r>
            <w:r w:rsidRPr="006E21CA">
              <w:rPr>
                <w:sz w:val="20"/>
                <w:szCs w:val="20"/>
              </w:rPr>
              <w:t xml:space="preserve"> however there is no guarantee of access, with higher income households potentially occupying these dwellings.</w:t>
            </w:r>
            <w:r w:rsidR="001B1907" w:rsidRPr="006E21CA">
              <w:rPr>
                <w:rStyle w:val="EndnoteReference"/>
                <w:rFonts w:eastAsia="SimSun" w:cs="Corbel"/>
                <w:bCs/>
                <w:color w:val="000000"/>
                <w:sz w:val="20"/>
                <w:szCs w:val="20"/>
                <w:lang w:eastAsia="ja-JP"/>
              </w:rPr>
              <w:endnoteReference w:id="56"/>
            </w:r>
          </w:p>
        </w:tc>
      </w:tr>
      <w:tr w:rsidR="003578CB" w:rsidRPr="006E21CA" w14:paraId="66D2823A" w14:textId="77777777" w:rsidTr="003A1BBB">
        <w:trPr>
          <w:trHeight w:val="566"/>
          <w:jc w:val="center"/>
        </w:trPr>
        <w:tc>
          <w:tcPr>
            <w:tcW w:w="1424" w:type="dxa"/>
            <w:vMerge/>
            <w:tcBorders>
              <w:left w:val="single" w:sz="12" w:space="0" w:color="C1BB00" w:themeColor="accent1"/>
              <w:right w:val="single" w:sz="12" w:space="0" w:color="C1BB00" w:themeColor="accent1"/>
            </w:tcBorders>
            <w:vAlign w:val="center"/>
          </w:tcPr>
          <w:p w14:paraId="2921CFAD"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vAlign w:val="center"/>
          </w:tcPr>
          <w:p w14:paraId="1128D726" w14:textId="081545BE" w:rsidR="003578CB" w:rsidRPr="006E21CA" w:rsidRDefault="003578CB" w:rsidP="003A1BBB">
            <w:pPr>
              <w:spacing w:before="120"/>
              <w:rPr>
                <w:sz w:val="20"/>
                <w:szCs w:val="20"/>
              </w:rPr>
            </w:pPr>
            <w:r w:rsidRPr="006E21CA">
              <w:rPr>
                <w:sz w:val="20"/>
                <w:szCs w:val="20"/>
              </w:rPr>
              <w:t>Estimated up to 30 transitional housing dwellings, with approximately 50</w:t>
            </w:r>
            <w:r w:rsidR="004A18F2" w:rsidRPr="006E21CA">
              <w:rPr>
                <w:sz w:val="20"/>
                <w:szCs w:val="20"/>
              </w:rPr>
              <w:t xml:space="preserve"> per cent</w:t>
            </w:r>
            <w:r w:rsidRPr="006E21CA">
              <w:rPr>
                <w:sz w:val="20"/>
                <w:szCs w:val="20"/>
              </w:rPr>
              <w:t xml:space="preserve"> catering for women</w:t>
            </w:r>
            <w:r w:rsidR="00CA15E9" w:rsidRPr="006E21CA">
              <w:rPr>
                <w:sz w:val="20"/>
                <w:szCs w:val="20"/>
              </w:rPr>
              <w:t>.</w:t>
            </w:r>
            <w:r w:rsidR="001B1907" w:rsidRPr="006E21CA">
              <w:rPr>
                <w:rStyle w:val="EndnoteReference"/>
                <w:sz w:val="20"/>
                <w:szCs w:val="20"/>
              </w:rPr>
              <w:endnoteReference w:id="57"/>
            </w:r>
          </w:p>
        </w:tc>
      </w:tr>
      <w:tr w:rsidR="003578CB" w:rsidRPr="006E21CA" w14:paraId="3D9A2247" w14:textId="77777777" w:rsidTr="003A1BBB">
        <w:trPr>
          <w:trHeight w:val="542"/>
          <w:jc w:val="center"/>
        </w:trPr>
        <w:tc>
          <w:tcPr>
            <w:tcW w:w="1424" w:type="dxa"/>
            <w:vMerge/>
            <w:tcBorders>
              <w:left w:val="single" w:sz="12" w:space="0" w:color="C1BB00" w:themeColor="accent1"/>
              <w:bottom w:val="single" w:sz="12" w:space="0" w:color="C1BB00" w:themeColor="accent1"/>
              <w:right w:val="single" w:sz="12" w:space="0" w:color="C1BB00" w:themeColor="accent1"/>
            </w:tcBorders>
            <w:vAlign w:val="center"/>
          </w:tcPr>
          <w:p w14:paraId="34DAD877" w14:textId="77777777" w:rsidR="003578CB" w:rsidRPr="006E21CA" w:rsidRDefault="003578CB" w:rsidP="003056C4">
            <w:pPr>
              <w:rPr>
                <w:sz w:val="20"/>
                <w:szCs w:val="20"/>
              </w:rPr>
            </w:pPr>
          </w:p>
        </w:tc>
        <w:tc>
          <w:tcPr>
            <w:tcW w:w="7704" w:type="dxa"/>
            <w:tcBorders>
              <w:left w:val="single" w:sz="12" w:space="0" w:color="C1BB00" w:themeColor="accent1"/>
              <w:bottom w:val="single" w:sz="12" w:space="0" w:color="C1BB00" w:themeColor="accent1"/>
              <w:right w:val="single" w:sz="12" w:space="0" w:color="C1BB00" w:themeColor="accent1"/>
            </w:tcBorders>
            <w:vAlign w:val="center"/>
          </w:tcPr>
          <w:p w14:paraId="4AAF2E90" w14:textId="48AA17CE" w:rsidR="003578CB" w:rsidRPr="006E21CA" w:rsidRDefault="003A1BBB" w:rsidP="003A1BBB">
            <w:pPr>
              <w:spacing w:before="120"/>
              <w:rPr>
                <w:sz w:val="20"/>
                <w:szCs w:val="20"/>
              </w:rPr>
            </w:pPr>
            <w:r w:rsidRPr="006E21CA">
              <w:rPr>
                <w:sz w:val="20"/>
                <w:szCs w:val="20"/>
              </w:rPr>
              <w:t>Four r</w:t>
            </w:r>
            <w:r w:rsidR="003B345B" w:rsidRPr="006E21CA">
              <w:rPr>
                <w:sz w:val="20"/>
                <w:szCs w:val="20"/>
              </w:rPr>
              <w:t xml:space="preserve">ooming </w:t>
            </w:r>
            <w:r w:rsidRPr="006E21CA">
              <w:rPr>
                <w:sz w:val="20"/>
                <w:szCs w:val="20"/>
              </w:rPr>
              <w:t>h</w:t>
            </w:r>
            <w:r w:rsidR="003B345B" w:rsidRPr="006E21CA">
              <w:rPr>
                <w:sz w:val="20"/>
                <w:szCs w:val="20"/>
              </w:rPr>
              <w:t>ouses and two</w:t>
            </w:r>
            <w:r w:rsidR="003578CB" w:rsidRPr="006E21CA">
              <w:rPr>
                <w:sz w:val="20"/>
                <w:szCs w:val="20"/>
              </w:rPr>
              <w:t xml:space="preserve"> caravan parks</w:t>
            </w:r>
            <w:r w:rsidR="00EB58CC" w:rsidRPr="006E21CA">
              <w:rPr>
                <w:sz w:val="20"/>
                <w:szCs w:val="20"/>
              </w:rPr>
              <w:t xml:space="preserve"> unders</w:t>
            </w:r>
            <w:r w:rsidRPr="006E21CA">
              <w:rPr>
                <w:sz w:val="20"/>
                <w:szCs w:val="20"/>
              </w:rPr>
              <w:t xml:space="preserve">tood to be providing some short </w:t>
            </w:r>
            <w:r w:rsidR="00EB58CC" w:rsidRPr="006E21CA">
              <w:rPr>
                <w:sz w:val="20"/>
                <w:szCs w:val="20"/>
              </w:rPr>
              <w:t>term rental to lower income households</w:t>
            </w:r>
            <w:r w:rsidR="00CA15E9" w:rsidRPr="006E21CA">
              <w:rPr>
                <w:sz w:val="20"/>
                <w:szCs w:val="20"/>
              </w:rPr>
              <w:t>.</w:t>
            </w:r>
            <w:r w:rsidR="00CA15E9" w:rsidRPr="006E21CA">
              <w:rPr>
                <w:rStyle w:val="EndnoteReference"/>
                <w:sz w:val="20"/>
                <w:szCs w:val="20"/>
              </w:rPr>
              <w:endnoteReference w:id="58"/>
            </w:r>
          </w:p>
        </w:tc>
      </w:tr>
      <w:tr w:rsidR="003578CB" w:rsidRPr="006E21CA" w14:paraId="0A627B64" w14:textId="77777777" w:rsidTr="003A1BBB">
        <w:trPr>
          <w:trHeight w:val="403"/>
          <w:jc w:val="center"/>
        </w:trPr>
        <w:tc>
          <w:tcPr>
            <w:tcW w:w="1424" w:type="dxa"/>
            <w:vMerge w:val="restart"/>
            <w:tcBorders>
              <w:top w:val="single" w:sz="12" w:space="0" w:color="C1BB00" w:themeColor="accent1"/>
              <w:left w:val="single" w:sz="12" w:space="0" w:color="C1BB00" w:themeColor="accent1"/>
              <w:right w:val="single" w:sz="12" w:space="0" w:color="C1BB00" w:themeColor="accent1"/>
            </w:tcBorders>
            <w:vAlign w:val="center"/>
          </w:tcPr>
          <w:p w14:paraId="5D21E112" w14:textId="77777777" w:rsidR="003578CB" w:rsidRPr="006E21CA" w:rsidRDefault="003578CB" w:rsidP="003056C4">
            <w:pPr>
              <w:rPr>
                <w:b/>
              </w:rPr>
            </w:pPr>
            <w:r w:rsidRPr="006E21CA">
              <w:rPr>
                <w:b/>
              </w:rPr>
              <w:t>Demand</w:t>
            </w:r>
          </w:p>
          <w:p w14:paraId="77C4633A" w14:textId="77777777" w:rsidR="00CA15E9" w:rsidRPr="006E21CA" w:rsidRDefault="00CA15E9" w:rsidP="003056C4">
            <w:pPr>
              <w:rPr>
                <w:b/>
              </w:rPr>
            </w:pPr>
            <w:r w:rsidRPr="006E21CA">
              <w:rPr>
                <w:b/>
                <w:noProof/>
                <w:lang w:eastAsia="en-AU"/>
              </w:rPr>
              <w:drawing>
                <wp:inline distT="0" distB="0" distL="0" distR="0" wp14:anchorId="15B0E3E7" wp14:editId="3E23C971">
                  <wp:extent cx="767308" cy="767308"/>
                  <wp:effectExtent l="0" t="0" r="0" b="0"/>
                  <wp:docPr id="213" name="Graphic 213"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amilyWithBoy.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769879" cy="769879"/>
                          </a:xfrm>
                          <a:prstGeom prst="rect">
                            <a:avLst/>
                          </a:prstGeom>
                        </pic:spPr>
                      </pic:pic>
                    </a:graphicData>
                  </a:graphic>
                </wp:inline>
              </w:drawing>
            </w:r>
          </w:p>
        </w:tc>
        <w:tc>
          <w:tcPr>
            <w:tcW w:w="7704" w:type="dxa"/>
            <w:tcBorders>
              <w:top w:val="single" w:sz="12" w:space="0" w:color="C1BB00" w:themeColor="accent1"/>
              <w:left w:val="single" w:sz="12" w:space="0" w:color="C1BB00" w:themeColor="accent1"/>
              <w:right w:val="single" w:sz="12" w:space="0" w:color="C1BB00" w:themeColor="accent1"/>
            </w:tcBorders>
          </w:tcPr>
          <w:p w14:paraId="441F934B" w14:textId="77777777" w:rsidR="003578CB" w:rsidRPr="006E21CA" w:rsidRDefault="003578CB" w:rsidP="003A1BBB">
            <w:pPr>
              <w:spacing w:before="120"/>
              <w:rPr>
                <w:sz w:val="20"/>
                <w:szCs w:val="20"/>
              </w:rPr>
            </w:pPr>
            <w:r w:rsidRPr="006E21CA">
              <w:rPr>
                <w:sz w:val="20"/>
                <w:szCs w:val="20"/>
              </w:rPr>
              <w:t>220 persons were estimated to be homeless</w:t>
            </w:r>
            <w:r w:rsidR="008A04B5" w:rsidRPr="006E21CA">
              <w:rPr>
                <w:sz w:val="20"/>
                <w:szCs w:val="20"/>
              </w:rPr>
              <w:t xml:space="preserve"> with a further 207 in marginal housing</w:t>
            </w:r>
            <w:r w:rsidR="00E25B0A" w:rsidRPr="006E21CA">
              <w:rPr>
                <w:sz w:val="20"/>
                <w:szCs w:val="20"/>
              </w:rPr>
              <w:t>.</w:t>
            </w:r>
            <w:r w:rsidR="00CA15E9" w:rsidRPr="006E21CA">
              <w:rPr>
                <w:rStyle w:val="EndnoteReference"/>
                <w:sz w:val="20"/>
                <w:szCs w:val="20"/>
              </w:rPr>
              <w:endnoteReference w:id="59"/>
            </w:r>
          </w:p>
        </w:tc>
      </w:tr>
      <w:tr w:rsidR="003578CB" w:rsidRPr="006E21CA" w14:paraId="7A019ACD" w14:textId="77777777" w:rsidTr="003A1BBB">
        <w:trPr>
          <w:trHeight w:val="699"/>
          <w:jc w:val="center"/>
        </w:trPr>
        <w:tc>
          <w:tcPr>
            <w:tcW w:w="1424" w:type="dxa"/>
            <w:vMerge/>
            <w:tcBorders>
              <w:left w:val="single" w:sz="12" w:space="0" w:color="C1BB00" w:themeColor="accent1"/>
              <w:right w:val="single" w:sz="12" w:space="0" w:color="C1BB00" w:themeColor="accent1"/>
            </w:tcBorders>
          </w:tcPr>
          <w:p w14:paraId="7F246851"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tcPr>
          <w:p w14:paraId="32C2E616" w14:textId="4D2A010F" w:rsidR="003578CB" w:rsidRPr="006E21CA" w:rsidRDefault="003578CB" w:rsidP="003A1BBB">
            <w:pPr>
              <w:spacing w:before="120"/>
              <w:rPr>
                <w:sz w:val="20"/>
                <w:szCs w:val="20"/>
              </w:rPr>
            </w:pPr>
            <w:r w:rsidRPr="006E21CA">
              <w:rPr>
                <w:sz w:val="20"/>
                <w:szCs w:val="20"/>
              </w:rPr>
              <w:t xml:space="preserve">Estimated </w:t>
            </w:r>
            <w:r w:rsidR="003A1BBB" w:rsidRPr="006E21CA">
              <w:rPr>
                <w:sz w:val="20"/>
                <w:szCs w:val="20"/>
              </w:rPr>
              <w:t xml:space="preserve">11,099 low </w:t>
            </w:r>
            <w:r w:rsidRPr="006E21CA">
              <w:rPr>
                <w:sz w:val="20"/>
                <w:szCs w:val="20"/>
              </w:rPr>
              <w:t>income households (earning less than $650 per week)</w:t>
            </w:r>
            <w:r w:rsidR="00CA15E9" w:rsidRPr="006E21CA">
              <w:rPr>
                <w:sz w:val="20"/>
                <w:szCs w:val="20"/>
              </w:rPr>
              <w:t>.</w:t>
            </w:r>
            <w:r w:rsidR="001B1907" w:rsidRPr="006E21CA">
              <w:rPr>
                <w:rStyle w:val="EndnoteReference"/>
                <w:sz w:val="20"/>
                <w:szCs w:val="20"/>
              </w:rPr>
              <w:endnoteReference w:id="60"/>
            </w:r>
          </w:p>
        </w:tc>
      </w:tr>
      <w:tr w:rsidR="003578CB" w:rsidRPr="006E21CA" w14:paraId="2259D55A" w14:textId="77777777" w:rsidTr="003A1BBB">
        <w:trPr>
          <w:trHeight w:val="1534"/>
          <w:jc w:val="center"/>
        </w:trPr>
        <w:tc>
          <w:tcPr>
            <w:tcW w:w="1424" w:type="dxa"/>
            <w:vMerge/>
            <w:tcBorders>
              <w:left w:val="single" w:sz="12" w:space="0" w:color="C1BB00" w:themeColor="accent1"/>
              <w:right w:val="single" w:sz="12" w:space="0" w:color="C1BB00" w:themeColor="accent1"/>
            </w:tcBorders>
          </w:tcPr>
          <w:p w14:paraId="2A9CAF3F" w14:textId="77777777" w:rsidR="003578CB" w:rsidRPr="006E21CA" w:rsidRDefault="003578CB" w:rsidP="003056C4">
            <w:pPr>
              <w:rPr>
                <w:b/>
                <w:sz w:val="20"/>
                <w:szCs w:val="20"/>
              </w:rPr>
            </w:pPr>
          </w:p>
        </w:tc>
        <w:tc>
          <w:tcPr>
            <w:tcW w:w="7704" w:type="dxa"/>
            <w:tcBorders>
              <w:left w:val="single" w:sz="12" w:space="0" w:color="C1BB00" w:themeColor="accent1"/>
              <w:right w:val="single" w:sz="12" w:space="0" w:color="C1BB00" w:themeColor="accent1"/>
            </w:tcBorders>
          </w:tcPr>
          <w:p w14:paraId="57FBD8A1" w14:textId="3A1C65F6" w:rsidR="00CA15E9" w:rsidRPr="006E21CA" w:rsidRDefault="003578CB" w:rsidP="003A1BBB">
            <w:pPr>
              <w:spacing w:before="120"/>
              <w:rPr>
                <w:sz w:val="20"/>
                <w:szCs w:val="20"/>
              </w:rPr>
            </w:pPr>
            <w:r w:rsidRPr="006E21CA">
              <w:rPr>
                <w:sz w:val="20"/>
                <w:szCs w:val="20"/>
              </w:rPr>
              <w:t>11.8</w:t>
            </w:r>
            <w:r w:rsidR="004A18F2" w:rsidRPr="006E21CA">
              <w:rPr>
                <w:sz w:val="20"/>
                <w:szCs w:val="20"/>
              </w:rPr>
              <w:t xml:space="preserve"> per cent</w:t>
            </w:r>
            <w:r w:rsidRPr="006E21CA">
              <w:rPr>
                <w:sz w:val="20"/>
                <w:szCs w:val="20"/>
              </w:rPr>
              <w:t xml:space="preserve"> (3,856 households) of Cardinia Shire's households in the lowest 40</w:t>
            </w:r>
            <w:r w:rsidR="004A18F2" w:rsidRPr="006E21CA">
              <w:rPr>
                <w:sz w:val="20"/>
                <w:szCs w:val="20"/>
              </w:rPr>
              <w:t xml:space="preserve"> per cent</w:t>
            </w:r>
            <w:r w:rsidRPr="006E21CA">
              <w:rPr>
                <w:sz w:val="20"/>
                <w:szCs w:val="20"/>
              </w:rPr>
              <w:t xml:space="preserve"> of incomes were experiencing housing stress (paying more than 30</w:t>
            </w:r>
            <w:r w:rsidR="004A18F2" w:rsidRPr="006E21CA">
              <w:rPr>
                <w:sz w:val="20"/>
                <w:szCs w:val="20"/>
              </w:rPr>
              <w:t xml:space="preserve"> per cent</w:t>
            </w:r>
            <w:r w:rsidRPr="006E21CA">
              <w:rPr>
                <w:sz w:val="20"/>
                <w:szCs w:val="20"/>
              </w:rPr>
              <w:t xml:space="preserve"> of income on rent or mortgage costs) compared to 11.7</w:t>
            </w:r>
            <w:r w:rsidR="004A18F2" w:rsidRPr="006E21CA">
              <w:rPr>
                <w:sz w:val="20"/>
                <w:szCs w:val="20"/>
              </w:rPr>
              <w:t xml:space="preserve"> per cent</w:t>
            </w:r>
            <w:r w:rsidRPr="006E21CA">
              <w:rPr>
                <w:sz w:val="20"/>
                <w:szCs w:val="20"/>
              </w:rPr>
              <w:t xml:space="preserve"> in Greater Melbourne.</w:t>
            </w:r>
          </w:p>
          <w:p w14:paraId="73B28309" w14:textId="0E7FD2A9" w:rsidR="00CA15E9" w:rsidRPr="006E21CA" w:rsidRDefault="003578CB" w:rsidP="003056C4">
            <w:pPr>
              <w:rPr>
                <w:sz w:val="20"/>
                <w:szCs w:val="20"/>
              </w:rPr>
            </w:pPr>
            <w:r w:rsidRPr="006E21CA">
              <w:rPr>
                <w:sz w:val="20"/>
                <w:szCs w:val="20"/>
              </w:rPr>
              <w:t>Proportions range from a low of 3.7</w:t>
            </w:r>
            <w:r w:rsidR="004A18F2" w:rsidRPr="006E21CA">
              <w:rPr>
                <w:sz w:val="20"/>
                <w:szCs w:val="20"/>
              </w:rPr>
              <w:t xml:space="preserve"> per cent</w:t>
            </w:r>
            <w:r w:rsidRPr="006E21CA">
              <w:rPr>
                <w:sz w:val="20"/>
                <w:szCs w:val="20"/>
              </w:rPr>
              <w:t xml:space="preserve"> in Beaconsfield Upper and District to a high of 19.2</w:t>
            </w:r>
            <w:r w:rsidR="004A18F2" w:rsidRPr="006E21CA">
              <w:rPr>
                <w:sz w:val="20"/>
                <w:szCs w:val="20"/>
              </w:rPr>
              <w:t xml:space="preserve"> per cent</w:t>
            </w:r>
            <w:r w:rsidRPr="006E21CA">
              <w:rPr>
                <w:sz w:val="20"/>
                <w:szCs w:val="20"/>
              </w:rPr>
              <w:t xml:space="preserve"> in Pakenham Central.</w:t>
            </w:r>
            <w:r w:rsidR="00CA15E9" w:rsidRPr="006E21CA">
              <w:rPr>
                <w:rStyle w:val="EndnoteReference"/>
                <w:sz w:val="20"/>
                <w:szCs w:val="20"/>
              </w:rPr>
              <w:endnoteReference w:id="61"/>
            </w:r>
            <w:r w:rsidRPr="006E21CA">
              <w:rPr>
                <w:sz w:val="20"/>
                <w:szCs w:val="20"/>
              </w:rPr>
              <w:t> </w:t>
            </w:r>
          </w:p>
        </w:tc>
      </w:tr>
      <w:tr w:rsidR="003578CB" w:rsidRPr="006E21CA" w14:paraId="69E57673" w14:textId="77777777" w:rsidTr="003A1BBB">
        <w:trPr>
          <w:trHeight w:val="792"/>
          <w:jc w:val="center"/>
        </w:trPr>
        <w:tc>
          <w:tcPr>
            <w:tcW w:w="1424" w:type="dxa"/>
            <w:vMerge/>
            <w:tcBorders>
              <w:left w:val="single" w:sz="12" w:space="0" w:color="C1BB00" w:themeColor="accent1"/>
              <w:right w:val="single" w:sz="12" w:space="0" w:color="C1BB00" w:themeColor="accent1"/>
            </w:tcBorders>
          </w:tcPr>
          <w:p w14:paraId="6B5A9284"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CB3D455" w14:textId="3293CF68" w:rsidR="003578CB" w:rsidRPr="006E21CA" w:rsidRDefault="003578CB" w:rsidP="003A1BBB">
            <w:pPr>
              <w:spacing w:before="120"/>
              <w:rPr>
                <w:sz w:val="20"/>
                <w:szCs w:val="20"/>
              </w:rPr>
            </w:pPr>
            <w:r w:rsidRPr="006E21CA">
              <w:rPr>
                <w:sz w:val="20"/>
                <w:szCs w:val="20"/>
              </w:rPr>
              <w:t>2,121 lower income renter households were in rental stress (compared to 1</w:t>
            </w:r>
            <w:r w:rsidR="001B1907" w:rsidRPr="006E21CA">
              <w:rPr>
                <w:sz w:val="20"/>
                <w:szCs w:val="20"/>
              </w:rPr>
              <w:t>,</w:t>
            </w:r>
            <w:r w:rsidRPr="006E21CA">
              <w:rPr>
                <w:sz w:val="20"/>
                <w:szCs w:val="20"/>
              </w:rPr>
              <w:t>641 in 2011), representing 29.7</w:t>
            </w:r>
            <w:r w:rsidR="004A18F2" w:rsidRPr="006E21CA">
              <w:rPr>
                <w:sz w:val="20"/>
                <w:szCs w:val="20"/>
              </w:rPr>
              <w:t xml:space="preserve"> per cent</w:t>
            </w:r>
            <w:r w:rsidRPr="006E21CA">
              <w:rPr>
                <w:sz w:val="20"/>
                <w:szCs w:val="20"/>
              </w:rPr>
              <w:t xml:space="preserve"> of all households in private rental and </w:t>
            </w:r>
            <w:r w:rsidR="00F92335" w:rsidRPr="006E21CA">
              <w:rPr>
                <w:sz w:val="20"/>
                <w:szCs w:val="20"/>
              </w:rPr>
              <w:t>69</w:t>
            </w:r>
            <w:r w:rsidR="004A18F2" w:rsidRPr="006E21CA">
              <w:rPr>
                <w:sz w:val="20"/>
                <w:szCs w:val="20"/>
              </w:rPr>
              <w:t xml:space="preserve"> per cent</w:t>
            </w:r>
            <w:r w:rsidRPr="006E21CA">
              <w:rPr>
                <w:sz w:val="20"/>
                <w:szCs w:val="20"/>
              </w:rPr>
              <w:t xml:space="preserve"> of all low</w:t>
            </w:r>
            <w:r w:rsidR="00952512" w:rsidRPr="006E21CA">
              <w:rPr>
                <w:sz w:val="20"/>
                <w:szCs w:val="20"/>
              </w:rPr>
              <w:t xml:space="preserve"> </w:t>
            </w:r>
            <w:r w:rsidRPr="006E21CA">
              <w:rPr>
                <w:sz w:val="20"/>
                <w:szCs w:val="20"/>
              </w:rPr>
              <w:t>income households</w:t>
            </w:r>
            <w:r w:rsidR="00F92335" w:rsidRPr="006E21CA">
              <w:rPr>
                <w:sz w:val="20"/>
                <w:szCs w:val="20"/>
              </w:rPr>
              <w:t xml:space="preserve"> in private rental</w:t>
            </w:r>
            <w:r w:rsidR="00CA15E9" w:rsidRPr="006E21CA">
              <w:rPr>
                <w:sz w:val="20"/>
                <w:szCs w:val="20"/>
              </w:rPr>
              <w:t>.</w:t>
            </w:r>
            <w:r w:rsidR="001B1907" w:rsidRPr="006E21CA">
              <w:rPr>
                <w:rStyle w:val="EndnoteReference"/>
                <w:sz w:val="20"/>
                <w:szCs w:val="20"/>
              </w:rPr>
              <w:endnoteReference w:id="62"/>
            </w:r>
          </w:p>
        </w:tc>
      </w:tr>
      <w:tr w:rsidR="003578CB" w:rsidRPr="006E21CA" w14:paraId="31E95F0E" w14:textId="77777777" w:rsidTr="003A1BBB">
        <w:trPr>
          <w:trHeight w:val="549"/>
          <w:jc w:val="center"/>
        </w:trPr>
        <w:tc>
          <w:tcPr>
            <w:tcW w:w="1424" w:type="dxa"/>
            <w:vMerge/>
            <w:tcBorders>
              <w:left w:val="single" w:sz="12" w:space="0" w:color="C1BB00" w:themeColor="accent1"/>
              <w:right w:val="single" w:sz="12" w:space="0" w:color="C1BB00" w:themeColor="accent1"/>
            </w:tcBorders>
          </w:tcPr>
          <w:p w14:paraId="22FE151D"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87CAC44" w14:textId="4F3719EE" w:rsidR="003578CB" w:rsidRPr="006E21CA" w:rsidRDefault="003578CB" w:rsidP="003A1BBB">
            <w:pPr>
              <w:spacing w:before="120"/>
              <w:rPr>
                <w:sz w:val="20"/>
                <w:szCs w:val="20"/>
              </w:rPr>
            </w:pPr>
            <w:r w:rsidRPr="006E21CA">
              <w:rPr>
                <w:sz w:val="20"/>
                <w:szCs w:val="20"/>
              </w:rPr>
              <w:t>1,736 lower income households were in mortgage stress</w:t>
            </w:r>
            <w:r w:rsidR="003A1BBB" w:rsidRPr="006E21CA">
              <w:rPr>
                <w:sz w:val="20"/>
                <w:szCs w:val="20"/>
              </w:rPr>
              <w:t xml:space="preserve"> and </w:t>
            </w:r>
            <w:r w:rsidRPr="006E21CA">
              <w:rPr>
                <w:sz w:val="20"/>
                <w:szCs w:val="20"/>
              </w:rPr>
              <w:t>at risk of requiring affordable private rental or social housing (compared to 1591 in 2011)</w:t>
            </w:r>
            <w:r w:rsidR="00CA15E9" w:rsidRPr="006E21CA">
              <w:rPr>
                <w:sz w:val="20"/>
                <w:szCs w:val="20"/>
              </w:rPr>
              <w:t>.</w:t>
            </w:r>
            <w:r w:rsidR="001B1907" w:rsidRPr="006E21CA">
              <w:rPr>
                <w:rStyle w:val="EndnoteReference"/>
                <w:sz w:val="20"/>
                <w:szCs w:val="20"/>
              </w:rPr>
              <w:endnoteReference w:id="63"/>
            </w:r>
          </w:p>
        </w:tc>
      </w:tr>
      <w:tr w:rsidR="003578CB" w:rsidRPr="006E21CA" w14:paraId="5F515975" w14:textId="77777777" w:rsidTr="003A1BBB">
        <w:trPr>
          <w:trHeight w:val="856"/>
          <w:jc w:val="center"/>
        </w:trPr>
        <w:tc>
          <w:tcPr>
            <w:tcW w:w="1424" w:type="dxa"/>
            <w:vMerge/>
            <w:tcBorders>
              <w:left w:val="single" w:sz="12" w:space="0" w:color="C1BB00" w:themeColor="accent1"/>
              <w:right w:val="single" w:sz="12" w:space="0" w:color="C1BB00" w:themeColor="accent1"/>
            </w:tcBorders>
          </w:tcPr>
          <w:p w14:paraId="60F07852" w14:textId="77777777" w:rsidR="003578CB" w:rsidRPr="006E21CA" w:rsidRDefault="003578CB" w:rsidP="003056C4">
            <w:pPr>
              <w:rPr>
                <w:sz w:val="20"/>
                <w:szCs w:val="20"/>
              </w:rPr>
            </w:pPr>
          </w:p>
        </w:tc>
        <w:tc>
          <w:tcPr>
            <w:tcW w:w="7704" w:type="dxa"/>
            <w:tcBorders>
              <w:left w:val="single" w:sz="12" w:space="0" w:color="C1BB00" w:themeColor="accent1"/>
              <w:right w:val="single" w:sz="12" w:space="0" w:color="C1BB00" w:themeColor="accent1"/>
            </w:tcBorders>
          </w:tcPr>
          <w:p w14:paraId="0444D2A3" w14:textId="14433B29" w:rsidR="003578CB" w:rsidRPr="006E21CA" w:rsidRDefault="003578CB" w:rsidP="003A1BBB">
            <w:pPr>
              <w:spacing w:before="120"/>
              <w:rPr>
                <w:sz w:val="20"/>
                <w:szCs w:val="20"/>
              </w:rPr>
            </w:pPr>
            <w:r w:rsidRPr="006E21CA">
              <w:rPr>
                <w:sz w:val="20"/>
                <w:szCs w:val="20"/>
              </w:rPr>
              <w:t>4,086 households are registered on the Victorian Housing Register for the Southern metropolitan (Dandenong) region which includes Cardinia</w:t>
            </w:r>
            <w:r w:rsidR="005451F0" w:rsidRPr="006E21CA">
              <w:rPr>
                <w:sz w:val="20"/>
                <w:szCs w:val="20"/>
              </w:rPr>
              <w:t xml:space="preserve"> Shire</w:t>
            </w:r>
            <w:r w:rsidRPr="006E21CA">
              <w:rPr>
                <w:sz w:val="20"/>
                <w:szCs w:val="20"/>
              </w:rPr>
              <w:t xml:space="preserve">. 1,592 of these households </w:t>
            </w:r>
            <w:r w:rsidR="00F92335" w:rsidRPr="006E21CA">
              <w:rPr>
                <w:sz w:val="20"/>
                <w:szCs w:val="20"/>
              </w:rPr>
              <w:t>are</w:t>
            </w:r>
            <w:r w:rsidRPr="006E21CA">
              <w:rPr>
                <w:sz w:val="20"/>
                <w:szCs w:val="20"/>
              </w:rPr>
              <w:t xml:space="preserve"> assessed as priority for housing</w:t>
            </w:r>
            <w:r w:rsidR="00CA15E9" w:rsidRPr="006E21CA">
              <w:rPr>
                <w:sz w:val="20"/>
                <w:szCs w:val="20"/>
              </w:rPr>
              <w:t>.</w:t>
            </w:r>
            <w:r w:rsidR="001B1907" w:rsidRPr="006E21CA">
              <w:rPr>
                <w:rStyle w:val="EndnoteReference"/>
                <w:sz w:val="20"/>
                <w:szCs w:val="20"/>
              </w:rPr>
              <w:endnoteReference w:id="64"/>
            </w:r>
            <w:r w:rsidRPr="006E21CA">
              <w:rPr>
                <w:sz w:val="20"/>
                <w:szCs w:val="20"/>
              </w:rPr>
              <w:t xml:space="preserve"> </w:t>
            </w:r>
          </w:p>
        </w:tc>
      </w:tr>
      <w:tr w:rsidR="003578CB" w:rsidRPr="006E21CA" w14:paraId="13718A6D" w14:textId="77777777" w:rsidTr="003A1BBB">
        <w:trPr>
          <w:trHeight w:val="692"/>
          <w:jc w:val="center"/>
        </w:trPr>
        <w:tc>
          <w:tcPr>
            <w:tcW w:w="1424" w:type="dxa"/>
            <w:vMerge/>
            <w:tcBorders>
              <w:left w:val="single" w:sz="12" w:space="0" w:color="C1BB00" w:themeColor="accent1"/>
              <w:bottom w:val="single" w:sz="12" w:space="0" w:color="C1BB00" w:themeColor="accent1"/>
              <w:right w:val="single" w:sz="12" w:space="0" w:color="C1BB00" w:themeColor="accent1"/>
            </w:tcBorders>
          </w:tcPr>
          <w:p w14:paraId="4EE1B7B8" w14:textId="77777777" w:rsidR="003578CB" w:rsidRPr="006E21CA" w:rsidRDefault="003578CB" w:rsidP="003056C4">
            <w:pPr>
              <w:rPr>
                <w:sz w:val="20"/>
                <w:szCs w:val="20"/>
              </w:rPr>
            </w:pPr>
          </w:p>
        </w:tc>
        <w:tc>
          <w:tcPr>
            <w:tcW w:w="7704" w:type="dxa"/>
            <w:tcBorders>
              <w:left w:val="single" w:sz="12" w:space="0" w:color="C1BB00" w:themeColor="accent1"/>
              <w:bottom w:val="single" w:sz="12" w:space="0" w:color="C1BB00" w:themeColor="accent1"/>
              <w:right w:val="single" w:sz="12" w:space="0" w:color="C1BB00" w:themeColor="accent1"/>
            </w:tcBorders>
          </w:tcPr>
          <w:p w14:paraId="4451DBFE" w14:textId="77777777" w:rsidR="003578CB" w:rsidRPr="006E21CA" w:rsidRDefault="003578CB" w:rsidP="003A1BBB">
            <w:pPr>
              <w:spacing w:before="120"/>
              <w:rPr>
                <w:sz w:val="20"/>
                <w:szCs w:val="20"/>
              </w:rPr>
            </w:pPr>
            <w:r w:rsidRPr="006E21CA">
              <w:rPr>
                <w:sz w:val="20"/>
                <w:szCs w:val="20"/>
              </w:rPr>
              <w:t>Between July 2015 and April 2017 Housing Establishment Funds were provided to 595 households in the Cardinia Shire</w:t>
            </w:r>
            <w:r w:rsidR="00CA15E9" w:rsidRPr="006E21CA">
              <w:rPr>
                <w:sz w:val="20"/>
                <w:szCs w:val="20"/>
              </w:rPr>
              <w:t>.</w:t>
            </w:r>
            <w:r w:rsidR="001B1907" w:rsidRPr="006E21CA">
              <w:rPr>
                <w:rStyle w:val="EndnoteReference"/>
                <w:sz w:val="20"/>
                <w:szCs w:val="20"/>
              </w:rPr>
              <w:endnoteReference w:id="65"/>
            </w:r>
          </w:p>
        </w:tc>
      </w:tr>
    </w:tbl>
    <w:p w14:paraId="05D82156" w14:textId="77777777" w:rsidR="003578CB" w:rsidRPr="006E21CA" w:rsidRDefault="003578CB" w:rsidP="003A1BBB"/>
    <w:p w14:paraId="66C431A7" w14:textId="77777777" w:rsidR="00F42A5A" w:rsidRPr="006E21CA" w:rsidRDefault="00F42A5A" w:rsidP="009523F7">
      <w:pPr>
        <w:pStyle w:val="Heading3"/>
        <w:rPr>
          <w:lang w:eastAsia="ja-JP"/>
        </w:rPr>
      </w:pPr>
      <w:bookmarkStart w:id="105" w:name="_Toc1383159"/>
      <w:r w:rsidRPr="006E21CA">
        <w:rPr>
          <w:lang w:eastAsia="ja-JP"/>
        </w:rPr>
        <w:t>Affordable rental</w:t>
      </w:r>
      <w:bookmarkEnd w:id="105"/>
    </w:p>
    <w:p w14:paraId="0FB1CF27" w14:textId="77777777" w:rsidR="003578CB" w:rsidRPr="006E21CA" w:rsidRDefault="003578CB" w:rsidP="003056C4">
      <w:pPr>
        <w:tabs>
          <w:tab w:val="left" w:pos="720"/>
        </w:tabs>
        <w:spacing w:line="288" w:lineRule="auto"/>
        <w:rPr>
          <w:rFonts w:cstheme="minorHAnsi"/>
          <w:bCs/>
          <w:color w:val="000000" w:themeColor="text1"/>
          <w:lang w:eastAsia="ja-JP"/>
        </w:rPr>
      </w:pPr>
      <w:r w:rsidRPr="006E21CA">
        <w:rPr>
          <w:rFonts w:cstheme="minorHAnsi"/>
          <w:bCs/>
          <w:color w:val="000000" w:themeColor="text1"/>
          <w:lang w:eastAsia="ja-JP"/>
        </w:rPr>
        <w:t xml:space="preserve">A detailed assessment of affordable rental supply </w:t>
      </w:r>
      <w:r w:rsidR="00CA15E9" w:rsidRPr="006E21CA">
        <w:rPr>
          <w:rFonts w:cstheme="minorHAnsi"/>
          <w:bCs/>
          <w:color w:val="000000" w:themeColor="text1"/>
          <w:lang w:eastAsia="ja-JP"/>
        </w:rPr>
        <w:t xml:space="preserve">and demand </w:t>
      </w:r>
      <w:r w:rsidRPr="006E21CA">
        <w:rPr>
          <w:rFonts w:cstheme="minorHAnsi"/>
          <w:bCs/>
          <w:color w:val="000000" w:themeColor="text1"/>
          <w:lang w:eastAsia="ja-JP"/>
        </w:rPr>
        <w:t>highlights:</w:t>
      </w:r>
    </w:p>
    <w:p w14:paraId="3364D74C" w14:textId="1818DD8D" w:rsidR="00CA15E9" w:rsidRPr="006E21CA" w:rsidRDefault="00CA15E9" w:rsidP="009523F7">
      <w:pPr>
        <w:pStyle w:val="Bulletlistmultilevel"/>
        <w:rPr>
          <w:rFonts w:eastAsia="SimSun"/>
          <w:lang w:eastAsia="ja-JP"/>
        </w:rPr>
      </w:pPr>
      <w:r w:rsidRPr="006E21CA">
        <w:rPr>
          <w:rFonts w:eastAsia="SimSun"/>
          <w:lang w:eastAsia="ja-JP"/>
        </w:rPr>
        <w:t>8.1</w:t>
      </w:r>
      <w:r w:rsidR="004A18F2" w:rsidRPr="006E21CA">
        <w:rPr>
          <w:rFonts w:eastAsia="SimSun"/>
          <w:lang w:eastAsia="ja-JP"/>
        </w:rPr>
        <w:t xml:space="preserve"> per cent</w:t>
      </w:r>
      <w:r w:rsidRPr="006E21CA">
        <w:rPr>
          <w:rFonts w:eastAsia="SimSun"/>
          <w:lang w:eastAsia="ja-JP"/>
        </w:rPr>
        <w:t xml:space="preserve"> of all renter households are paying more than 30</w:t>
      </w:r>
      <w:r w:rsidR="004A18F2" w:rsidRPr="006E21CA">
        <w:rPr>
          <w:rFonts w:eastAsia="SimSun"/>
          <w:lang w:eastAsia="ja-JP"/>
        </w:rPr>
        <w:t xml:space="preserve"> per cent</w:t>
      </w:r>
      <w:r w:rsidRPr="006E21CA">
        <w:rPr>
          <w:rFonts w:eastAsia="SimSun"/>
          <w:lang w:eastAsia="ja-JP"/>
        </w:rPr>
        <w:t xml:space="preserve"> of income on rent</w:t>
      </w:r>
      <w:r w:rsidRPr="006E21CA">
        <w:rPr>
          <w:rStyle w:val="EndnoteReference"/>
          <w:rFonts w:eastAsia="SimSun" w:cs="Corbel"/>
          <w:bCs/>
          <w:color w:val="000000"/>
          <w:lang w:eastAsia="ja-JP"/>
        </w:rPr>
        <w:endnoteReference w:id="66"/>
      </w:r>
    </w:p>
    <w:p w14:paraId="3EA44711" w14:textId="6CE647AB" w:rsidR="00FA30C9" w:rsidRPr="006E21CA" w:rsidRDefault="00FA30C9" w:rsidP="009523F7">
      <w:pPr>
        <w:pStyle w:val="Bulletlistmultilevel"/>
        <w:rPr>
          <w:rFonts w:eastAsia="SimSun"/>
          <w:lang w:eastAsia="ja-JP"/>
        </w:rPr>
      </w:pPr>
      <w:r w:rsidRPr="006E21CA">
        <w:rPr>
          <w:rFonts w:eastAsia="SimSun"/>
          <w:lang w:eastAsia="ja-JP"/>
        </w:rPr>
        <w:t>65.1</w:t>
      </w:r>
      <w:r w:rsidR="004A18F2" w:rsidRPr="006E21CA">
        <w:rPr>
          <w:rFonts w:eastAsia="SimSun"/>
          <w:lang w:eastAsia="ja-JP"/>
        </w:rPr>
        <w:t xml:space="preserve"> per cent</w:t>
      </w:r>
      <w:r w:rsidR="00CA15E9" w:rsidRPr="006E21CA">
        <w:rPr>
          <w:rFonts w:eastAsia="SimSun"/>
          <w:lang w:eastAsia="ja-JP"/>
        </w:rPr>
        <w:t xml:space="preserve"> </w:t>
      </w:r>
      <w:r w:rsidR="00AF7793" w:rsidRPr="006E21CA">
        <w:rPr>
          <w:rFonts w:eastAsia="SimSun"/>
          <w:lang w:eastAsia="ja-JP"/>
        </w:rPr>
        <w:t xml:space="preserve">of all low income renter </w:t>
      </w:r>
      <w:r w:rsidR="00865D91" w:rsidRPr="006E21CA">
        <w:rPr>
          <w:rFonts w:eastAsia="SimSun"/>
          <w:lang w:eastAsia="ja-JP"/>
        </w:rPr>
        <w:t xml:space="preserve">households </w:t>
      </w:r>
      <w:r w:rsidR="00CA15E9" w:rsidRPr="006E21CA">
        <w:rPr>
          <w:rFonts w:eastAsia="SimSun"/>
          <w:lang w:eastAsia="ja-JP"/>
        </w:rPr>
        <w:t>are experiencing rental stress</w:t>
      </w:r>
      <w:r w:rsidR="00FB64DA" w:rsidRPr="006E21CA">
        <w:rPr>
          <w:rFonts w:eastAsia="SimSun"/>
          <w:lang w:eastAsia="ja-JP"/>
        </w:rPr>
        <w:t xml:space="preserve"> </w:t>
      </w:r>
      <w:r w:rsidR="00AF7793" w:rsidRPr="006E21CA">
        <w:rPr>
          <w:rFonts w:eastAsia="SimSun"/>
          <w:lang w:eastAsia="ja-JP"/>
        </w:rPr>
        <w:t>(2,121 households)</w:t>
      </w:r>
      <w:r w:rsidR="00FB64DA" w:rsidRPr="006E21CA">
        <w:rPr>
          <w:rFonts w:eastAsia="SimSun"/>
          <w:lang w:eastAsia="ja-JP"/>
        </w:rPr>
        <w:t>.</w:t>
      </w:r>
      <w:r w:rsidR="00AF7793" w:rsidRPr="006E21CA">
        <w:rPr>
          <w:rFonts w:eastAsia="SimSun"/>
          <w:lang w:eastAsia="ja-JP"/>
        </w:rPr>
        <w:t xml:space="preserve"> This represents </w:t>
      </w:r>
      <w:r w:rsidRPr="006E21CA">
        <w:rPr>
          <w:rFonts w:eastAsia="SimSun"/>
          <w:lang w:eastAsia="ja-JP"/>
        </w:rPr>
        <w:t>19.1</w:t>
      </w:r>
      <w:r w:rsidR="00952512" w:rsidRPr="006E21CA">
        <w:rPr>
          <w:rFonts w:eastAsia="SimSun"/>
          <w:lang w:eastAsia="ja-JP"/>
        </w:rPr>
        <w:t>1</w:t>
      </w:r>
      <w:r w:rsidR="004A18F2" w:rsidRPr="006E21CA">
        <w:rPr>
          <w:rFonts w:eastAsia="SimSun"/>
          <w:lang w:eastAsia="ja-JP"/>
        </w:rPr>
        <w:t xml:space="preserve"> per cent</w:t>
      </w:r>
      <w:r w:rsidR="00AF7793" w:rsidRPr="006E21CA">
        <w:rPr>
          <w:rFonts w:eastAsia="SimSun"/>
          <w:lang w:eastAsia="ja-JP"/>
        </w:rPr>
        <w:t xml:space="preserve"> of all lower income households</w:t>
      </w:r>
      <w:r w:rsidR="001629CB" w:rsidRPr="006E21CA">
        <w:rPr>
          <w:rFonts w:eastAsia="SimSun"/>
          <w:lang w:eastAsia="ja-JP"/>
        </w:rPr>
        <w:t xml:space="preserve"> residing in Cardinia</w:t>
      </w:r>
      <w:r w:rsidR="005451F0" w:rsidRPr="006E21CA">
        <w:rPr>
          <w:rFonts w:eastAsia="SimSun"/>
          <w:lang w:eastAsia="ja-JP"/>
        </w:rPr>
        <w:t xml:space="preserve"> Shire</w:t>
      </w:r>
      <w:r w:rsidRPr="006E21CA">
        <w:rPr>
          <w:rStyle w:val="EndnoteReference"/>
          <w:rFonts w:eastAsia="SimSun" w:cs="Corbel"/>
          <w:bCs/>
          <w:color w:val="000000"/>
          <w:lang w:eastAsia="ja-JP"/>
        </w:rPr>
        <w:endnoteReference w:id="67"/>
      </w:r>
    </w:p>
    <w:p w14:paraId="3F472374" w14:textId="53D9587D" w:rsidR="00246FBF" w:rsidRPr="006E21CA" w:rsidRDefault="009523F7" w:rsidP="009523F7">
      <w:pPr>
        <w:pStyle w:val="Bulletlistmultilevel"/>
        <w:rPr>
          <w:rFonts w:eastAsia="SimSun"/>
          <w:lang w:eastAsia="ja-JP"/>
        </w:rPr>
      </w:pPr>
      <w:r w:rsidRPr="006E21CA">
        <w:rPr>
          <w:rFonts w:eastAsia="SimSun"/>
          <w:lang w:eastAsia="ja-JP"/>
        </w:rPr>
        <w:t>a</w:t>
      </w:r>
      <w:r w:rsidR="00246FBF" w:rsidRPr="006E21CA">
        <w:rPr>
          <w:rFonts w:eastAsia="SimSun"/>
          <w:lang w:eastAsia="ja-JP"/>
        </w:rPr>
        <w:t>n estimated 2,233 of all new lettings across 2016 (31.8</w:t>
      </w:r>
      <w:r w:rsidR="004A18F2" w:rsidRPr="006E21CA">
        <w:rPr>
          <w:rFonts w:eastAsia="SimSun"/>
          <w:lang w:eastAsia="ja-JP"/>
        </w:rPr>
        <w:t xml:space="preserve"> per cent</w:t>
      </w:r>
      <w:r w:rsidR="00246FBF" w:rsidRPr="006E21CA">
        <w:rPr>
          <w:rFonts w:eastAsia="SimSun"/>
          <w:lang w:eastAsia="ja-JP"/>
        </w:rPr>
        <w:t xml:space="preserve"> of all new lettings) were affordable for a household on a statutory income</w:t>
      </w:r>
      <w:r w:rsidRPr="006E21CA">
        <w:rPr>
          <w:rFonts w:eastAsia="SimSun"/>
          <w:lang w:eastAsia="ja-JP"/>
        </w:rPr>
        <w:t>,</w:t>
      </w:r>
      <w:r w:rsidR="00246FBF" w:rsidRPr="006E21CA">
        <w:rPr>
          <w:rStyle w:val="EndnoteReference"/>
          <w:rFonts w:eastAsia="SimSun" w:cs="Corbel"/>
          <w:bCs/>
          <w:color w:val="000000"/>
          <w:lang w:eastAsia="ja-JP"/>
        </w:rPr>
        <w:endnoteReference w:id="68"/>
      </w:r>
      <w:r w:rsidR="00CA15E9" w:rsidRPr="006E21CA">
        <w:rPr>
          <w:rFonts w:eastAsia="SimSun"/>
          <w:lang w:eastAsia="ja-JP"/>
        </w:rPr>
        <w:t xml:space="preserve"> </w:t>
      </w:r>
      <w:r w:rsidRPr="006E21CA">
        <w:rPr>
          <w:rFonts w:eastAsia="SimSun"/>
          <w:lang w:eastAsia="ja-JP"/>
        </w:rPr>
        <w:t>a</w:t>
      </w:r>
      <w:r w:rsidR="00CA15E9" w:rsidRPr="006E21CA">
        <w:rPr>
          <w:rFonts w:eastAsia="SimSun"/>
          <w:lang w:eastAsia="ja-JP"/>
        </w:rPr>
        <w:t>ffordability of private rental d</w:t>
      </w:r>
      <w:r w:rsidRPr="006E21CA">
        <w:rPr>
          <w:rFonts w:eastAsia="SimSun"/>
          <w:lang w:eastAsia="ja-JP"/>
        </w:rPr>
        <w:t>oes not mean access is provided</w:t>
      </w:r>
      <w:r w:rsidR="00920DC6" w:rsidRPr="006E21CA">
        <w:rPr>
          <w:rStyle w:val="EndnoteReference"/>
          <w:rFonts w:eastAsia="SimSun" w:cs="Corbel"/>
          <w:bCs/>
          <w:color w:val="000000"/>
          <w:lang w:eastAsia="ja-JP"/>
        </w:rPr>
        <w:endnoteReference w:id="69"/>
      </w:r>
      <w:r w:rsidR="00CA15E9" w:rsidRPr="006E21CA">
        <w:rPr>
          <w:rFonts w:eastAsia="SimSun"/>
          <w:lang w:eastAsia="ja-JP"/>
        </w:rPr>
        <w:t xml:space="preserve">  </w:t>
      </w:r>
    </w:p>
    <w:p w14:paraId="2727EF89" w14:textId="66506EA8" w:rsidR="001B1907" w:rsidRPr="006E21CA" w:rsidRDefault="001B1907" w:rsidP="009523F7">
      <w:pPr>
        <w:pStyle w:val="Bulletlistmultilevel"/>
        <w:rPr>
          <w:rFonts w:eastAsia="SimSun"/>
          <w:lang w:eastAsia="ja-JP"/>
        </w:rPr>
      </w:pPr>
      <w:r w:rsidRPr="006E21CA">
        <w:rPr>
          <w:rFonts w:eastAsia="SimSun"/>
          <w:lang w:eastAsia="ja-JP"/>
        </w:rPr>
        <w:lastRenderedPageBreak/>
        <w:t>26.4</w:t>
      </w:r>
      <w:r w:rsidR="004A18F2" w:rsidRPr="006E21CA">
        <w:rPr>
          <w:rFonts w:eastAsia="SimSun"/>
          <w:lang w:eastAsia="ja-JP"/>
        </w:rPr>
        <w:t xml:space="preserve"> per cent</w:t>
      </w:r>
      <w:r w:rsidRPr="006E21CA">
        <w:rPr>
          <w:rFonts w:eastAsia="SimSun"/>
          <w:lang w:eastAsia="ja-JP"/>
        </w:rPr>
        <w:t xml:space="preserve"> (189 dwellings) of all new lettings in </w:t>
      </w:r>
      <w:r w:rsidR="00246FBF" w:rsidRPr="006E21CA">
        <w:rPr>
          <w:rFonts w:eastAsia="SimSun"/>
          <w:lang w:eastAsia="ja-JP"/>
        </w:rPr>
        <w:t xml:space="preserve">the September to </w:t>
      </w:r>
      <w:r w:rsidRPr="006E21CA">
        <w:rPr>
          <w:rFonts w:eastAsia="SimSun"/>
          <w:lang w:eastAsia="ja-JP"/>
        </w:rPr>
        <w:t>December 2017 quarter were affordable for a household on a statutory income, of which</w:t>
      </w:r>
      <w:r w:rsidR="001629CB" w:rsidRPr="006E21CA">
        <w:rPr>
          <w:rFonts w:eastAsia="SimSun"/>
          <w:lang w:eastAsia="ja-JP"/>
        </w:rPr>
        <w:t xml:space="preserve"> the majority had four bedrooms</w:t>
      </w:r>
    </w:p>
    <w:p w14:paraId="421D1ECE" w14:textId="2D3F93C1" w:rsidR="001B1907" w:rsidRPr="006E21CA" w:rsidRDefault="001B1907" w:rsidP="009523F7">
      <w:pPr>
        <w:pStyle w:val="Bulletlevel2CSC"/>
      </w:pPr>
      <w:r w:rsidRPr="006E21CA">
        <w:t>1BR: 0</w:t>
      </w:r>
      <w:r w:rsidR="004A18F2" w:rsidRPr="006E21CA">
        <w:t xml:space="preserve"> per cent</w:t>
      </w:r>
      <w:r w:rsidRPr="006E21CA">
        <w:t xml:space="preserve"> (0 dwelling) </w:t>
      </w:r>
    </w:p>
    <w:p w14:paraId="72339BFA" w14:textId="4E0AD576" w:rsidR="001B1907" w:rsidRPr="006E21CA" w:rsidRDefault="001B1907" w:rsidP="009523F7">
      <w:pPr>
        <w:pStyle w:val="Bulletlevel2CSC"/>
      </w:pPr>
      <w:r w:rsidRPr="006E21CA">
        <w:t>2BR: 6.25</w:t>
      </w:r>
      <w:r w:rsidR="004A18F2" w:rsidRPr="006E21CA">
        <w:t xml:space="preserve"> per cent</w:t>
      </w:r>
      <w:r w:rsidRPr="006E21CA">
        <w:t xml:space="preserve"> (5 dwellings)</w:t>
      </w:r>
    </w:p>
    <w:p w14:paraId="40F3A92D" w14:textId="2F7387F1" w:rsidR="001B1907" w:rsidRPr="006E21CA" w:rsidRDefault="001B1907" w:rsidP="009523F7">
      <w:pPr>
        <w:pStyle w:val="Bulletlevel2CSC"/>
      </w:pPr>
      <w:r w:rsidRPr="006E21CA">
        <w:t>3 BR: 13.8</w:t>
      </w:r>
      <w:r w:rsidR="004A18F2" w:rsidRPr="006E21CA">
        <w:t xml:space="preserve"> per cent</w:t>
      </w:r>
      <w:r w:rsidRPr="006E21CA">
        <w:t xml:space="preserve"> (45 dwellings)</w:t>
      </w:r>
    </w:p>
    <w:p w14:paraId="5EADF7CA" w14:textId="151C76D3" w:rsidR="001B1907" w:rsidRPr="006E21CA" w:rsidRDefault="001B1907" w:rsidP="009523F7">
      <w:pPr>
        <w:pStyle w:val="Bulletlevel2CSC"/>
      </w:pPr>
      <w:r w:rsidRPr="006E21CA">
        <w:t>4 BR: 53.1</w:t>
      </w:r>
      <w:r w:rsidR="004A18F2" w:rsidRPr="006E21CA">
        <w:t xml:space="preserve"> per cent</w:t>
      </w:r>
      <w:r w:rsidRPr="006E21CA">
        <w:t xml:space="preserve"> (139 dwellings)</w:t>
      </w:r>
      <w:r w:rsidRPr="006E21CA">
        <w:rPr>
          <w:rStyle w:val="EndnoteReference"/>
          <w:rFonts w:eastAsia="SimSun" w:cs="Corbel"/>
          <w:bCs/>
          <w:color w:val="000000"/>
          <w:lang w:eastAsia="ja-JP"/>
        </w:rPr>
        <w:endnoteReference w:id="70"/>
      </w:r>
    </w:p>
    <w:p w14:paraId="5307F56C" w14:textId="2F56B662" w:rsidR="00246FBF" w:rsidRPr="006E21CA" w:rsidRDefault="009523F7" w:rsidP="009523F7">
      <w:pPr>
        <w:pStyle w:val="Bulletlistmultilevel"/>
        <w:rPr>
          <w:rFonts w:eastAsia="SimSun"/>
          <w:lang w:eastAsia="ja-JP"/>
        </w:rPr>
      </w:pPr>
      <w:r w:rsidRPr="006E21CA">
        <w:rPr>
          <w:rFonts w:eastAsia="SimSun"/>
          <w:lang w:eastAsia="ja-JP"/>
        </w:rPr>
        <w:t>t</w:t>
      </w:r>
      <w:r w:rsidR="00246FBF" w:rsidRPr="006E21CA">
        <w:rPr>
          <w:rFonts w:eastAsia="SimSun"/>
          <w:lang w:eastAsia="ja-JP"/>
        </w:rPr>
        <w:t>he Rental Affordability Index, 2017 2</w:t>
      </w:r>
      <w:r w:rsidR="00246FBF" w:rsidRPr="006E21CA">
        <w:rPr>
          <w:rFonts w:eastAsia="SimSun"/>
          <w:vertAlign w:val="superscript"/>
          <w:lang w:eastAsia="ja-JP"/>
        </w:rPr>
        <w:t>nd</w:t>
      </w:r>
      <w:r w:rsidR="00246FBF" w:rsidRPr="006E21CA">
        <w:rPr>
          <w:rFonts w:eastAsia="SimSun"/>
          <w:lang w:eastAsia="ja-JP"/>
        </w:rPr>
        <w:t xml:space="preserve"> quarter analysis</w:t>
      </w:r>
      <w:r w:rsidR="00920DC6" w:rsidRPr="006E21CA">
        <w:rPr>
          <w:rStyle w:val="EndnoteReference"/>
          <w:rFonts w:eastAsia="SimSun" w:cs="Corbel"/>
          <w:bCs/>
          <w:color w:val="000000"/>
          <w:lang w:eastAsia="ja-JP"/>
        </w:rPr>
        <w:endnoteReference w:id="71"/>
      </w:r>
      <w:r w:rsidR="00100ECA" w:rsidRPr="006E21CA">
        <w:rPr>
          <w:rFonts w:eastAsia="SimSun"/>
          <w:lang w:eastAsia="ja-JP"/>
        </w:rPr>
        <w:t xml:space="preserve"> </w:t>
      </w:r>
      <w:r w:rsidR="00CA15E9" w:rsidRPr="006E21CA">
        <w:rPr>
          <w:rFonts w:eastAsia="SimSun"/>
          <w:lang w:eastAsia="ja-JP"/>
        </w:rPr>
        <w:t>highlights</w:t>
      </w:r>
    </w:p>
    <w:p w14:paraId="735EFF6E" w14:textId="5D40E678" w:rsidR="00EB58CC" w:rsidRPr="006E21CA" w:rsidRDefault="009523F7" w:rsidP="009523F7">
      <w:pPr>
        <w:pStyle w:val="Bulletlevel2CSC"/>
        <w:rPr>
          <w:rFonts w:eastAsia="SimSun"/>
          <w:lang w:eastAsia="ja-JP"/>
        </w:rPr>
      </w:pPr>
      <w:r w:rsidRPr="006E21CA">
        <w:rPr>
          <w:rFonts w:eastAsia="SimSun"/>
          <w:lang w:eastAsia="ja-JP"/>
        </w:rPr>
        <w:t>a</w:t>
      </w:r>
      <w:r w:rsidR="00246FBF" w:rsidRPr="006E21CA">
        <w:rPr>
          <w:rFonts w:eastAsia="SimSun"/>
          <w:lang w:eastAsia="ja-JP"/>
        </w:rPr>
        <w:t>ffordability for an ‘average rental household’ (</w:t>
      </w:r>
      <w:r w:rsidR="00865D91" w:rsidRPr="006E21CA">
        <w:rPr>
          <w:rFonts w:eastAsia="SimSun"/>
          <w:lang w:eastAsia="ja-JP"/>
        </w:rPr>
        <w:t xml:space="preserve">defined as households </w:t>
      </w:r>
      <w:r w:rsidR="00246FBF" w:rsidRPr="006E21CA">
        <w:rPr>
          <w:rFonts w:eastAsia="SimSun"/>
          <w:lang w:eastAsia="ja-JP"/>
        </w:rPr>
        <w:t>earning less than $80,000 per annum) across the Shire was generally ‘acceptable’ (an index</w:t>
      </w:r>
      <w:r w:rsidRPr="006E21CA">
        <w:rPr>
          <w:rFonts w:eastAsia="SimSun"/>
          <w:lang w:eastAsia="ja-JP"/>
        </w:rPr>
        <w:t xml:space="preserve"> rating of between 120 and 150)</w:t>
      </w:r>
    </w:p>
    <w:p w14:paraId="1E7A1EF1" w14:textId="14897995" w:rsidR="00246FBF" w:rsidRPr="006E21CA" w:rsidRDefault="009523F7" w:rsidP="009523F7">
      <w:pPr>
        <w:pStyle w:val="Bulletlevel2CSC"/>
        <w:rPr>
          <w:rFonts w:eastAsia="SimSun"/>
          <w:lang w:eastAsia="ja-JP"/>
        </w:rPr>
      </w:pPr>
      <w:r w:rsidRPr="006E21CA">
        <w:rPr>
          <w:rFonts w:eastAsia="SimSun"/>
          <w:lang w:eastAsia="ja-JP"/>
        </w:rPr>
        <w:t>s</w:t>
      </w:r>
      <w:r w:rsidR="00246FBF" w:rsidRPr="006E21CA">
        <w:rPr>
          <w:rFonts w:eastAsia="SimSun"/>
          <w:lang w:eastAsia="ja-JP"/>
        </w:rPr>
        <w:t xml:space="preserve">ome areas of the Shire are ‘moderately unaffordable’ to unaffordable for lower income households including </w:t>
      </w:r>
      <w:r w:rsidRPr="006E21CA">
        <w:rPr>
          <w:rFonts w:eastAsia="SimSun"/>
          <w:lang w:eastAsia="ja-JP"/>
        </w:rPr>
        <w:t>c</w:t>
      </w:r>
      <w:r w:rsidR="00246FBF" w:rsidRPr="006E21CA">
        <w:rPr>
          <w:rFonts w:eastAsia="SimSun"/>
          <w:lang w:eastAsia="ja-JP"/>
        </w:rPr>
        <w:t xml:space="preserve">ouple </w:t>
      </w:r>
      <w:r w:rsidRPr="006E21CA">
        <w:rPr>
          <w:rFonts w:eastAsia="SimSun"/>
          <w:lang w:eastAsia="ja-JP"/>
        </w:rPr>
        <w:t>p</w:t>
      </w:r>
      <w:r w:rsidR="00246FBF" w:rsidRPr="006E21CA">
        <w:rPr>
          <w:rFonts w:eastAsia="SimSun"/>
          <w:lang w:eastAsia="ja-JP"/>
        </w:rPr>
        <w:t>ensioners, single part time worker (earning less than $40,000 per annum) (index ratings of between 80 to 120)</w:t>
      </w:r>
    </w:p>
    <w:p w14:paraId="4E01C051" w14:textId="30B03D7E" w:rsidR="00246FBF" w:rsidRPr="006E21CA" w:rsidRDefault="009523F7" w:rsidP="009523F7">
      <w:pPr>
        <w:pStyle w:val="Bulletlevel2CSC"/>
        <w:rPr>
          <w:rFonts w:eastAsia="SimSun"/>
          <w:lang w:eastAsia="ja-JP"/>
        </w:rPr>
      </w:pPr>
      <w:r w:rsidRPr="006E21CA">
        <w:rPr>
          <w:rFonts w:eastAsia="SimSun"/>
          <w:lang w:eastAsia="ja-JP"/>
        </w:rPr>
        <w:t>l</w:t>
      </w:r>
      <w:r w:rsidR="00246FBF" w:rsidRPr="006E21CA">
        <w:rPr>
          <w:rFonts w:eastAsia="SimSun"/>
          <w:lang w:eastAsia="ja-JP"/>
        </w:rPr>
        <w:t>ess than 10 rental lettings during the period</w:t>
      </w:r>
      <w:r w:rsidR="00EB58CC" w:rsidRPr="006E21CA">
        <w:rPr>
          <w:rFonts w:eastAsia="SimSun"/>
          <w:lang w:eastAsia="ja-JP"/>
        </w:rPr>
        <w:t xml:space="preserve"> across a number of areas</w:t>
      </w:r>
      <w:r w:rsidRPr="006E21CA">
        <w:rPr>
          <w:rFonts w:eastAsia="SimSun"/>
          <w:lang w:eastAsia="ja-JP"/>
        </w:rPr>
        <w:t>, t</w:t>
      </w:r>
      <w:r w:rsidR="00246FBF" w:rsidRPr="006E21CA">
        <w:rPr>
          <w:rFonts w:eastAsia="SimSun"/>
          <w:lang w:eastAsia="ja-JP"/>
        </w:rPr>
        <w:t xml:space="preserve">he limited supply of one and </w:t>
      </w:r>
      <w:r w:rsidR="00045FE1" w:rsidRPr="006E21CA">
        <w:rPr>
          <w:rFonts w:eastAsia="SimSun"/>
          <w:lang w:eastAsia="ja-JP"/>
        </w:rPr>
        <w:t>two-bedroom</w:t>
      </w:r>
      <w:r w:rsidR="00246FBF" w:rsidRPr="006E21CA">
        <w:rPr>
          <w:rFonts w:eastAsia="SimSun"/>
          <w:lang w:eastAsia="ja-JP"/>
        </w:rPr>
        <w:t xml:space="preserve"> dwellings generally partly explains this</w:t>
      </w:r>
    </w:p>
    <w:p w14:paraId="343BC92E" w14:textId="7A888A18" w:rsidR="00CA15E9" w:rsidRPr="006E21CA" w:rsidRDefault="009523F7" w:rsidP="009523F7">
      <w:pPr>
        <w:pStyle w:val="Bulletlistmultilevel"/>
        <w:rPr>
          <w:rFonts w:eastAsia="SimSun"/>
          <w:lang w:eastAsia="ja-JP"/>
        </w:rPr>
      </w:pPr>
      <w:r w:rsidRPr="006E21CA">
        <w:rPr>
          <w:rFonts w:eastAsia="SimSun"/>
          <w:lang w:eastAsia="ja-JP"/>
        </w:rPr>
        <w:t>t</w:t>
      </w:r>
      <w:r w:rsidR="00CA15E9" w:rsidRPr="006E21CA">
        <w:rPr>
          <w:rFonts w:eastAsia="SimSun"/>
          <w:lang w:eastAsia="ja-JP"/>
        </w:rPr>
        <w:t>here is no dedicated youth crisis or long-term supported housing option in the Shire</w:t>
      </w:r>
    </w:p>
    <w:p w14:paraId="74A1B6CF" w14:textId="6EC8F830" w:rsidR="00CA15E9" w:rsidRPr="006E21CA" w:rsidRDefault="009523F7" w:rsidP="009523F7">
      <w:pPr>
        <w:pStyle w:val="Bulletlistmultilevel"/>
        <w:rPr>
          <w:rFonts w:eastAsia="SimSun"/>
          <w:lang w:eastAsia="ja-JP"/>
        </w:rPr>
      </w:pPr>
      <w:r w:rsidRPr="006E21CA">
        <w:rPr>
          <w:rFonts w:eastAsia="SimSun"/>
          <w:lang w:eastAsia="ja-JP"/>
        </w:rPr>
        <w:t>t</w:t>
      </w:r>
      <w:r w:rsidR="00CA15E9" w:rsidRPr="006E21CA">
        <w:rPr>
          <w:rFonts w:eastAsia="SimSun"/>
          <w:lang w:eastAsia="ja-JP"/>
        </w:rPr>
        <w:t xml:space="preserve">here </w:t>
      </w:r>
      <w:r w:rsidR="00920DC6" w:rsidRPr="006E21CA">
        <w:rPr>
          <w:rFonts w:eastAsia="SimSun"/>
          <w:lang w:eastAsia="ja-JP"/>
        </w:rPr>
        <w:t>are</w:t>
      </w:r>
      <w:r w:rsidR="00CA15E9" w:rsidRPr="006E21CA">
        <w:rPr>
          <w:rFonts w:eastAsia="SimSun"/>
          <w:lang w:eastAsia="ja-JP"/>
        </w:rPr>
        <w:t xml:space="preserve"> very limited transitional housing options in the Shire</w:t>
      </w:r>
      <w:r w:rsidR="001629CB" w:rsidRPr="006E21CA">
        <w:rPr>
          <w:rFonts w:eastAsia="SimSun"/>
          <w:lang w:eastAsia="ja-JP"/>
        </w:rPr>
        <w:t xml:space="preserve"> and only four registered </w:t>
      </w:r>
      <w:r w:rsidRPr="006E21CA">
        <w:rPr>
          <w:rFonts w:eastAsia="SimSun"/>
          <w:lang w:eastAsia="ja-JP"/>
        </w:rPr>
        <w:t>r</w:t>
      </w:r>
      <w:r w:rsidR="001629CB" w:rsidRPr="006E21CA">
        <w:rPr>
          <w:rFonts w:eastAsia="SimSun"/>
          <w:lang w:eastAsia="ja-JP"/>
        </w:rPr>
        <w:t xml:space="preserve">ooming </w:t>
      </w:r>
      <w:r w:rsidRPr="006E21CA">
        <w:rPr>
          <w:rFonts w:eastAsia="SimSun"/>
          <w:lang w:eastAsia="ja-JP"/>
        </w:rPr>
        <w:t>h</w:t>
      </w:r>
      <w:r w:rsidR="001629CB" w:rsidRPr="006E21CA">
        <w:rPr>
          <w:rFonts w:eastAsia="SimSun"/>
          <w:lang w:eastAsia="ja-JP"/>
        </w:rPr>
        <w:t>ouses.</w:t>
      </w:r>
    </w:p>
    <w:p w14:paraId="7AEF1FE0" w14:textId="77777777" w:rsidR="00CA025D" w:rsidRPr="006E21CA" w:rsidRDefault="00F42A5A" w:rsidP="009523F7">
      <w:pPr>
        <w:pStyle w:val="Heading4"/>
      </w:pPr>
      <w:r w:rsidRPr="006E21CA">
        <w:t xml:space="preserve">Affordable private rental dwellings </w:t>
      </w:r>
      <w:r w:rsidR="00CA025D" w:rsidRPr="006E21CA">
        <w:t xml:space="preserve">over time </w:t>
      </w:r>
      <w:r w:rsidRPr="006E21CA">
        <w:t>(</w:t>
      </w:r>
      <w:r w:rsidR="00CA025D" w:rsidRPr="006E21CA">
        <w:t xml:space="preserve">DHHS </w:t>
      </w:r>
      <w:r w:rsidRPr="006E21CA">
        <w:t>Rental Report 2017)</w:t>
      </w:r>
    </w:p>
    <w:p w14:paraId="42A6DE2B" w14:textId="7384DBA3" w:rsidR="00CA15E9" w:rsidRPr="006E21CA" w:rsidRDefault="00CA15E9" w:rsidP="003056C4">
      <w:pPr>
        <w:spacing w:line="288" w:lineRule="auto"/>
        <w:rPr>
          <w:rFonts w:eastAsia="SimSun" w:cs="Corbel"/>
          <w:bCs/>
          <w:color w:val="000000"/>
          <w:lang w:eastAsia="ja-JP"/>
        </w:rPr>
      </w:pPr>
      <w:r w:rsidRPr="006E21CA">
        <w:rPr>
          <w:rFonts w:eastAsia="SimSun" w:cs="Corbel"/>
          <w:bCs/>
          <w:color w:val="000000"/>
          <w:lang w:eastAsia="ja-JP"/>
        </w:rPr>
        <w:t>There has been a significant decline in affordability of private rental dwellings from 68.4</w:t>
      </w:r>
      <w:r w:rsidR="004A18F2" w:rsidRPr="006E21CA">
        <w:rPr>
          <w:rFonts w:eastAsia="SimSun" w:cs="Corbel"/>
          <w:bCs/>
          <w:color w:val="000000"/>
          <w:lang w:eastAsia="ja-JP"/>
        </w:rPr>
        <w:t xml:space="preserve"> per cent</w:t>
      </w:r>
      <w:r w:rsidRPr="006E21CA">
        <w:rPr>
          <w:rFonts w:eastAsia="SimSun" w:cs="Corbel"/>
          <w:bCs/>
          <w:color w:val="000000"/>
          <w:lang w:eastAsia="ja-JP"/>
        </w:rPr>
        <w:t xml:space="preserve"> of all dwellings available for rent in 2000 to 27.9</w:t>
      </w:r>
      <w:r w:rsidR="004A18F2" w:rsidRPr="006E21CA">
        <w:rPr>
          <w:rFonts w:eastAsia="SimSun" w:cs="Corbel"/>
          <w:bCs/>
          <w:color w:val="000000"/>
          <w:lang w:eastAsia="ja-JP"/>
        </w:rPr>
        <w:t xml:space="preserve"> per cent</w:t>
      </w:r>
      <w:r w:rsidRPr="006E21CA">
        <w:rPr>
          <w:rFonts w:eastAsia="SimSun" w:cs="Corbel"/>
          <w:bCs/>
          <w:color w:val="000000"/>
          <w:lang w:eastAsia="ja-JP"/>
        </w:rPr>
        <w:t xml:space="preserve"> in 2017.</w:t>
      </w:r>
      <w:r w:rsidRPr="006E21CA">
        <w:rPr>
          <w:rStyle w:val="EndnoteReference"/>
          <w:rFonts w:eastAsia="SimSun" w:cs="Corbel"/>
          <w:bCs/>
          <w:color w:val="000000"/>
          <w:lang w:eastAsia="ja-JP"/>
        </w:rPr>
        <w:endnoteReference w:id="72"/>
      </w:r>
    </w:p>
    <w:p w14:paraId="16A5F2F6" w14:textId="6E215173" w:rsidR="00FA30C9" w:rsidRPr="006E21CA" w:rsidRDefault="00FA30C9" w:rsidP="003056C4">
      <w:pPr>
        <w:tabs>
          <w:tab w:val="left" w:pos="720"/>
        </w:tabs>
        <w:spacing w:line="288" w:lineRule="auto"/>
        <w:rPr>
          <w:rFonts w:cstheme="minorHAnsi"/>
          <w:bCs/>
          <w:color w:val="000000" w:themeColor="text1"/>
          <w:lang w:eastAsia="ja-JP"/>
        </w:rPr>
      </w:pPr>
      <w:r w:rsidRPr="006E21CA">
        <w:rPr>
          <w:rFonts w:cstheme="minorHAnsi"/>
          <w:bCs/>
          <w:color w:val="000000" w:themeColor="text1"/>
          <w:lang w:eastAsia="ja-JP"/>
        </w:rPr>
        <w:t>The following figures highlight the number and percentage of privately owned dwellings that were made available to rent in a given quarter and that would have been affordable for a household on a statutory income to rent (with regards given to household size and dwelling capacity).</w:t>
      </w:r>
      <w:r w:rsidRPr="006E21CA">
        <w:rPr>
          <w:rStyle w:val="EndnoteReference"/>
          <w:color w:val="000000" w:themeColor="text1"/>
        </w:rPr>
        <w:t xml:space="preserve"> </w:t>
      </w:r>
      <w:r w:rsidRPr="006E21CA">
        <w:rPr>
          <w:rStyle w:val="EndnoteReference"/>
          <w:color w:val="000000" w:themeColor="text1"/>
        </w:rPr>
        <w:endnoteReference w:id="73"/>
      </w:r>
      <w:r w:rsidRPr="006E21CA">
        <w:rPr>
          <w:rFonts w:cstheme="minorHAnsi"/>
          <w:bCs/>
          <w:color w:val="000000" w:themeColor="text1"/>
          <w:lang w:eastAsia="ja-JP"/>
        </w:rPr>
        <w:t xml:space="preserve"> </w:t>
      </w:r>
    </w:p>
    <w:p w14:paraId="77668AF3" w14:textId="77777777" w:rsidR="00FA30C9" w:rsidRPr="006E21CA" w:rsidRDefault="00FA30C9" w:rsidP="003056C4">
      <w:pPr>
        <w:rPr>
          <w:color w:val="000000" w:themeColor="text1"/>
        </w:rPr>
      </w:pPr>
    </w:p>
    <w:p w14:paraId="77E9C0F9" w14:textId="7696357D" w:rsidR="009523F7" w:rsidRPr="006E21CA" w:rsidRDefault="00C76E2B" w:rsidP="009523F7">
      <w:pPr>
        <w:pStyle w:val="Figureheading"/>
      </w:pPr>
      <w:bookmarkStart w:id="107" w:name="_Toc1382103"/>
      <w:bookmarkStart w:id="108" w:name="_Toc1384800"/>
      <w:r>
        <w:lastRenderedPageBreak/>
        <w:t>A</w:t>
      </w:r>
      <w:r w:rsidR="009523F7" w:rsidRPr="006E21CA">
        <w:t>ffordable private rentals over time (2 Bedrooms)</w:t>
      </w:r>
      <w:r w:rsidR="00512139" w:rsidRPr="006E21CA">
        <w:rPr>
          <w:rStyle w:val="EndnoteReference"/>
        </w:rPr>
        <w:t xml:space="preserve"> </w:t>
      </w:r>
      <w:r w:rsidR="00512139" w:rsidRPr="006E21CA">
        <w:rPr>
          <w:rStyle w:val="EndnoteReference"/>
        </w:rPr>
        <w:endnoteReference w:id="74"/>
      </w:r>
      <w:bookmarkEnd w:id="107"/>
      <w:bookmarkEnd w:id="108"/>
    </w:p>
    <w:p w14:paraId="33ED8656" w14:textId="4DA963E7" w:rsidR="00FA30C9" w:rsidRPr="006E21CA" w:rsidRDefault="00FA30C9" w:rsidP="003056C4">
      <w:pPr>
        <w:keepNext/>
      </w:pPr>
      <w:r w:rsidRPr="006E21CA">
        <w:rPr>
          <w:noProof/>
          <w:lang w:eastAsia="en-AU"/>
        </w:rPr>
        <w:drawing>
          <wp:inline distT="0" distB="0" distL="0" distR="0" wp14:anchorId="7DF3DA8D" wp14:editId="5B8D4CA1">
            <wp:extent cx="5514975" cy="3314700"/>
            <wp:effectExtent l="0" t="0" r="9525" b="0"/>
            <wp:docPr id="7" name="Chart 7">
              <a:extLst xmlns:a="http://schemas.openxmlformats.org/drawingml/2006/main">
                <a:ext uri="{FF2B5EF4-FFF2-40B4-BE49-F238E27FC236}">
                  <a16:creationId xmlns:a16="http://schemas.microsoft.com/office/drawing/2014/main" id="{55E6BDC9-840D-4F92-9ED7-408014FFA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476709" w14:textId="4BFD183E" w:rsidR="00FA30C9" w:rsidRPr="006E21CA" w:rsidRDefault="00FA30C9" w:rsidP="00512139"/>
    <w:p w14:paraId="294D3C8D" w14:textId="126EAE3B" w:rsidR="00512139" w:rsidRPr="006E21CA" w:rsidRDefault="00C76E2B" w:rsidP="00512139">
      <w:pPr>
        <w:pStyle w:val="Figureheading"/>
      </w:pPr>
      <w:bookmarkStart w:id="109" w:name="_Toc1382104"/>
      <w:bookmarkStart w:id="110" w:name="_Toc1384801"/>
      <w:r>
        <w:t>A</w:t>
      </w:r>
      <w:r w:rsidR="00512139" w:rsidRPr="006E21CA">
        <w:t>ffordable private rentals over time (3 Bedrooms)</w:t>
      </w:r>
      <w:r w:rsidR="00512139" w:rsidRPr="006E21CA">
        <w:rPr>
          <w:rStyle w:val="EndnoteReference"/>
        </w:rPr>
        <w:t xml:space="preserve"> </w:t>
      </w:r>
      <w:r w:rsidR="00512139" w:rsidRPr="006E21CA">
        <w:rPr>
          <w:rStyle w:val="EndnoteReference"/>
        </w:rPr>
        <w:endnoteReference w:id="75"/>
      </w:r>
      <w:bookmarkEnd w:id="109"/>
      <w:bookmarkEnd w:id="110"/>
    </w:p>
    <w:p w14:paraId="60489D48" w14:textId="3D0675C5" w:rsidR="00FA30C9" w:rsidRPr="006E21CA" w:rsidRDefault="00FA30C9" w:rsidP="003056C4">
      <w:pPr>
        <w:keepNext/>
      </w:pPr>
      <w:r w:rsidRPr="006E21CA">
        <w:rPr>
          <w:noProof/>
          <w:lang w:eastAsia="en-AU"/>
        </w:rPr>
        <w:drawing>
          <wp:inline distT="0" distB="0" distL="0" distR="0" wp14:anchorId="16DA707D" wp14:editId="5134929E">
            <wp:extent cx="5514975" cy="3209925"/>
            <wp:effectExtent l="0" t="0" r="9525" b="9525"/>
            <wp:docPr id="8" name="Chart 8">
              <a:extLst xmlns:a="http://schemas.openxmlformats.org/drawingml/2006/main">
                <a:ext uri="{FF2B5EF4-FFF2-40B4-BE49-F238E27FC236}">
                  <a16:creationId xmlns:a16="http://schemas.microsoft.com/office/drawing/2014/main" id="{94951894-6D85-4DE9-B03D-FD8C73CA4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E0EE31" w14:textId="69882C12" w:rsidR="00B317C4" w:rsidRPr="006E21CA" w:rsidRDefault="00B317C4" w:rsidP="00B317C4"/>
    <w:p w14:paraId="5872BE41" w14:textId="3431A5BD" w:rsidR="00B317C4" w:rsidRPr="006E21CA" w:rsidRDefault="00C76E2B" w:rsidP="00B317C4">
      <w:pPr>
        <w:pStyle w:val="Figureheading"/>
      </w:pPr>
      <w:bookmarkStart w:id="111" w:name="_Toc1382105"/>
      <w:bookmarkStart w:id="112" w:name="_Toc1384802"/>
      <w:r>
        <w:lastRenderedPageBreak/>
        <w:t>A</w:t>
      </w:r>
      <w:r w:rsidR="00B317C4" w:rsidRPr="006E21CA">
        <w:t>ffordable private rentals over time (All dwellings)</w:t>
      </w:r>
      <w:r w:rsidR="00B317C4" w:rsidRPr="006E21CA">
        <w:rPr>
          <w:rStyle w:val="EndnoteReference"/>
        </w:rPr>
        <w:t xml:space="preserve"> </w:t>
      </w:r>
      <w:r w:rsidR="00B317C4" w:rsidRPr="006E21CA">
        <w:rPr>
          <w:rStyle w:val="EndnoteReference"/>
        </w:rPr>
        <w:endnoteReference w:id="76"/>
      </w:r>
      <w:bookmarkEnd w:id="111"/>
      <w:bookmarkEnd w:id="112"/>
    </w:p>
    <w:p w14:paraId="5170D00F" w14:textId="04AD7B83" w:rsidR="00FA30C9" w:rsidRPr="006E21CA" w:rsidRDefault="00FA30C9" w:rsidP="003056C4">
      <w:pPr>
        <w:keepNext/>
      </w:pPr>
      <w:r w:rsidRPr="006E21CA">
        <w:rPr>
          <w:noProof/>
          <w:lang w:eastAsia="en-AU"/>
        </w:rPr>
        <w:drawing>
          <wp:inline distT="0" distB="0" distL="0" distR="0" wp14:anchorId="692AB916" wp14:editId="22DCF113">
            <wp:extent cx="5495925" cy="3400425"/>
            <wp:effectExtent l="0" t="0" r="9525" b="9525"/>
            <wp:docPr id="10" name="Chart 10">
              <a:extLst xmlns:a="http://schemas.openxmlformats.org/drawingml/2006/main">
                <a:ext uri="{FF2B5EF4-FFF2-40B4-BE49-F238E27FC236}">
                  <a16:creationId xmlns:a16="http://schemas.microsoft.com/office/drawing/2014/main" id="{C3FA1F00-BCC2-4D7C-980C-E440EC70C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681275" w14:textId="77777777" w:rsidR="00B317C4" w:rsidRPr="006E21CA" w:rsidRDefault="00B317C4" w:rsidP="00B317C4"/>
    <w:p w14:paraId="1BD16680" w14:textId="5133BD5C" w:rsidR="00920DC6" w:rsidRPr="006E21CA" w:rsidRDefault="002B5384"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The data highlight</w:t>
      </w:r>
      <w:r w:rsidR="00B317C4" w:rsidRPr="006E21CA">
        <w:rPr>
          <w:rFonts w:cstheme="minorHAnsi"/>
          <w:bCs/>
          <w:color w:val="000000" w:themeColor="text1"/>
          <w:lang w:eastAsia="ja-JP"/>
        </w:rPr>
        <w:t>s</w:t>
      </w:r>
      <w:r w:rsidRPr="006E21CA">
        <w:rPr>
          <w:rFonts w:cstheme="minorHAnsi"/>
          <w:bCs/>
          <w:color w:val="000000" w:themeColor="text1"/>
          <w:lang w:eastAsia="ja-JP"/>
        </w:rPr>
        <w:t xml:space="preserve"> that despite the significant growth in housing supply in the Shire, the percentage of </w:t>
      </w:r>
      <w:r w:rsidR="00920DC6" w:rsidRPr="006E21CA">
        <w:rPr>
          <w:rFonts w:cstheme="minorHAnsi"/>
          <w:bCs/>
          <w:color w:val="000000" w:themeColor="text1"/>
          <w:lang w:eastAsia="ja-JP"/>
        </w:rPr>
        <w:t xml:space="preserve">private rental </w:t>
      </w:r>
      <w:r w:rsidRPr="006E21CA">
        <w:rPr>
          <w:rFonts w:cstheme="minorHAnsi"/>
          <w:bCs/>
          <w:color w:val="000000" w:themeColor="text1"/>
          <w:lang w:eastAsia="ja-JP"/>
        </w:rPr>
        <w:t xml:space="preserve">dwellings that </w:t>
      </w:r>
      <w:r w:rsidR="00920DC6" w:rsidRPr="006E21CA">
        <w:rPr>
          <w:rFonts w:cstheme="minorHAnsi"/>
          <w:bCs/>
          <w:color w:val="000000" w:themeColor="text1"/>
          <w:lang w:eastAsia="ja-JP"/>
        </w:rPr>
        <w:t>are</w:t>
      </w:r>
      <w:r w:rsidRPr="006E21CA">
        <w:rPr>
          <w:rFonts w:cstheme="minorHAnsi"/>
          <w:bCs/>
          <w:color w:val="000000" w:themeColor="text1"/>
          <w:lang w:eastAsia="ja-JP"/>
        </w:rPr>
        <w:t xml:space="preserve"> affordable has significantly declined over time.  </w:t>
      </w:r>
    </w:p>
    <w:p w14:paraId="4B5604F5" w14:textId="77777777" w:rsidR="001629CB" w:rsidRPr="006E21CA" w:rsidRDefault="002B5384"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This is particularly the case for one and two bedroom dwellings which are notably lower, most likely related to the very small proportion of stock of this size</w:t>
      </w:r>
      <w:r w:rsidR="00932A96" w:rsidRPr="006E21CA">
        <w:rPr>
          <w:rFonts w:cstheme="minorHAnsi"/>
          <w:bCs/>
          <w:color w:val="000000" w:themeColor="text1"/>
          <w:lang w:eastAsia="ja-JP"/>
        </w:rPr>
        <w:t xml:space="preserve">.  </w:t>
      </w:r>
    </w:p>
    <w:p w14:paraId="3E08F748" w14:textId="77777777" w:rsidR="00CA025D" w:rsidRPr="006E21CA" w:rsidRDefault="00932A96" w:rsidP="003056C4">
      <w:pPr>
        <w:tabs>
          <w:tab w:val="left" w:pos="720"/>
        </w:tabs>
        <w:spacing w:line="276" w:lineRule="auto"/>
        <w:rPr>
          <w:rFonts w:cstheme="minorHAnsi"/>
          <w:bCs/>
          <w:color w:val="000000" w:themeColor="text1"/>
          <w:lang w:eastAsia="ja-JP"/>
        </w:rPr>
      </w:pPr>
      <w:r w:rsidRPr="006E21CA">
        <w:rPr>
          <w:rFonts w:cstheme="minorHAnsi"/>
          <w:bCs/>
          <w:color w:val="000000" w:themeColor="text1"/>
          <w:lang w:eastAsia="ja-JP"/>
        </w:rPr>
        <w:t>Significantly:</w:t>
      </w:r>
    </w:p>
    <w:p w14:paraId="79035B8C" w14:textId="3F033EA3" w:rsidR="00932A96" w:rsidRPr="006E21CA" w:rsidRDefault="00B317C4" w:rsidP="00B317C4">
      <w:pPr>
        <w:pStyle w:val="Bulletlistmultilevel"/>
        <w:rPr>
          <w:rFonts w:eastAsia="SimSun"/>
          <w:lang w:eastAsia="ja-JP"/>
        </w:rPr>
      </w:pPr>
      <w:r w:rsidRPr="006E21CA">
        <w:rPr>
          <w:rFonts w:eastAsia="SimSun"/>
          <w:lang w:eastAsia="ja-JP"/>
        </w:rPr>
        <w:t>s</w:t>
      </w:r>
      <w:r w:rsidR="00673614" w:rsidRPr="006E21CA">
        <w:rPr>
          <w:rFonts w:eastAsia="SimSun"/>
          <w:lang w:eastAsia="ja-JP"/>
        </w:rPr>
        <w:t>ince 2000 t</w:t>
      </w:r>
      <w:r w:rsidR="00932A96" w:rsidRPr="006E21CA">
        <w:rPr>
          <w:rFonts w:eastAsia="SimSun"/>
          <w:lang w:eastAsia="ja-JP"/>
        </w:rPr>
        <w:t xml:space="preserve">here </w:t>
      </w:r>
      <w:r w:rsidR="00920DC6" w:rsidRPr="006E21CA">
        <w:rPr>
          <w:rFonts w:eastAsia="SimSun"/>
          <w:lang w:eastAsia="ja-JP"/>
        </w:rPr>
        <w:t>ha</w:t>
      </w:r>
      <w:r w:rsidR="00673614" w:rsidRPr="006E21CA">
        <w:rPr>
          <w:rFonts w:eastAsia="SimSun"/>
          <w:lang w:eastAsia="ja-JP"/>
        </w:rPr>
        <w:t>s</w:t>
      </w:r>
      <w:r w:rsidR="00932A96" w:rsidRPr="006E21CA">
        <w:rPr>
          <w:rFonts w:eastAsia="SimSun"/>
          <w:lang w:eastAsia="ja-JP"/>
        </w:rPr>
        <w:t xml:space="preserve"> never been more than </w:t>
      </w:r>
      <w:r w:rsidR="00FF491A" w:rsidRPr="006E21CA">
        <w:rPr>
          <w:rFonts w:eastAsia="SimSun"/>
          <w:lang w:eastAsia="ja-JP"/>
        </w:rPr>
        <w:t>three</w:t>
      </w:r>
      <w:r w:rsidR="00932A96" w:rsidRPr="006E21CA">
        <w:rPr>
          <w:rFonts w:eastAsia="SimSun"/>
          <w:lang w:eastAsia="ja-JP"/>
        </w:rPr>
        <w:t xml:space="preserve"> one-bedroom dwellings available for rent in any quarter </w:t>
      </w:r>
      <w:r w:rsidR="00673614" w:rsidRPr="006E21CA">
        <w:rPr>
          <w:rFonts w:eastAsia="SimSun"/>
          <w:lang w:eastAsia="ja-JP"/>
        </w:rPr>
        <w:t>that were affordable for a single person on a statutory income</w:t>
      </w:r>
    </w:p>
    <w:p w14:paraId="61365F1E" w14:textId="5773C886" w:rsidR="00932A96" w:rsidRPr="006E21CA" w:rsidRDefault="00B317C4" w:rsidP="00B317C4">
      <w:pPr>
        <w:pStyle w:val="Bulletlistmultilevel"/>
        <w:rPr>
          <w:rFonts w:eastAsia="SimSun"/>
          <w:lang w:eastAsia="ja-JP"/>
        </w:rPr>
      </w:pPr>
      <w:r w:rsidRPr="006E21CA">
        <w:rPr>
          <w:rFonts w:eastAsia="SimSun"/>
          <w:lang w:eastAsia="ja-JP"/>
        </w:rPr>
        <w:t>i</w:t>
      </w:r>
      <w:r w:rsidR="00932A96" w:rsidRPr="006E21CA">
        <w:rPr>
          <w:rFonts w:eastAsia="SimSun"/>
          <w:lang w:eastAsia="ja-JP"/>
        </w:rPr>
        <w:t xml:space="preserve">n 2007 </w:t>
      </w:r>
      <w:r w:rsidR="00FF491A" w:rsidRPr="006E21CA">
        <w:rPr>
          <w:rFonts w:eastAsia="SimSun"/>
          <w:lang w:eastAsia="ja-JP"/>
        </w:rPr>
        <w:t>an average 64</w:t>
      </w:r>
      <w:r w:rsidR="004A18F2" w:rsidRPr="006E21CA">
        <w:rPr>
          <w:rFonts w:eastAsia="SimSun"/>
          <w:lang w:eastAsia="ja-JP"/>
        </w:rPr>
        <w:t xml:space="preserve"> per cent</w:t>
      </w:r>
      <w:r w:rsidR="00932A96" w:rsidRPr="006E21CA">
        <w:rPr>
          <w:rFonts w:eastAsia="SimSun"/>
          <w:lang w:eastAsia="ja-JP"/>
        </w:rPr>
        <w:t xml:space="preserve"> </w:t>
      </w:r>
      <w:r w:rsidR="001629CB" w:rsidRPr="006E21CA">
        <w:rPr>
          <w:rFonts w:eastAsia="SimSun"/>
          <w:lang w:eastAsia="ja-JP"/>
        </w:rPr>
        <w:t xml:space="preserve">of all </w:t>
      </w:r>
      <w:r w:rsidR="00932A96" w:rsidRPr="006E21CA">
        <w:rPr>
          <w:rFonts w:eastAsia="SimSun"/>
          <w:lang w:eastAsia="ja-JP"/>
        </w:rPr>
        <w:t>two-bedroom dwellings made available for rent were affordable for a very low income earner (total 119 dwellings)</w:t>
      </w:r>
      <w:r w:rsidRPr="006E21CA">
        <w:rPr>
          <w:rFonts w:eastAsia="SimSun"/>
          <w:lang w:eastAsia="ja-JP"/>
        </w:rPr>
        <w:t>, i</w:t>
      </w:r>
      <w:r w:rsidR="00932A96" w:rsidRPr="006E21CA">
        <w:rPr>
          <w:rFonts w:eastAsia="SimSun"/>
          <w:lang w:eastAsia="ja-JP"/>
        </w:rPr>
        <w:t xml:space="preserve">n 2017 this had reduced to </w:t>
      </w:r>
      <w:r w:rsidR="00FF491A" w:rsidRPr="006E21CA">
        <w:rPr>
          <w:rFonts w:eastAsia="SimSun"/>
          <w:lang w:eastAsia="ja-JP"/>
        </w:rPr>
        <w:t>an average of 7.7</w:t>
      </w:r>
      <w:r w:rsidR="004A18F2" w:rsidRPr="006E21CA">
        <w:rPr>
          <w:rFonts w:eastAsia="SimSun"/>
          <w:lang w:eastAsia="ja-JP"/>
        </w:rPr>
        <w:t xml:space="preserve"> per cent</w:t>
      </w:r>
      <w:r w:rsidRPr="006E21CA">
        <w:rPr>
          <w:rFonts w:eastAsia="SimSun"/>
          <w:lang w:eastAsia="ja-JP"/>
        </w:rPr>
        <w:t xml:space="preserve"> (25 dwelling)</w:t>
      </w:r>
    </w:p>
    <w:p w14:paraId="5DC6C2E8" w14:textId="5D099FC1" w:rsidR="00932A96" w:rsidRPr="006E21CA" w:rsidRDefault="00B317C4" w:rsidP="00B317C4">
      <w:pPr>
        <w:pStyle w:val="Bulletlistmultilevel"/>
        <w:rPr>
          <w:rFonts w:eastAsia="SimSun"/>
          <w:lang w:eastAsia="ja-JP"/>
        </w:rPr>
      </w:pPr>
      <w:r w:rsidRPr="006E21CA">
        <w:rPr>
          <w:rFonts w:eastAsia="SimSun"/>
          <w:lang w:eastAsia="ja-JP"/>
        </w:rPr>
        <w:t>i</w:t>
      </w:r>
      <w:r w:rsidR="00932A96" w:rsidRPr="006E21CA">
        <w:rPr>
          <w:rFonts w:eastAsia="SimSun"/>
          <w:lang w:eastAsia="ja-JP"/>
        </w:rPr>
        <w:t>n 2007</w:t>
      </w:r>
      <w:r w:rsidR="00FF491A" w:rsidRPr="006E21CA">
        <w:rPr>
          <w:rFonts w:eastAsia="SimSun"/>
          <w:lang w:eastAsia="ja-JP"/>
        </w:rPr>
        <w:t xml:space="preserve"> an average </w:t>
      </w:r>
      <w:r w:rsidR="00932A96" w:rsidRPr="006E21CA">
        <w:rPr>
          <w:rFonts w:eastAsia="SimSun"/>
          <w:lang w:eastAsia="ja-JP"/>
        </w:rPr>
        <w:t>75</w:t>
      </w:r>
      <w:r w:rsidR="004A18F2" w:rsidRPr="006E21CA">
        <w:rPr>
          <w:rFonts w:eastAsia="SimSun"/>
          <w:lang w:eastAsia="ja-JP"/>
        </w:rPr>
        <w:t xml:space="preserve"> per cent</w:t>
      </w:r>
      <w:r w:rsidR="00932A96" w:rsidRPr="006E21CA">
        <w:rPr>
          <w:rFonts w:eastAsia="SimSun"/>
          <w:lang w:eastAsia="ja-JP"/>
        </w:rPr>
        <w:t xml:space="preserve"> of all three-bedroom dwellings made available for rent were affordable for very low income earner (482 dwellings)</w:t>
      </w:r>
      <w:r w:rsidRPr="006E21CA">
        <w:rPr>
          <w:rFonts w:eastAsia="SimSun"/>
          <w:lang w:eastAsia="ja-JP"/>
        </w:rPr>
        <w:t>, i</w:t>
      </w:r>
      <w:r w:rsidR="00932A96" w:rsidRPr="006E21CA">
        <w:rPr>
          <w:rFonts w:eastAsia="SimSun"/>
          <w:lang w:eastAsia="ja-JP"/>
        </w:rPr>
        <w:t xml:space="preserve">n 2017 this had dropped to </w:t>
      </w:r>
      <w:r w:rsidR="00FF491A" w:rsidRPr="006E21CA">
        <w:rPr>
          <w:rFonts w:eastAsia="SimSun"/>
          <w:lang w:eastAsia="ja-JP"/>
        </w:rPr>
        <w:t>17</w:t>
      </w:r>
      <w:r w:rsidR="004A18F2" w:rsidRPr="006E21CA">
        <w:rPr>
          <w:rFonts w:eastAsia="SimSun"/>
          <w:lang w:eastAsia="ja-JP"/>
        </w:rPr>
        <w:t xml:space="preserve"> per cent</w:t>
      </w:r>
      <w:r w:rsidRPr="006E21CA">
        <w:rPr>
          <w:rFonts w:eastAsia="SimSun"/>
          <w:lang w:eastAsia="ja-JP"/>
        </w:rPr>
        <w:t xml:space="preserve"> (61 dwellings)</w:t>
      </w:r>
    </w:p>
    <w:p w14:paraId="2B19D7EA" w14:textId="60213D06" w:rsidR="00FF491A" w:rsidRPr="006E21CA" w:rsidRDefault="00B317C4" w:rsidP="00B317C4">
      <w:pPr>
        <w:pStyle w:val="Bulletlistmultilevel"/>
        <w:rPr>
          <w:rFonts w:eastAsia="SimSun"/>
          <w:b/>
          <w:lang w:eastAsia="ja-JP"/>
        </w:rPr>
      </w:pPr>
      <w:r w:rsidRPr="006E21CA">
        <w:rPr>
          <w:rFonts w:eastAsia="SimSun"/>
          <w:lang w:eastAsia="ja-JP"/>
        </w:rPr>
        <w:t>t</w:t>
      </w:r>
      <w:r w:rsidR="00FF491A" w:rsidRPr="006E21CA">
        <w:rPr>
          <w:rFonts w:eastAsia="SimSun"/>
          <w:lang w:eastAsia="ja-JP"/>
        </w:rPr>
        <w:t>here ha</w:t>
      </w:r>
      <w:r w:rsidR="001629CB" w:rsidRPr="006E21CA">
        <w:rPr>
          <w:rFonts w:eastAsia="SimSun"/>
          <w:lang w:eastAsia="ja-JP"/>
        </w:rPr>
        <w:t>s</w:t>
      </w:r>
      <w:r w:rsidR="00FF491A" w:rsidRPr="006E21CA">
        <w:rPr>
          <w:rFonts w:eastAsia="SimSun"/>
          <w:lang w:eastAsia="ja-JP"/>
        </w:rPr>
        <w:t xml:space="preserve"> been </w:t>
      </w:r>
      <w:r w:rsidR="001629CB" w:rsidRPr="006E21CA">
        <w:rPr>
          <w:rFonts w:eastAsia="SimSun"/>
          <w:lang w:eastAsia="ja-JP"/>
        </w:rPr>
        <w:t xml:space="preserve">a </w:t>
      </w:r>
      <w:r w:rsidR="00FF491A" w:rsidRPr="006E21CA">
        <w:rPr>
          <w:rFonts w:eastAsia="SimSun"/>
          <w:lang w:eastAsia="ja-JP"/>
        </w:rPr>
        <w:t>significant decline in affordability of private rental dwellings from 68.4</w:t>
      </w:r>
      <w:r w:rsidR="004A18F2" w:rsidRPr="006E21CA">
        <w:rPr>
          <w:rFonts w:eastAsia="SimSun"/>
          <w:lang w:eastAsia="ja-JP"/>
        </w:rPr>
        <w:t xml:space="preserve"> per cent</w:t>
      </w:r>
      <w:r w:rsidR="00FF491A" w:rsidRPr="006E21CA">
        <w:rPr>
          <w:rFonts w:eastAsia="SimSun"/>
          <w:lang w:eastAsia="ja-JP"/>
        </w:rPr>
        <w:t xml:space="preserve"> of all dwellings available for rent in 2000 to 27.9</w:t>
      </w:r>
      <w:r w:rsidR="004A18F2" w:rsidRPr="006E21CA">
        <w:rPr>
          <w:rFonts w:eastAsia="SimSun"/>
          <w:lang w:eastAsia="ja-JP"/>
        </w:rPr>
        <w:t xml:space="preserve"> per cent</w:t>
      </w:r>
      <w:r w:rsidR="00FF491A" w:rsidRPr="006E21CA">
        <w:rPr>
          <w:rFonts w:eastAsia="SimSun"/>
          <w:lang w:eastAsia="ja-JP"/>
        </w:rPr>
        <w:t xml:space="preserve"> in 2017.</w:t>
      </w:r>
      <w:r w:rsidR="00FF491A" w:rsidRPr="006E21CA">
        <w:rPr>
          <w:rStyle w:val="EndnoteReference"/>
          <w:rFonts w:eastAsia="SimSun" w:cs="Corbel"/>
          <w:bCs/>
          <w:color w:val="000000"/>
          <w:lang w:eastAsia="ja-JP"/>
        </w:rPr>
        <w:endnoteReference w:id="77"/>
      </w:r>
    </w:p>
    <w:p w14:paraId="6B92B04C" w14:textId="77777777" w:rsidR="00F42A5A" w:rsidRPr="006E21CA" w:rsidRDefault="00F42A5A" w:rsidP="00B317C4"/>
    <w:p w14:paraId="1FC59321" w14:textId="77777777" w:rsidR="00F42A5A" w:rsidRPr="006E21CA" w:rsidRDefault="00F42A5A" w:rsidP="00180CA1">
      <w:pPr>
        <w:pStyle w:val="Heading3"/>
        <w:rPr>
          <w:lang w:eastAsia="ja-JP"/>
        </w:rPr>
      </w:pPr>
      <w:bookmarkStart w:id="113" w:name="_Toc1383160"/>
      <w:bookmarkStart w:id="114" w:name="_Toc513149984"/>
      <w:bookmarkStart w:id="115" w:name="_Toc513150234"/>
      <w:bookmarkStart w:id="116" w:name="_Toc513201597"/>
      <w:r w:rsidRPr="006E21CA">
        <w:rPr>
          <w:lang w:eastAsia="ja-JP"/>
        </w:rPr>
        <w:t>Affordable purchase</w:t>
      </w:r>
      <w:bookmarkEnd w:id="113"/>
      <w:r w:rsidRPr="006E21CA">
        <w:rPr>
          <w:lang w:eastAsia="ja-JP"/>
        </w:rPr>
        <w:t xml:space="preserve"> </w:t>
      </w:r>
      <w:bookmarkEnd w:id="114"/>
      <w:bookmarkEnd w:id="115"/>
      <w:bookmarkEnd w:id="116"/>
    </w:p>
    <w:p w14:paraId="64CEBE58" w14:textId="77777777" w:rsidR="00180CA1" w:rsidRPr="006E21CA" w:rsidRDefault="004F397E" w:rsidP="00180CA1">
      <w:pPr>
        <w:pStyle w:val="Bulletlistmultilevel"/>
        <w:rPr>
          <w:lang w:eastAsia="ja-JP"/>
        </w:rPr>
      </w:pPr>
      <w:r w:rsidRPr="006E21CA">
        <w:rPr>
          <w:lang w:eastAsia="ja-JP"/>
        </w:rPr>
        <w:t>Home ownership rates have declined from</w:t>
      </w:r>
    </w:p>
    <w:p w14:paraId="525EF784" w14:textId="77777777" w:rsidR="00180CA1" w:rsidRPr="006E21CA" w:rsidRDefault="004F397E" w:rsidP="00180CA1">
      <w:pPr>
        <w:pStyle w:val="Bulletlevel2CSC"/>
        <w:rPr>
          <w:lang w:eastAsia="ja-JP"/>
        </w:rPr>
      </w:pPr>
      <w:r w:rsidRPr="006E21CA">
        <w:rPr>
          <w:lang w:eastAsia="ja-JP"/>
        </w:rPr>
        <w:t>25.6</w:t>
      </w:r>
      <w:r w:rsidR="004A18F2" w:rsidRPr="006E21CA">
        <w:rPr>
          <w:lang w:eastAsia="ja-JP"/>
        </w:rPr>
        <w:t xml:space="preserve"> per cent</w:t>
      </w:r>
      <w:r w:rsidRPr="006E21CA">
        <w:rPr>
          <w:lang w:eastAsia="ja-JP"/>
        </w:rPr>
        <w:t xml:space="preserve"> of all households fully owning their property in 2011 to 23.3</w:t>
      </w:r>
      <w:r w:rsidR="004A18F2" w:rsidRPr="006E21CA">
        <w:rPr>
          <w:lang w:eastAsia="ja-JP"/>
        </w:rPr>
        <w:t xml:space="preserve"> per cent</w:t>
      </w:r>
      <w:r w:rsidRPr="006E21CA">
        <w:rPr>
          <w:lang w:eastAsia="ja-JP"/>
        </w:rPr>
        <w:t xml:space="preserve"> in 2016</w:t>
      </w:r>
    </w:p>
    <w:p w14:paraId="79AA0EB5" w14:textId="10B9BEA2" w:rsidR="004F397E" w:rsidRPr="006E21CA" w:rsidRDefault="004F397E" w:rsidP="00180CA1">
      <w:pPr>
        <w:pStyle w:val="Bulletlevel2CSC"/>
        <w:rPr>
          <w:lang w:eastAsia="ja-JP"/>
        </w:rPr>
      </w:pPr>
      <w:r w:rsidRPr="006E21CA">
        <w:rPr>
          <w:lang w:eastAsia="ja-JP"/>
        </w:rPr>
        <w:t>48.4</w:t>
      </w:r>
      <w:r w:rsidR="004A18F2" w:rsidRPr="006E21CA">
        <w:rPr>
          <w:lang w:eastAsia="ja-JP"/>
        </w:rPr>
        <w:t xml:space="preserve"> per cent</w:t>
      </w:r>
      <w:r w:rsidRPr="006E21CA">
        <w:rPr>
          <w:lang w:eastAsia="ja-JP"/>
        </w:rPr>
        <w:t xml:space="preserve"> purchasing households in 2011 to 46.7</w:t>
      </w:r>
      <w:r w:rsidR="004A18F2" w:rsidRPr="006E21CA">
        <w:rPr>
          <w:lang w:eastAsia="ja-JP"/>
        </w:rPr>
        <w:t xml:space="preserve"> per cent</w:t>
      </w:r>
      <w:r w:rsidRPr="006E21CA">
        <w:rPr>
          <w:lang w:eastAsia="ja-JP"/>
        </w:rPr>
        <w:t xml:space="preserve"> in 2016</w:t>
      </w:r>
      <w:r w:rsidRPr="006E21CA">
        <w:rPr>
          <w:rStyle w:val="EndnoteReference"/>
          <w:rFonts w:cstheme="minorHAnsi"/>
          <w:bCs/>
          <w:color w:val="000000" w:themeColor="text1"/>
          <w:lang w:eastAsia="ja-JP"/>
        </w:rPr>
        <w:endnoteReference w:id="78"/>
      </w:r>
    </w:p>
    <w:p w14:paraId="0C033F07" w14:textId="25575841" w:rsidR="00275DE8" w:rsidRPr="006E21CA" w:rsidRDefault="00275DE8" w:rsidP="00180CA1">
      <w:pPr>
        <w:pStyle w:val="Bulletlistmultilevel"/>
        <w:rPr>
          <w:lang w:eastAsia="ja-JP"/>
        </w:rPr>
      </w:pPr>
      <w:r w:rsidRPr="006E21CA">
        <w:rPr>
          <w:lang w:eastAsia="ja-JP"/>
        </w:rPr>
        <w:t>1,736 low</w:t>
      </w:r>
      <w:r w:rsidR="00AF7793" w:rsidRPr="006E21CA">
        <w:rPr>
          <w:lang w:eastAsia="ja-JP"/>
        </w:rPr>
        <w:t>er</w:t>
      </w:r>
      <w:r w:rsidRPr="006E21CA">
        <w:rPr>
          <w:lang w:eastAsia="ja-JP"/>
        </w:rPr>
        <w:t xml:space="preserve"> income mortgage holders</w:t>
      </w:r>
      <w:r w:rsidR="00AF7793" w:rsidRPr="006E21CA">
        <w:rPr>
          <w:lang w:eastAsia="ja-JP"/>
        </w:rPr>
        <w:t xml:space="preserve"> (11.4</w:t>
      </w:r>
      <w:r w:rsidR="004A18F2" w:rsidRPr="006E21CA">
        <w:rPr>
          <w:lang w:eastAsia="ja-JP"/>
        </w:rPr>
        <w:t xml:space="preserve"> per cent</w:t>
      </w:r>
      <w:r w:rsidR="00AF7793" w:rsidRPr="006E21CA">
        <w:rPr>
          <w:lang w:eastAsia="ja-JP"/>
        </w:rPr>
        <w:t xml:space="preserve"> of all mortgage holders)</w:t>
      </w:r>
      <w:r w:rsidRPr="006E21CA">
        <w:rPr>
          <w:lang w:eastAsia="ja-JP"/>
        </w:rPr>
        <w:t xml:space="preserve"> are paying more than 30</w:t>
      </w:r>
      <w:r w:rsidR="004A18F2" w:rsidRPr="006E21CA">
        <w:rPr>
          <w:lang w:eastAsia="ja-JP"/>
        </w:rPr>
        <w:t xml:space="preserve"> per cent</w:t>
      </w:r>
      <w:r w:rsidRPr="006E21CA">
        <w:rPr>
          <w:lang w:eastAsia="ja-JP"/>
        </w:rPr>
        <w:t xml:space="preserve"> of income on housing, representing </w:t>
      </w:r>
      <w:r w:rsidR="00952512" w:rsidRPr="006E21CA">
        <w:rPr>
          <w:lang w:eastAsia="ja-JP"/>
        </w:rPr>
        <w:t>15.64</w:t>
      </w:r>
      <w:r w:rsidR="004A18F2" w:rsidRPr="006E21CA">
        <w:rPr>
          <w:lang w:eastAsia="ja-JP"/>
        </w:rPr>
        <w:t xml:space="preserve"> per cent</w:t>
      </w:r>
      <w:r w:rsidR="00F10FA5" w:rsidRPr="006E21CA">
        <w:rPr>
          <w:lang w:eastAsia="ja-JP"/>
        </w:rPr>
        <w:t xml:space="preserve"> </w:t>
      </w:r>
      <w:r w:rsidRPr="006E21CA">
        <w:rPr>
          <w:lang w:eastAsia="ja-JP"/>
        </w:rPr>
        <w:t xml:space="preserve">of all </w:t>
      </w:r>
      <w:r w:rsidR="00EB58CC" w:rsidRPr="006E21CA">
        <w:rPr>
          <w:lang w:eastAsia="ja-JP"/>
        </w:rPr>
        <w:t>lo</w:t>
      </w:r>
      <w:r w:rsidR="00AF7793" w:rsidRPr="006E21CA">
        <w:rPr>
          <w:lang w:eastAsia="ja-JP"/>
        </w:rPr>
        <w:t xml:space="preserve">w </w:t>
      </w:r>
      <w:r w:rsidR="00EB58CC" w:rsidRPr="006E21CA">
        <w:rPr>
          <w:lang w:eastAsia="ja-JP"/>
        </w:rPr>
        <w:t>income</w:t>
      </w:r>
      <w:r w:rsidRPr="006E21CA">
        <w:rPr>
          <w:lang w:eastAsia="ja-JP"/>
        </w:rPr>
        <w:t xml:space="preserve"> households</w:t>
      </w:r>
      <w:r w:rsidR="00AF7793" w:rsidRPr="006E21CA">
        <w:rPr>
          <w:vertAlign w:val="superscript"/>
          <w:lang w:eastAsia="ja-JP"/>
        </w:rPr>
        <w:endnoteReference w:id="79"/>
      </w:r>
    </w:p>
    <w:p w14:paraId="73959A06" w14:textId="03A27C9C" w:rsidR="00865D91" w:rsidRPr="006E21CA" w:rsidRDefault="00180CA1" w:rsidP="00180CA1">
      <w:pPr>
        <w:pStyle w:val="Bulletlistmultilevel"/>
        <w:rPr>
          <w:lang w:eastAsia="ja-JP"/>
        </w:rPr>
      </w:pPr>
      <w:r w:rsidRPr="006E21CA">
        <w:rPr>
          <w:lang w:eastAsia="ja-JP"/>
        </w:rPr>
        <w:lastRenderedPageBreak/>
        <w:t>l</w:t>
      </w:r>
      <w:r w:rsidR="00865D91" w:rsidRPr="006E21CA">
        <w:rPr>
          <w:lang w:eastAsia="ja-JP"/>
        </w:rPr>
        <w:t xml:space="preserve">and prices increased by </w:t>
      </w:r>
      <w:r w:rsidR="001629CB" w:rsidRPr="006E21CA">
        <w:rPr>
          <w:lang w:eastAsia="ja-JP"/>
        </w:rPr>
        <w:t>33</w:t>
      </w:r>
      <w:r w:rsidR="004A18F2" w:rsidRPr="006E21CA">
        <w:rPr>
          <w:lang w:eastAsia="ja-JP"/>
        </w:rPr>
        <w:t xml:space="preserve"> per cent</w:t>
      </w:r>
      <w:r w:rsidR="00865D91" w:rsidRPr="006E21CA">
        <w:rPr>
          <w:lang w:eastAsia="ja-JP"/>
        </w:rPr>
        <w:t xml:space="preserve"> </w:t>
      </w:r>
      <w:r w:rsidR="004F397E" w:rsidRPr="006E21CA">
        <w:rPr>
          <w:lang w:eastAsia="ja-JP"/>
        </w:rPr>
        <w:t xml:space="preserve">between </w:t>
      </w:r>
      <w:r w:rsidR="00865D91" w:rsidRPr="006E21CA">
        <w:rPr>
          <w:lang w:eastAsia="ja-JP"/>
        </w:rPr>
        <w:t>2000</w:t>
      </w:r>
      <w:r w:rsidR="004F397E" w:rsidRPr="006E21CA">
        <w:rPr>
          <w:lang w:eastAsia="ja-JP"/>
        </w:rPr>
        <w:t xml:space="preserve"> and 2016</w:t>
      </w:r>
      <w:r w:rsidR="00865D91" w:rsidRPr="006E21CA">
        <w:rPr>
          <w:lang w:eastAsia="ja-JP"/>
        </w:rPr>
        <w:t xml:space="preserve"> (Figure </w:t>
      </w:r>
      <w:r w:rsidRPr="006E21CA">
        <w:rPr>
          <w:lang w:eastAsia="ja-JP"/>
        </w:rPr>
        <w:t>17</w:t>
      </w:r>
      <w:r w:rsidR="00865D91" w:rsidRPr="006E21CA">
        <w:rPr>
          <w:lang w:eastAsia="ja-JP"/>
        </w:rPr>
        <w:t>)</w:t>
      </w:r>
      <w:r w:rsidR="00865D91" w:rsidRPr="006E21CA">
        <w:rPr>
          <w:rStyle w:val="EndnoteReference"/>
          <w:rFonts w:cstheme="minorHAnsi"/>
          <w:bCs/>
          <w:color w:val="000000" w:themeColor="text1"/>
          <w:lang w:eastAsia="ja-JP"/>
        </w:rPr>
        <w:endnoteReference w:id="80"/>
      </w:r>
    </w:p>
    <w:p w14:paraId="4D42D802" w14:textId="6EEA5ACA" w:rsidR="00F42A5A" w:rsidRPr="006E21CA" w:rsidRDefault="00180CA1" w:rsidP="00180CA1">
      <w:pPr>
        <w:pStyle w:val="Bulletlistmultilevel"/>
        <w:rPr>
          <w:lang w:eastAsia="ja-JP"/>
        </w:rPr>
      </w:pPr>
      <w:r w:rsidRPr="006E21CA">
        <w:rPr>
          <w:lang w:eastAsia="ja-JP"/>
        </w:rPr>
        <w:t>d</w:t>
      </w:r>
      <w:r w:rsidR="00865D91" w:rsidRPr="006E21CA">
        <w:rPr>
          <w:lang w:eastAsia="ja-JP"/>
        </w:rPr>
        <w:t xml:space="preserve">welling prices increased by </w:t>
      </w:r>
      <w:r w:rsidR="004F397E" w:rsidRPr="006E21CA">
        <w:rPr>
          <w:lang w:eastAsia="ja-JP"/>
        </w:rPr>
        <w:t>32</w:t>
      </w:r>
      <w:r w:rsidR="004A18F2" w:rsidRPr="006E21CA">
        <w:rPr>
          <w:lang w:eastAsia="ja-JP"/>
        </w:rPr>
        <w:t xml:space="preserve"> per cent</w:t>
      </w:r>
      <w:r w:rsidR="00865D91" w:rsidRPr="006E21CA">
        <w:rPr>
          <w:lang w:eastAsia="ja-JP"/>
        </w:rPr>
        <w:t xml:space="preserve"> </w:t>
      </w:r>
      <w:r w:rsidR="004F397E" w:rsidRPr="006E21CA">
        <w:rPr>
          <w:lang w:eastAsia="ja-JP"/>
        </w:rPr>
        <w:t>between</w:t>
      </w:r>
      <w:r w:rsidR="00865D91" w:rsidRPr="006E21CA">
        <w:rPr>
          <w:lang w:eastAsia="ja-JP"/>
        </w:rPr>
        <w:t xml:space="preserve"> 2000</w:t>
      </w:r>
      <w:r w:rsidR="004F397E" w:rsidRPr="006E21CA">
        <w:rPr>
          <w:lang w:eastAsia="ja-JP"/>
        </w:rPr>
        <w:t xml:space="preserve"> and 2016</w:t>
      </w:r>
      <w:r w:rsidR="00865D91" w:rsidRPr="006E21CA">
        <w:rPr>
          <w:lang w:eastAsia="ja-JP"/>
        </w:rPr>
        <w:t xml:space="preserve"> (Figure</w:t>
      </w:r>
      <w:r w:rsidR="00100ECA" w:rsidRPr="006E21CA">
        <w:rPr>
          <w:lang w:eastAsia="ja-JP"/>
        </w:rPr>
        <w:t xml:space="preserve"> </w:t>
      </w:r>
      <w:r w:rsidR="00FA30C9" w:rsidRPr="006E21CA">
        <w:rPr>
          <w:lang w:eastAsia="ja-JP"/>
        </w:rPr>
        <w:t>1</w:t>
      </w:r>
      <w:r w:rsidRPr="006E21CA">
        <w:rPr>
          <w:lang w:eastAsia="ja-JP"/>
        </w:rPr>
        <w:t>8</w:t>
      </w:r>
      <w:r w:rsidR="00865D91" w:rsidRPr="006E21CA">
        <w:rPr>
          <w:lang w:eastAsia="ja-JP"/>
        </w:rPr>
        <w:t>).</w:t>
      </w:r>
      <w:r w:rsidR="004F397E" w:rsidRPr="006E21CA">
        <w:rPr>
          <w:rStyle w:val="EndnoteReference"/>
          <w:rFonts w:cstheme="minorHAnsi"/>
          <w:bCs/>
          <w:color w:val="000000" w:themeColor="text1"/>
          <w:lang w:eastAsia="ja-JP"/>
        </w:rPr>
        <w:endnoteReference w:id="81"/>
      </w:r>
    </w:p>
    <w:p w14:paraId="0ACBED6E" w14:textId="4E05AFF8" w:rsidR="00180CA1" w:rsidRPr="006E21CA" w:rsidRDefault="00180CA1" w:rsidP="00E824C1">
      <w:pPr>
        <w:pStyle w:val="Figureheading"/>
        <w:spacing w:before="240"/>
      </w:pPr>
      <w:r w:rsidRPr="006E21CA">
        <w:t xml:space="preserve"> </w:t>
      </w:r>
      <w:bookmarkStart w:id="117" w:name="_Toc1382106"/>
      <w:bookmarkStart w:id="118" w:name="_Toc1384803"/>
      <w:r w:rsidR="00C76E2B">
        <w:t>M</w:t>
      </w:r>
      <w:r w:rsidRPr="006E21CA">
        <w:t>edian vacant lot price change over time</w:t>
      </w:r>
      <w:r w:rsidR="00A56C09" w:rsidRPr="006E21CA">
        <w:t>, 2000-17</w:t>
      </w:r>
      <w:r w:rsidRPr="006E21CA">
        <w:rPr>
          <w:rStyle w:val="EndnoteReference"/>
        </w:rPr>
        <w:endnoteReference w:id="82"/>
      </w:r>
      <w:bookmarkEnd w:id="117"/>
      <w:bookmarkEnd w:id="118"/>
    </w:p>
    <w:p w14:paraId="18659A13" w14:textId="77777777" w:rsidR="00275DE8" w:rsidRPr="006E21CA" w:rsidRDefault="004F397E" w:rsidP="006840E9">
      <w:r w:rsidRPr="006E21CA">
        <w:rPr>
          <w:noProof/>
          <w:lang w:eastAsia="en-AU"/>
        </w:rPr>
        <w:drawing>
          <wp:inline distT="0" distB="0" distL="0" distR="0" wp14:anchorId="7EB314FB" wp14:editId="0833BDD7">
            <wp:extent cx="5127812" cy="2653553"/>
            <wp:effectExtent l="0" t="0" r="15875" b="13970"/>
            <wp:docPr id="1" name="Chart 1">
              <a:extLst xmlns:a="http://schemas.openxmlformats.org/drawingml/2006/main">
                <a:ext uri="{FF2B5EF4-FFF2-40B4-BE49-F238E27FC236}">
                  <a16:creationId xmlns:a16="http://schemas.microsoft.com/office/drawing/2014/main" id="{C229146A-5C52-41D8-9F1A-5A7EE73DE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419387" w14:textId="0F3CE3D2" w:rsidR="006840E9" w:rsidRPr="006E21CA" w:rsidRDefault="006840E9" w:rsidP="003056C4">
      <w:pPr>
        <w:pStyle w:val="Caption"/>
      </w:pPr>
    </w:p>
    <w:p w14:paraId="40C58CD1" w14:textId="0121D810" w:rsidR="006840E9" w:rsidRPr="006E21CA" w:rsidRDefault="006840E9" w:rsidP="006840E9">
      <w:pPr>
        <w:pStyle w:val="Figureheading"/>
      </w:pPr>
      <w:bookmarkStart w:id="120" w:name="_Toc1382107"/>
      <w:bookmarkStart w:id="121" w:name="_Toc1384804"/>
      <w:r w:rsidRPr="006E21CA">
        <w:t>Change in median prices</w:t>
      </w:r>
      <w:r w:rsidR="00C76E2B">
        <w:t xml:space="preserve"> 1986-</w:t>
      </w:r>
      <w:r w:rsidRPr="006E21CA">
        <w:t>2016</w:t>
      </w:r>
      <w:r w:rsidRPr="006E21CA">
        <w:rPr>
          <w:rStyle w:val="EndnoteReference"/>
        </w:rPr>
        <w:endnoteReference w:id="83"/>
      </w:r>
      <w:bookmarkEnd w:id="120"/>
      <w:bookmarkEnd w:id="121"/>
    </w:p>
    <w:p w14:paraId="4E5D4848" w14:textId="0EAA01BB" w:rsidR="000647FF" w:rsidRPr="006E21CA" w:rsidRDefault="004F397E" w:rsidP="003056C4">
      <w:pPr>
        <w:pStyle w:val="Caption"/>
      </w:pPr>
      <w:r w:rsidRPr="006E21CA">
        <w:rPr>
          <w:noProof/>
          <w:lang w:eastAsia="en-AU"/>
        </w:rPr>
        <w:drawing>
          <wp:inline distT="0" distB="0" distL="0" distR="0" wp14:anchorId="1AC414F4" wp14:editId="255C9EFB">
            <wp:extent cx="5477773" cy="3165475"/>
            <wp:effectExtent l="0" t="0" r="8890" b="15875"/>
            <wp:docPr id="15" name="Chart 15">
              <a:extLst xmlns:a="http://schemas.openxmlformats.org/drawingml/2006/main">
                <a:ext uri="{FF2B5EF4-FFF2-40B4-BE49-F238E27FC236}">
                  <a16:creationId xmlns:a16="http://schemas.microsoft.com/office/drawing/2014/main" id="{D17B7025-CD5A-4C47-A623-1BC3E8EEF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110C25" w14:textId="77777777" w:rsidR="00E824C1" w:rsidRPr="006E21CA" w:rsidRDefault="00E824C1" w:rsidP="00E824C1"/>
    <w:p w14:paraId="13049FF1" w14:textId="08163D67" w:rsidR="00A0692F" w:rsidRPr="006E21CA" w:rsidRDefault="00A0692F" w:rsidP="006840E9">
      <w:pPr>
        <w:pStyle w:val="Heading2"/>
      </w:pPr>
      <w:bookmarkStart w:id="122" w:name="_Toc1383161"/>
      <w:bookmarkStart w:id="123" w:name="_Hlk520208714"/>
      <w:bookmarkEnd w:id="48"/>
      <w:bookmarkEnd w:id="49"/>
      <w:r w:rsidRPr="006E21CA">
        <w:t xml:space="preserve">Affordability </w:t>
      </w:r>
      <w:r w:rsidR="00E824C1" w:rsidRPr="006E21CA">
        <w:t>gap analysis</w:t>
      </w:r>
      <w:bookmarkEnd w:id="122"/>
      <w:r w:rsidR="00E824C1" w:rsidRPr="006E21CA">
        <w:t xml:space="preserve"> </w:t>
      </w:r>
    </w:p>
    <w:p w14:paraId="33788EEF" w14:textId="5C44E0F8" w:rsidR="007756DA" w:rsidRPr="006E21CA" w:rsidRDefault="00A0692F" w:rsidP="003056C4">
      <w:r w:rsidRPr="006E21CA">
        <w:t xml:space="preserve">An assessment of the </w:t>
      </w:r>
      <w:r w:rsidR="00861B47" w:rsidRPr="006E21CA">
        <w:t>a</w:t>
      </w:r>
      <w:r w:rsidRPr="006E21CA">
        <w:t xml:space="preserve">ffordability </w:t>
      </w:r>
      <w:r w:rsidR="00861B47" w:rsidRPr="006E21CA">
        <w:t>g</w:t>
      </w:r>
      <w:r w:rsidRPr="006E21CA">
        <w:t xml:space="preserve">ap reinforces </w:t>
      </w:r>
      <w:r w:rsidR="00865D91" w:rsidRPr="006E21CA">
        <w:t>the issue</w:t>
      </w:r>
      <w:r w:rsidR="008E38DC" w:rsidRPr="006E21CA">
        <w:t>,</w:t>
      </w:r>
      <w:r w:rsidR="00865D91" w:rsidRPr="006E21CA">
        <w:t xml:space="preserve"> w</w:t>
      </w:r>
      <w:r w:rsidRPr="006E21CA">
        <w:t>ith current housing in the Shire</w:t>
      </w:r>
      <w:r w:rsidR="00865D91" w:rsidRPr="006E21CA">
        <w:t xml:space="preserve"> </w:t>
      </w:r>
      <w:r w:rsidR="008E38DC" w:rsidRPr="006E21CA">
        <w:t xml:space="preserve">assessed as </w:t>
      </w:r>
      <w:r w:rsidR="001C56C7" w:rsidRPr="006E21CA">
        <w:t xml:space="preserve">not </w:t>
      </w:r>
      <w:r w:rsidR="008E38DC" w:rsidRPr="006E21CA">
        <w:t xml:space="preserve">being </w:t>
      </w:r>
      <w:r w:rsidR="00865D91" w:rsidRPr="006E21CA">
        <w:t xml:space="preserve">affordable for </w:t>
      </w:r>
      <w:r w:rsidR="008E38DC" w:rsidRPr="006E21CA">
        <w:t xml:space="preserve">many household groups. </w:t>
      </w:r>
    </w:p>
    <w:p w14:paraId="33102B03" w14:textId="77777777" w:rsidR="008E38DC" w:rsidRPr="006E21CA" w:rsidRDefault="008E38DC" w:rsidP="00861B47">
      <w:pPr>
        <w:rPr>
          <w:rStyle w:val="Strong"/>
        </w:rPr>
      </w:pPr>
      <w:r w:rsidRPr="006E21CA">
        <w:rPr>
          <w:rStyle w:val="Strong"/>
        </w:rPr>
        <w:t>Methodology</w:t>
      </w:r>
    </w:p>
    <w:p w14:paraId="0E4ED0CF" w14:textId="47C735E7" w:rsidR="00E046B9" w:rsidRPr="006E21CA" w:rsidRDefault="008E38DC" w:rsidP="00861B47">
      <w:pPr>
        <w:pStyle w:val="Numberedlistmultilevel"/>
        <w:numPr>
          <w:ilvl w:val="0"/>
          <w:numId w:val="36"/>
        </w:numPr>
      </w:pPr>
      <w:r w:rsidRPr="006E21CA">
        <w:t xml:space="preserve">Taking the </w:t>
      </w:r>
      <w:r w:rsidR="00A30A7A" w:rsidRPr="006E21CA">
        <w:t>Victorian</w:t>
      </w:r>
      <w:r w:rsidR="00045FE1" w:rsidRPr="006E21CA">
        <w:t xml:space="preserve"> Government established income bands</w:t>
      </w:r>
      <w:r w:rsidRPr="006E21CA">
        <w:t xml:space="preserve"> </w:t>
      </w:r>
      <w:r w:rsidR="001C56C7" w:rsidRPr="006E21CA">
        <w:t xml:space="preserve">under the </w:t>
      </w:r>
      <w:r w:rsidR="001C56C7" w:rsidRPr="006E21CA">
        <w:rPr>
          <w:rStyle w:val="Emphasis"/>
        </w:rPr>
        <w:t>Planning and Environment Act</w:t>
      </w:r>
      <w:r w:rsidR="00861B47" w:rsidRPr="006E21CA">
        <w:rPr>
          <w:rStyle w:val="Emphasis"/>
        </w:rPr>
        <w:t xml:space="preserve"> 1987</w:t>
      </w:r>
      <w:r w:rsidR="001C56C7" w:rsidRPr="006E21CA">
        <w:t xml:space="preserve">, </w:t>
      </w:r>
      <w:r w:rsidRPr="006E21CA">
        <w:t xml:space="preserve">and </w:t>
      </w:r>
      <w:r w:rsidR="00D3283F" w:rsidRPr="006E21CA">
        <w:t xml:space="preserve">adopting a </w:t>
      </w:r>
      <w:r w:rsidRPr="006E21CA">
        <w:t>‘30</w:t>
      </w:r>
      <w:r w:rsidR="004A18F2" w:rsidRPr="006E21CA">
        <w:t xml:space="preserve"> per cent</w:t>
      </w:r>
      <w:r w:rsidRPr="006E21CA">
        <w:t xml:space="preserve"> of income on housing costs’ </w:t>
      </w:r>
      <w:r w:rsidRPr="006E21CA">
        <w:lastRenderedPageBreak/>
        <w:t>benchmark</w:t>
      </w:r>
      <w:r w:rsidR="00045FE1" w:rsidRPr="006E21CA">
        <w:t xml:space="preserve">, the following </w:t>
      </w:r>
      <w:r w:rsidR="001C56C7" w:rsidRPr="006E21CA">
        <w:t xml:space="preserve">estimated </w:t>
      </w:r>
      <w:r w:rsidR="00861B47" w:rsidRPr="006E21CA">
        <w:t>a</w:t>
      </w:r>
      <w:r w:rsidR="00E046B9" w:rsidRPr="006E21CA">
        <w:t xml:space="preserve">ffordable </w:t>
      </w:r>
      <w:r w:rsidR="00861B47" w:rsidRPr="006E21CA">
        <w:t>rent and a</w:t>
      </w:r>
      <w:r w:rsidR="00E046B9" w:rsidRPr="006E21CA">
        <w:t xml:space="preserve">ffordable </w:t>
      </w:r>
      <w:r w:rsidR="00861B47" w:rsidRPr="006E21CA">
        <w:t>p</w:t>
      </w:r>
      <w:r w:rsidR="00E046B9" w:rsidRPr="006E21CA">
        <w:t xml:space="preserve">urchase price points </w:t>
      </w:r>
      <w:r w:rsidR="00342162" w:rsidRPr="006E21CA">
        <w:t>were</w:t>
      </w:r>
      <w:r w:rsidR="00E046B9" w:rsidRPr="006E21CA">
        <w:t xml:space="preserve"> established</w:t>
      </w:r>
      <w:r w:rsidR="00342162" w:rsidRPr="006E21CA">
        <w:t xml:space="preserve"> </w:t>
      </w:r>
      <w:r w:rsidR="00FA30C9" w:rsidRPr="006E21CA">
        <w:t>for households in Greater Melbourne</w:t>
      </w:r>
      <w:r w:rsidR="00FA30C9" w:rsidRPr="006E21CA">
        <w:rPr>
          <w:rStyle w:val="EndnoteReference"/>
        </w:rPr>
        <w:endnoteReference w:id="84"/>
      </w:r>
      <w:r w:rsidR="00FA30C9" w:rsidRPr="006E21CA">
        <w:t xml:space="preserve"> </w:t>
      </w:r>
      <w:r w:rsidR="00333637" w:rsidRPr="006E21CA">
        <w:t>in Part A.</w:t>
      </w:r>
    </w:p>
    <w:p w14:paraId="2D518B22" w14:textId="0E1DDEED" w:rsidR="00861B47" w:rsidRPr="006E21CA" w:rsidRDefault="00861B47" w:rsidP="00333637">
      <w:pPr>
        <w:pStyle w:val="Tableheading"/>
        <w:ind w:left="1134"/>
      </w:pPr>
      <w:bookmarkStart w:id="124" w:name="_Toc1384431"/>
      <w:r w:rsidRPr="006E21CA">
        <w:t>Estimated a</w:t>
      </w:r>
      <w:r w:rsidR="00E046B9" w:rsidRPr="006E21CA">
        <w:t xml:space="preserve">ffordable </w:t>
      </w:r>
      <w:r w:rsidR="00BC4CA5">
        <w:t>rent/</w:t>
      </w:r>
      <w:r w:rsidRPr="006E21CA">
        <w:t>p</w:t>
      </w:r>
      <w:r w:rsidR="00E046B9" w:rsidRPr="006E21CA">
        <w:t>urchase price</w:t>
      </w:r>
      <w:r w:rsidR="00BC4CA5">
        <w:t xml:space="preserve">s </w:t>
      </w:r>
      <w:r w:rsidR="00FA30C9" w:rsidRPr="006E21CA">
        <w:t>for households in Greater Melbourne</w:t>
      </w:r>
      <w:bookmarkEnd w:id="124"/>
    </w:p>
    <w:p w14:paraId="00AD49F4" w14:textId="77777777" w:rsidR="00EC6AA9" w:rsidRPr="006E21CA" w:rsidRDefault="00EC6AA9" w:rsidP="003056C4">
      <w:pPr>
        <w:rPr>
          <w:rFonts w:ascii="Calibri" w:hAnsi="Calibri"/>
          <w:noProof/>
          <w:sz w:val="21"/>
          <w:szCs w:val="21"/>
        </w:rPr>
      </w:pPr>
      <w:r w:rsidRPr="006E21CA">
        <w:rPr>
          <w:noProof/>
          <w:lang w:eastAsia="en-AU"/>
        </w:rPr>
        <w:drawing>
          <wp:inline distT="0" distB="0" distL="0" distR="0" wp14:anchorId="0341A4F9" wp14:editId="171E4780">
            <wp:extent cx="6067425" cy="1078487"/>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7425" cy="1078487"/>
                    </a:xfrm>
                    <a:prstGeom prst="rect">
                      <a:avLst/>
                    </a:prstGeom>
                    <a:noFill/>
                    <a:ln>
                      <a:noFill/>
                    </a:ln>
                  </pic:spPr>
                </pic:pic>
              </a:graphicData>
            </a:graphic>
          </wp:inline>
        </w:drawing>
      </w:r>
    </w:p>
    <w:p w14:paraId="01059147" w14:textId="77777777" w:rsidR="00333637" w:rsidRPr="006E21CA" w:rsidRDefault="00333637" w:rsidP="00333637"/>
    <w:p w14:paraId="12FAC453" w14:textId="2FC9DA0B" w:rsidR="007B6E38" w:rsidRPr="006E21CA" w:rsidRDefault="007B6E38" w:rsidP="00333637">
      <w:pPr>
        <w:pStyle w:val="Numberedlistmultilevel"/>
      </w:pPr>
      <w:r w:rsidRPr="006E21CA">
        <w:t xml:space="preserve">Median rents and </w:t>
      </w:r>
      <w:r w:rsidR="00333637" w:rsidRPr="006E21CA">
        <w:t>m</w:t>
      </w:r>
      <w:r w:rsidRPr="006E21CA">
        <w:t xml:space="preserve">edian </w:t>
      </w:r>
      <w:r w:rsidR="00333637" w:rsidRPr="006E21CA">
        <w:t>sale p</w:t>
      </w:r>
      <w:r w:rsidRPr="006E21CA">
        <w:t xml:space="preserve">rices (2017) </w:t>
      </w:r>
      <w:r w:rsidR="001C56C7" w:rsidRPr="006E21CA">
        <w:t>were</w:t>
      </w:r>
      <w:r w:rsidR="00890BB2" w:rsidRPr="006E21CA">
        <w:t xml:space="preserve"> then been</w:t>
      </w:r>
      <w:r w:rsidRPr="006E21CA">
        <w:t xml:space="preserve"> established for two different housing sizes (1 – 2 bedroom dwellings and 3+ bedroom dwellings)</w:t>
      </w:r>
      <w:r w:rsidR="00890BB2" w:rsidRPr="006E21CA">
        <w:rPr>
          <w:rStyle w:val="EndnoteReference"/>
        </w:rPr>
        <w:endnoteReference w:id="85"/>
      </w:r>
      <w:r w:rsidR="00333637" w:rsidRPr="006E21CA">
        <w:t>.</w:t>
      </w:r>
    </w:p>
    <w:p w14:paraId="6DBEA1CC" w14:textId="68541B50" w:rsidR="00333637" w:rsidRPr="006E21CA" w:rsidRDefault="00333637" w:rsidP="00333637">
      <w:pPr>
        <w:pStyle w:val="Tableheading"/>
        <w:ind w:hanging="1418"/>
      </w:pPr>
      <w:bookmarkStart w:id="125" w:name="_Toc1384432"/>
      <w:r w:rsidRPr="006E21CA">
        <w:t>Median rents and median sale prices (2017) by property type</w:t>
      </w:r>
      <w:bookmarkEnd w:id="125"/>
    </w:p>
    <w:tbl>
      <w:tblPr>
        <w:tblStyle w:val="GridTable5Dark-Accent2"/>
        <w:tblW w:w="0" w:type="auto"/>
        <w:tblLook w:val="04A0" w:firstRow="1" w:lastRow="0" w:firstColumn="1" w:lastColumn="0" w:noHBand="0" w:noVBand="1"/>
      </w:tblPr>
      <w:tblGrid>
        <w:gridCol w:w="2972"/>
        <w:gridCol w:w="2693"/>
        <w:gridCol w:w="2694"/>
      </w:tblGrid>
      <w:tr w:rsidR="007B6E38" w:rsidRPr="006E21CA" w14:paraId="7FC1A8B9" w14:textId="77777777" w:rsidTr="0033363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94A5DD9" w14:textId="77777777" w:rsidR="007B6E38" w:rsidRPr="006E21CA" w:rsidRDefault="007B6E38" w:rsidP="00333637">
            <w:pPr>
              <w:rPr>
                <w:sz w:val="18"/>
                <w:szCs w:val="18"/>
              </w:rPr>
            </w:pPr>
            <w:r w:rsidRPr="006E21CA">
              <w:rPr>
                <w:sz w:val="18"/>
                <w:szCs w:val="18"/>
              </w:rPr>
              <w:t>Property Type</w:t>
            </w:r>
          </w:p>
        </w:tc>
        <w:tc>
          <w:tcPr>
            <w:tcW w:w="2693" w:type="dxa"/>
            <w:vAlign w:val="center"/>
          </w:tcPr>
          <w:p w14:paraId="74FF2DED" w14:textId="77777777" w:rsidR="007B6E38" w:rsidRPr="006E21CA" w:rsidRDefault="007B6E38" w:rsidP="00333637">
            <w:pPr>
              <w:cnfStyle w:val="100000000000" w:firstRow="1" w:lastRow="0" w:firstColumn="0" w:lastColumn="0" w:oddVBand="0" w:evenVBand="0" w:oddHBand="0" w:evenHBand="0" w:firstRowFirstColumn="0" w:firstRowLastColumn="0" w:lastRowFirstColumn="0" w:lastRowLastColumn="0"/>
              <w:rPr>
                <w:sz w:val="18"/>
                <w:szCs w:val="18"/>
              </w:rPr>
            </w:pPr>
            <w:r w:rsidRPr="006E21CA">
              <w:rPr>
                <w:sz w:val="18"/>
                <w:szCs w:val="18"/>
              </w:rPr>
              <w:t>Median Rent (2017)</w:t>
            </w:r>
          </w:p>
        </w:tc>
        <w:tc>
          <w:tcPr>
            <w:tcW w:w="2694" w:type="dxa"/>
            <w:vAlign w:val="center"/>
          </w:tcPr>
          <w:p w14:paraId="7C91C864" w14:textId="77777777" w:rsidR="007B6E38" w:rsidRPr="006E21CA" w:rsidRDefault="007B6E38" w:rsidP="00333637">
            <w:pPr>
              <w:cnfStyle w:val="100000000000" w:firstRow="1" w:lastRow="0" w:firstColumn="0" w:lastColumn="0" w:oddVBand="0" w:evenVBand="0" w:oddHBand="0" w:evenHBand="0" w:firstRowFirstColumn="0" w:firstRowLastColumn="0" w:lastRowFirstColumn="0" w:lastRowLastColumn="0"/>
              <w:rPr>
                <w:sz w:val="18"/>
                <w:szCs w:val="18"/>
              </w:rPr>
            </w:pPr>
            <w:r w:rsidRPr="006E21CA">
              <w:rPr>
                <w:sz w:val="18"/>
                <w:szCs w:val="18"/>
              </w:rPr>
              <w:t>Median Sale Price (2016</w:t>
            </w:r>
            <w:r w:rsidR="001251B8" w:rsidRPr="006E21CA">
              <w:rPr>
                <w:sz w:val="18"/>
                <w:szCs w:val="18"/>
              </w:rPr>
              <w:t>)</w:t>
            </w:r>
          </w:p>
        </w:tc>
      </w:tr>
      <w:tr w:rsidR="007B6E38" w:rsidRPr="006E21CA" w14:paraId="5060307C" w14:textId="77777777" w:rsidTr="0033363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72" w:type="dxa"/>
          </w:tcPr>
          <w:p w14:paraId="4372BFE9" w14:textId="2F0E6621" w:rsidR="007B6E38" w:rsidRPr="006E21CA" w:rsidRDefault="007B6E38" w:rsidP="00333637">
            <w:pPr>
              <w:rPr>
                <w:sz w:val="18"/>
                <w:szCs w:val="18"/>
              </w:rPr>
            </w:pPr>
            <w:r w:rsidRPr="006E21CA">
              <w:rPr>
                <w:sz w:val="18"/>
                <w:szCs w:val="18"/>
              </w:rPr>
              <w:t xml:space="preserve">1 – 2 </w:t>
            </w:r>
            <w:r w:rsidR="00333637" w:rsidRPr="006E21CA">
              <w:rPr>
                <w:sz w:val="18"/>
                <w:szCs w:val="18"/>
              </w:rPr>
              <w:t>bedroom</w:t>
            </w:r>
            <w:r w:rsidRPr="006E21CA">
              <w:rPr>
                <w:sz w:val="18"/>
                <w:szCs w:val="18"/>
              </w:rPr>
              <w:t xml:space="preserve"> dwelling</w:t>
            </w:r>
          </w:p>
        </w:tc>
        <w:tc>
          <w:tcPr>
            <w:tcW w:w="2693" w:type="dxa"/>
          </w:tcPr>
          <w:p w14:paraId="24392D7B" w14:textId="77777777" w:rsidR="007B6E38" w:rsidRPr="006E21CA" w:rsidRDefault="001251B8" w:rsidP="003056C4">
            <w:pPr>
              <w:cnfStyle w:val="000000100000" w:firstRow="0" w:lastRow="0" w:firstColumn="0" w:lastColumn="0" w:oddVBand="0" w:evenVBand="0" w:oddHBand="1" w:evenHBand="0" w:firstRowFirstColumn="0" w:firstRowLastColumn="0" w:lastRowFirstColumn="0" w:lastRowLastColumn="0"/>
              <w:rPr>
                <w:sz w:val="18"/>
                <w:szCs w:val="18"/>
              </w:rPr>
            </w:pPr>
            <w:r w:rsidRPr="006E21CA">
              <w:rPr>
                <w:sz w:val="18"/>
                <w:szCs w:val="18"/>
              </w:rPr>
              <w:t>$270 per week</w:t>
            </w:r>
          </w:p>
        </w:tc>
        <w:tc>
          <w:tcPr>
            <w:tcW w:w="2694" w:type="dxa"/>
          </w:tcPr>
          <w:p w14:paraId="4092875F" w14:textId="77777777" w:rsidR="007B6E38" w:rsidRPr="006E21CA" w:rsidRDefault="001C56C7" w:rsidP="003056C4">
            <w:pPr>
              <w:cnfStyle w:val="000000100000" w:firstRow="0" w:lastRow="0" w:firstColumn="0" w:lastColumn="0" w:oddVBand="0" w:evenVBand="0" w:oddHBand="1" w:evenHBand="0" w:firstRowFirstColumn="0" w:firstRowLastColumn="0" w:lastRowFirstColumn="0" w:lastRowLastColumn="0"/>
              <w:rPr>
                <w:sz w:val="18"/>
                <w:szCs w:val="18"/>
              </w:rPr>
            </w:pPr>
            <w:r w:rsidRPr="006E21CA">
              <w:rPr>
                <w:sz w:val="18"/>
                <w:szCs w:val="18"/>
              </w:rPr>
              <w:t>$307,000</w:t>
            </w:r>
          </w:p>
        </w:tc>
      </w:tr>
      <w:tr w:rsidR="007B6E38" w:rsidRPr="006E21CA" w14:paraId="6F64AFB5" w14:textId="77777777" w:rsidTr="00333637">
        <w:trPr>
          <w:trHeight w:val="261"/>
        </w:trPr>
        <w:tc>
          <w:tcPr>
            <w:cnfStyle w:val="001000000000" w:firstRow="0" w:lastRow="0" w:firstColumn="1" w:lastColumn="0" w:oddVBand="0" w:evenVBand="0" w:oddHBand="0" w:evenHBand="0" w:firstRowFirstColumn="0" w:firstRowLastColumn="0" w:lastRowFirstColumn="0" w:lastRowLastColumn="0"/>
            <w:tcW w:w="2972" w:type="dxa"/>
          </w:tcPr>
          <w:p w14:paraId="1530F13F" w14:textId="313C2379" w:rsidR="007B6E38" w:rsidRPr="006E21CA" w:rsidRDefault="001251B8" w:rsidP="00333637">
            <w:pPr>
              <w:rPr>
                <w:sz w:val="18"/>
                <w:szCs w:val="18"/>
              </w:rPr>
            </w:pPr>
            <w:r w:rsidRPr="006E21CA">
              <w:rPr>
                <w:sz w:val="18"/>
                <w:szCs w:val="18"/>
              </w:rPr>
              <w:t>3</w:t>
            </w:r>
            <w:r w:rsidR="007B6E38" w:rsidRPr="006E21CA">
              <w:rPr>
                <w:sz w:val="18"/>
                <w:szCs w:val="18"/>
              </w:rPr>
              <w:t xml:space="preserve">+ </w:t>
            </w:r>
            <w:r w:rsidR="00333637" w:rsidRPr="006E21CA">
              <w:rPr>
                <w:sz w:val="18"/>
                <w:szCs w:val="18"/>
              </w:rPr>
              <w:t>bedroom</w:t>
            </w:r>
            <w:r w:rsidR="007B6E38" w:rsidRPr="006E21CA">
              <w:rPr>
                <w:sz w:val="18"/>
                <w:szCs w:val="18"/>
              </w:rPr>
              <w:t xml:space="preserve"> dwelling</w:t>
            </w:r>
          </w:p>
        </w:tc>
        <w:tc>
          <w:tcPr>
            <w:tcW w:w="2693" w:type="dxa"/>
          </w:tcPr>
          <w:p w14:paraId="11A3BC74" w14:textId="77777777" w:rsidR="007B6E38" w:rsidRPr="006E21CA" w:rsidRDefault="001251B8" w:rsidP="003056C4">
            <w:pPr>
              <w:cnfStyle w:val="000000000000" w:firstRow="0" w:lastRow="0" w:firstColumn="0" w:lastColumn="0" w:oddVBand="0" w:evenVBand="0" w:oddHBand="0" w:evenHBand="0" w:firstRowFirstColumn="0" w:firstRowLastColumn="0" w:lastRowFirstColumn="0" w:lastRowLastColumn="0"/>
              <w:rPr>
                <w:sz w:val="18"/>
                <w:szCs w:val="18"/>
              </w:rPr>
            </w:pPr>
            <w:r w:rsidRPr="006E21CA">
              <w:rPr>
                <w:sz w:val="18"/>
                <w:szCs w:val="18"/>
              </w:rPr>
              <w:t>$352 per week</w:t>
            </w:r>
          </w:p>
        </w:tc>
        <w:tc>
          <w:tcPr>
            <w:tcW w:w="2694" w:type="dxa"/>
          </w:tcPr>
          <w:p w14:paraId="51817B51" w14:textId="77777777" w:rsidR="007B6E38" w:rsidRPr="006E21CA" w:rsidRDefault="001C56C7" w:rsidP="003056C4">
            <w:pPr>
              <w:cnfStyle w:val="000000000000" w:firstRow="0" w:lastRow="0" w:firstColumn="0" w:lastColumn="0" w:oddVBand="0" w:evenVBand="0" w:oddHBand="0" w:evenHBand="0" w:firstRowFirstColumn="0" w:firstRowLastColumn="0" w:lastRowFirstColumn="0" w:lastRowLastColumn="0"/>
              <w:rPr>
                <w:sz w:val="18"/>
                <w:szCs w:val="18"/>
              </w:rPr>
            </w:pPr>
            <w:r w:rsidRPr="006E21CA">
              <w:rPr>
                <w:sz w:val="18"/>
                <w:szCs w:val="18"/>
              </w:rPr>
              <w:t>$410,000</w:t>
            </w:r>
          </w:p>
        </w:tc>
      </w:tr>
    </w:tbl>
    <w:p w14:paraId="04B5B86E" w14:textId="77777777" w:rsidR="007B6E38" w:rsidRPr="006E21CA" w:rsidRDefault="007B6E38" w:rsidP="003056C4"/>
    <w:p w14:paraId="4A71093C" w14:textId="11FEC6A3" w:rsidR="007B6E38" w:rsidRPr="006E21CA" w:rsidRDefault="007B6E38" w:rsidP="00333637">
      <w:pPr>
        <w:pStyle w:val="Numberedlistmultilevel"/>
      </w:pPr>
      <w:r w:rsidRPr="006E21CA">
        <w:t xml:space="preserve">This data (income bands, affordability for household groups, and median prices) then enables an assessment of affordability of the Cardinia </w:t>
      </w:r>
      <w:r w:rsidR="00333637" w:rsidRPr="006E21CA">
        <w:t xml:space="preserve">Shire </w:t>
      </w:r>
      <w:r w:rsidRPr="006E21CA">
        <w:t>market for different households.</w:t>
      </w:r>
      <w:r w:rsidR="004D7283" w:rsidRPr="006E21CA">
        <w:t xml:space="preserve"> </w:t>
      </w:r>
      <w:r w:rsidRPr="006E21CA">
        <w:t>To provide a meaningful analysis the following dwelling types are assessed as being appropriate for each household group:</w:t>
      </w:r>
    </w:p>
    <w:p w14:paraId="6D7C2241" w14:textId="3BE07805" w:rsidR="007B6E38" w:rsidRPr="006E21CA" w:rsidRDefault="00333637" w:rsidP="00333637">
      <w:pPr>
        <w:pStyle w:val="Bulletlevel2CSC"/>
      </w:pPr>
      <w:r w:rsidRPr="006E21CA">
        <w:t>s</w:t>
      </w:r>
      <w:r w:rsidR="007B6E38" w:rsidRPr="006E21CA">
        <w:t xml:space="preserve">ingle </w:t>
      </w:r>
      <w:r w:rsidRPr="006E21CA">
        <w:t>person: 1 – 2 b</w:t>
      </w:r>
      <w:r w:rsidR="007B6E38" w:rsidRPr="006E21CA">
        <w:t>edroom dwelling</w:t>
      </w:r>
      <w:r w:rsidR="001C56C7" w:rsidRPr="006E21CA">
        <w:t xml:space="preserve"> </w:t>
      </w:r>
    </w:p>
    <w:p w14:paraId="4E3B0130" w14:textId="512426E3" w:rsidR="007B6E38" w:rsidRPr="006E21CA" w:rsidRDefault="00333637" w:rsidP="00333637">
      <w:pPr>
        <w:pStyle w:val="Bulletlevel2CSC"/>
      </w:pPr>
      <w:r w:rsidRPr="006E21CA">
        <w:t>couple: 1 – 2 b</w:t>
      </w:r>
      <w:r w:rsidR="007B6E38" w:rsidRPr="006E21CA">
        <w:t>edroom dwelling</w:t>
      </w:r>
    </w:p>
    <w:p w14:paraId="48A965BB" w14:textId="7385ECA3" w:rsidR="007B6E38" w:rsidRPr="006E21CA" w:rsidRDefault="00333637" w:rsidP="00333637">
      <w:pPr>
        <w:pStyle w:val="Bulletlevel2CSC"/>
      </w:pPr>
      <w:r w:rsidRPr="006E21CA">
        <w:t>family: 3+ b</w:t>
      </w:r>
      <w:r w:rsidR="007B6E38" w:rsidRPr="006E21CA">
        <w:t>edroom dwelling</w:t>
      </w:r>
    </w:p>
    <w:p w14:paraId="25B081DD" w14:textId="77777777" w:rsidR="004D7283" w:rsidRPr="006E21CA" w:rsidRDefault="004D7283" w:rsidP="003056C4">
      <w:pPr>
        <w:pStyle w:val="ListParagraph"/>
      </w:pPr>
    </w:p>
    <w:p w14:paraId="6778FFE8" w14:textId="1E2A614B" w:rsidR="00333637" w:rsidRPr="006E21CA" w:rsidRDefault="00E046B9" w:rsidP="00333637">
      <w:pPr>
        <w:pStyle w:val="Numberedlistmultilevel"/>
      </w:pPr>
      <w:r w:rsidRPr="006E21CA">
        <w:t xml:space="preserve">The income capacity of these households has then been assessed against the median rent </w:t>
      </w:r>
      <w:r w:rsidR="008E38DC" w:rsidRPr="006E21CA">
        <w:t>in Cardinia</w:t>
      </w:r>
      <w:r w:rsidR="00333637" w:rsidRPr="006E21CA">
        <w:t xml:space="preserve"> Shire</w:t>
      </w:r>
      <w:r w:rsidR="008E38DC" w:rsidRPr="006E21CA">
        <w:t xml:space="preserve"> </w:t>
      </w:r>
      <w:r w:rsidR="001C56C7" w:rsidRPr="006E21CA">
        <w:t xml:space="preserve">by property type </w:t>
      </w:r>
      <w:r w:rsidRPr="006E21CA">
        <w:t>to determine if there is a gap between market prices and household capacity to pay</w:t>
      </w:r>
      <w:r w:rsidR="00BC4CA5">
        <w:t xml:space="preserve"> (Table 11). </w:t>
      </w:r>
    </w:p>
    <w:p w14:paraId="4C89CDCF" w14:textId="77777777" w:rsidR="00333637" w:rsidRPr="006E21CA" w:rsidRDefault="002A64B9" w:rsidP="00333637">
      <w:pPr>
        <w:pStyle w:val="Numberedlistmultilevel"/>
        <w:numPr>
          <w:ilvl w:val="0"/>
          <w:numId w:val="0"/>
        </w:numPr>
        <w:ind w:left="357"/>
      </w:pPr>
      <w:r w:rsidRPr="006E21CA">
        <w:t>Red/negative numbers indicate a g</w:t>
      </w:r>
      <w:r w:rsidR="00333637" w:rsidRPr="006E21CA">
        <w:t>ap between household capacity (affordable rent or a</w:t>
      </w:r>
      <w:r w:rsidRPr="006E21CA">
        <w:t xml:space="preserve">ffordable </w:t>
      </w:r>
      <w:r w:rsidR="00333637" w:rsidRPr="006E21CA">
        <w:t>p</w:t>
      </w:r>
      <w:r w:rsidRPr="006E21CA">
        <w:t>urchase) and median house prices and rent in Cardinia</w:t>
      </w:r>
      <w:r w:rsidR="00333637" w:rsidRPr="006E21CA">
        <w:t xml:space="preserve"> Shire</w:t>
      </w:r>
      <w:r w:rsidRPr="006E21CA">
        <w:t xml:space="preserve">. </w:t>
      </w:r>
    </w:p>
    <w:p w14:paraId="7F72C755" w14:textId="54C8729B" w:rsidR="000647FF" w:rsidRPr="006E21CA" w:rsidRDefault="002A64B9" w:rsidP="00333637">
      <w:pPr>
        <w:pStyle w:val="Numberedlistmultilevel"/>
        <w:numPr>
          <w:ilvl w:val="0"/>
          <w:numId w:val="0"/>
        </w:numPr>
        <w:ind w:left="357"/>
      </w:pPr>
      <w:r w:rsidRPr="006E21CA">
        <w:t>Black numbers indicate the household income capacity is higher than median prices and the market is therefore estimated to be generally affordable.</w:t>
      </w:r>
    </w:p>
    <w:p w14:paraId="28E194A1" w14:textId="77777777" w:rsidR="00E824C1" w:rsidRPr="006E21CA" w:rsidRDefault="00E824C1" w:rsidP="00E824C1"/>
    <w:p w14:paraId="249B24B5" w14:textId="308156DA" w:rsidR="00333637" w:rsidRPr="006E21CA" w:rsidRDefault="00333637" w:rsidP="00A716B6">
      <w:pPr>
        <w:pStyle w:val="Tableheading"/>
        <w:ind w:left="1134"/>
      </w:pPr>
      <w:bookmarkStart w:id="126" w:name="_Toc1384433"/>
      <w:r w:rsidRPr="006E21CA">
        <w:t>Income capacity of household type</w:t>
      </w:r>
      <w:bookmarkEnd w:id="126"/>
      <w:r w:rsidRPr="006E21CA">
        <w:t xml:space="preserve"> </w:t>
      </w:r>
    </w:p>
    <w:p w14:paraId="71561617" w14:textId="77777777" w:rsidR="00E046B9" w:rsidRPr="006E21CA" w:rsidRDefault="002A64B9" w:rsidP="003056C4">
      <w:r w:rsidRPr="006E21CA">
        <w:rPr>
          <w:noProof/>
          <w:lang w:eastAsia="en-AU"/>
        </w:rPr>
        <w:drawing>
          <wp:inline distT="0" distB="0" distL="0" distR="0" wp14:anchorId="4A2934F6" wp14:editId="3001579E">
            <wp:extent cx="5979093" cy="1209675"/>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9093" cy="1209675"/>
                    </a:xfrm>
                    <a:prstGeom prst="rect">
                      <a:avLst/>
                    </a:prstGeom>
                    <a:noFill/>
                    <a:ln>
                      <a:noFill/>
                    </a:ln>
                  </pic:spPr>
                </pic:pic>
              </a:graphicData>
            </a:graphic>
          </wp:inline>
        </w:drawing>
      </w:r>
    </w:p>
    <w:p w14:paraId="2DC91595" w14:textId="77777777" w:rsidR="002A64B9" w:rsidRPr="006E21CA" w:rsidRDefault="002A64B9" w:rsidP="003056C4"/>
    <w:p w14:paraId="164DB725" w14:textId="77777777" w:rsidR="00B2397C" w:rsidRPr="006E21CA" w:rsidRDefault="008E38DC" w:rsidP="003056C4">
      <w:r w:rsidRPr="006E21CA">
        <w:t>The</w:t>
      </w:r>
      <w:r w:rsidR="00B2397C" w:rsidRPr="006E21CA">
        <w:t xml:space="preserve"> analysis </w:t>
      </w:r>
      <w:r w:rsidR="00920DC6" w:rsidRPr="006E21CA">
        <w:t xml:space="preserve">reflects the DHHS Rental Report </w:t>
      </w:r>
      <w:r w:rsidR="002A64B9" w:rsidRPr="006E21CA">
        <w:t>assessment</w:t>
      </w:r>
      <w:r w:rsidR="00920DC6" w:rsidRPr="006E21CA">
        <w:t xml:space="preserve"> of affordability of private rental and </w:t>
      </w:r>
      <w:r w:rsidR="00B2397C" w:rsidRPr="006E21CA">
        <w:t>highlights</w:t>
      </w:r>
      <w:r w:rsidR="00920DC6" w:rsidRPr="006E21CA">
        <w:t xml:space="preserve"> that</w:t>
      </w:r>
      <w:r w:rsidR="00B2397C" w:rsidRPr="006E21CA">
        <w:t>:</w:t>
      </w:r>
    </w:p>
    <w:p w14:paraId="4DE1BB9D" w14:textId="3D9BBD04" w:rsidR="00A716B6" w:rsidRPr="006E21CA" w:rsidRDefault="00A716B6" w:rsidP="00A716B6">
      <w:pPr>
        <w:pStyle w:val="Bulletlistmultilevel"/>
      </w:pPr>
      <w:r w:rsidRPr="006E21CA">
        <w:lastRenderedPageBreak/>
        <w:t>very low income s</w:t>
      </w:r>
      <w:r w:rsidR="00B2397C" w:rsidRPr="006E21CA">
        <w:t xml:space="preserve">ingles and </w:t>
      </w:r>
      <w:r w:rsidRPr="006E21CA">
        <w:t>c</w:t>
      </w:r>
      <w:r w:rsidR="00B2397C" w:rsidRPr="006E21CA">
        <w:t xml:space="preserve">ouples </w:t>
      </w:r>
      <w:r w:rsidR="002A64B9" w:rsidRPr="006E21CA">
        <w:t>with household</w:t>
      </w:r>
      <w:r w:rsidR="008E38DC" w:rsidRPr="006E21CA">
        <w:t xml:space="preserve"> incomes of up to </w:t>
      </w:r>
      <w:r w:rsidR="001C56C7" w:rsidRPr="006E21CA">
        <w:t>$52,940</w:t>
      </w:r>
      <w:r w:rsidR="008E38DC" w:rsidRPr="006E21CA">
        <w:t xml:space="preserve"> </w:t>
      </w:r>
      <w:r w:rsidR="00920DC6" w:rsidRPr="006E21CA">
        <w:t xml:space="preserve">are </w:t>
      </w:r>
      <w:r w:rsidR="001C56C7" w:rsidRPr="006E21CA">
        <w:t xml:space="preserve">highly </w:t>
      </w:r>
      <w:r w:rsidR="00920DC6" w:rsidRPr="006E21CA">
        <w:t>unlikely to be able to</w:t>
      </w:r>
      <w:r w:rsidR="00B2397C" w:rsidRPr="006E21CA">
        <w:t xml:space="preserve"> afford median rents</w:t>
      </w:r>
      <w:r w:rsidR="008E38DC" w:rsidRPr="006E21CA">
        <w:t xml:space="preserve"> in Cardinia</w:t>
      </w:r>
      <w:r w:rsidRPr="006E21CA">
        <w:t xml:space="preserve"> Shire</w:t>
      </w:r>
    </w:p>
    <w:p w14:paraId="3E77BAE4" w14:textId="6E744942" w:rsidR="00D3283F" w:rsidRPr="006E21CA" w:rsidRDefault="00A716B6" w:rsidP="00A716B6">
      <w:pPr>
        <w:pStyle w:val="Bulletlistmultilevel"/>
      </w:pPr>
      <w:r w:rsidRPr="006E21CA">
        <w:t>l</w:t>
      </w:r>
      <w:r w:rsidR="001C56C7" w:rsidRPr="006E21CA">
        <w:t xml:space="preserve">ow income </w:t>
      </w:r>
      <w:r w:rsidRPr="006E21CA">
        <w:t>s</w:t>
      </w:r>
      <w:r w:rsidR="001C56C7" w:rsidRPr="006E21CA">
        <w:t>ingles are unable to afford median rent</w:t>
      </w:r>
      <w:r w:rsidRPr="006E21CA">
        <w:t>s for a 1 - 2 bedroom dwellings</w:t>
      </w:r>
    </w:p>
    <w:p w14:paraId="2D0065F7" w14:textId="05073F9E" w:rsidR="001C56C7" w:rsidRPr="006E21CA" w:rsidRDefault="00A716B6" w:rsidP="00A716B6">
      <w:pPr>
        <w:pStyle w:val="Bulletlistmultilevel"/>
      </w:pPr>
      <w:r w:rsidRPr="006E21CA">
        <w:t>a</w:t>
      </w:r>
      <w:r w:rsidR="00B2397C" w:rsidRPr="006E21CA">
        <w:t xml:space="preserve">ffordable purchase is out of reach for all very low </w:t>
      </w:r>
      <w:r w:rsidR="001C56C7" w:rsidRPr="006E21CA">
        <w:t xml:space="preserve">and low income </w:t>
      </w:r>
      <w:r w:rsidR="00B2397C" w:rsidRPr="006E21CA">
        <w:t xml:space="preserve">households </w:t>
      </w:r>
      <w:r w:rsidR="001C56C7" w:rsidRPr="006E21CA">
        <w:t>and moderate income singles (even when accounting for smaller dwellings)</w:t>
      </w:r>
    </w:p>
    <w:p w14:paraId="5CEB9459" w14:textId="2DC24276" w:rsidR="001C56C7" w:rsidRPr="006E21CA" w:rsidRDefault="00A716B6" w:rsidP="00A716B6">
      <w:pPr>
        <w:pStyle w:val="Bulletlistmultilevel"/>
      </w:pPr>
      <w:r w:rsidRPr="006E21CA">
        <w:t>p</w:t>
      </w:r>
      <w:r w:rsidR="001C56C7" w:rsidRPr="006E21CA">
        <w:t xml:space="preserve">urchase price points are only affordable for moderate income couples or families </w:t>
      </w:r>
    </w:p>
    <w:p w14:paraId="7128005F" w14:textId="77777777" w:rsidR="00A716B6" w:rsidRPr="006E21CA" w:rsidRDefault="00A716B6" w:rsidP="00A716B6">
      <w:pPr>
        <w:pStyle w:val="Bulletlistmultilevel"/>
      </w:pPr>
      <w:r w:rsidRPr="006E21CA">
        <w:t>t</w:t>
      </w:r>
      <w:r w:rsidR="00B2397C" w:rsidRPr="006E21CA">
        <w:t xml:space="preserve">he very low percentage of one and two bedroom dwellings means that </w:t>
      </w:r>
      <w:r w:rsidR="008E38DC" w:rsidRPr="006E21CA">
        <w:t xml:space="preserve">they are </w:t>
      </w:r>
      <w:r w:rsidR="001C56C7" w:rsidRPr="006E21CA">
        <w:t xml:space="preserve">also </w:t>
      </w:r>
      <w:r w:rsidR="008E38DC" w:rsidRPr="006E21CA">
        <w:t>unlikely to be available</w:t>
      </w:r>
      <w:r w:rsidR="00DC25CD" w:rsidRPr="006E21CA">
        <w:t xml:space="preserve"> and </w:t>
      </w:r>
      <w:r w:rsidR="001C56C7" w:rsidRPr="006E21CA">
        <w:t>if they are, there</w:t>
      </w:r>
      <w:r w:rsidR="00DC25CD" w:rsidRPr="006E21CA">
        <w:t xml:space="preserve"> is likely to be high competition to access</w:t>
      </w:r>
    </w:p>
    <w:p w14:paraId="27B7F935" w14:textId="54914D60" w:rsidR="00DC25CD" w:rsidRPr="006E21CA" w:rsidRDefault="00A716B6" w:rsidP="00A716B6">
      <w:pPr>
        <w:pStyle w:val="Bulletlevel2CSC"/>
      </w:pPr>
      <w:r w:rsidRPr="006E21CA">
        <w:t>t</w:t>
      </w:r>
      <w:r w:rsidR="008E38DC" w:rsidRPr="006E21CA">
        <w:t>here w</w:t>
      </w:r>
      <w:r w:rsidR="002A64B9" w:rsidRPr="006E21CA">
        <w:t>ere</w:t>
      </w:r>
      <w:r w:rsidR="008E38DC" w:rsidRPr="006E21CA">
        <w:t xml:space="preserve"> only 403 dwellings in the </w:t>
      </w:r>
      <w:r w:rsidR="00800930" w:rsidRPr="006E21CA">
        <w:t xml:space="preserve">entire </w:t>
      </w:r>
      <w:r w:rsidR="008E38DC" w:rsidRPr="006E21CA">
        <w:t>Shire with 0 – 1 bedrooms in 2016</w:t>
      </w:r>
      <w:r w:rsidR="00800930" w:rsidRPr="006E21CA">
        <w:t xml:space="preserve"> and only 3,090 with 2 bedrooms</w:t>
      </w:r>
      <w:r w:rsidR="00800930" w:rsidRPr="006E21CA">
        <w:rPr>
          <w:rStyle w:val="EndnoteReference"/>
        </w:rPr>
        <w:endnoteReference w:id="86"/>
      </w:r>
      <w:r w:rsidR="00DC25CD" w:rsidRPr="006E21CA">
        <w:t xml:space="preserve"> </w:t>
      </w:r>
    </w:p>
    <w:p w14:paraId="4F10A106" w14:textId="2AE93F7F" w:rsidR="00DC25CD" w:rsidRPr="006E21CA" w:rsidRDefault="00A716B6" w:rsidP="00A716B6">
      <w:pPr>
        <w:pStyle w:val="Bulletlistmultilevel"/>
      </w:pPr>
      <w:r w:rsidRPr="006E21CA">
        <w:t>o</w:t>
      </w:r>
      <w:r w:rsidR="00DC25CD" w:rsidRPr="006E21CA">
        <w:t xml:space="preserve">nly moderate </w:t>
      </w:r>
      <w:r w:rsidRPr="006E21CA">
        <w:t>income f</w:t>
      </w:r>
      <w:r w:rsidR="00DC25CD" w:rsidRPr="006E21CA">
        <w:t xml:space="preserve">amily households in Greater Melbourne could comfortably afford to rent or purchase a dwelling in Cardinia Shire, reflecting the dominant household mix of the Shire. </w:t>
      </w:r>
    </w:p>
    <w:bookmarkEnd w:id="123"/>
    <w:p w14:paraId="4BFE34DA" w14:textId="77777777" w:rsidR="00D3283F" w:rsidRPr="006E21CA" w:rsidRDefault="00D3283F" w:rsidP="003056C4"/>
    <w:p w14:paraId="3E156F8F" w14:textId="1C27547A" w:rsidR="005053EA" w:rsidRPr="006E21CA" w:rsidRDefault="00F30E5B" w:rsidP="00A716B6">
      <w:pPr>
        <w:pStyle w:val="Heading2"/>
      </w:pPr>
      <w:bookmarkStart w:id="127" w:name="_Toc1383162"/>
      <w:r w:rsidRPr="006E21CA">
        <w:t xml:space="preserve">Social </w:t>
      </w:r>
      <w:r w:rsidR="00E824C1" w:rsidRPr="006E21CA">
        <w:t>housing supply gap</w:t>
      </w:r>
      <w:bookmarkEnd w:id="127"/>
    </w:p>
    <w:p w14:paraId="5765A1D5" w14:textId="2FBBE69F" w:rsidR="00535BAF" w:rsidRPr="006E21CA" w:rsidRDefault="00370662" w:rsidP="003056C4">
      <w:pPr>
        <w:tabs>
          <w:tab w:val="num" w:pos="720"/>
        </w:tabs>
      </w:pPr>
      <w:r w:rsidRPr="006E21CA">
        <w:t xml:space="preserve">In 2016, 2,547 very low and low income households living in Cardinia Shire were estimated to have required </w:t>
      </w:r>
      <w:r w:rsidR="00A716B6" w:rsidRPr="006E21CA">
        <w:t>s</w:t>
      </w:r>
      <w:r w:rsidRPr="006E21CA">
        <w:t xml:space="preserve">ocial </w:t>
      </w:r>
      <w:r w:rsidR="00A716B6" w:rsidRPr="006E21CA">
        <w:t>h</w:t>
      </w:r>
      <w:r w:rsidRPr="006E21CA">
        <w:t>ousing, representing 7.48</w:t>
      </w:r>
      <w:r w:rsidR="004A18F2" w:rsidRPr="006E21CA">
        <w:t xml:space="preserve"> per cent</w:t>
      </w:r>
      <w:r w:rsidR="00952512" w:rsidRPr="006E21CA">
        <w:t xml:space="preserve"> </w:t>
      </w:r>
      <w:r w:rsidRPr="006E21CA">
        <w:t>of all households and 22.95</w:t>
      </w:r>
      <w:r w:rsidR="004A18F2" w:rsidRPr="006E21CA">
        <w:t xml:space="preserve"> per cent</w:t>
      </w:r>
      <w:r w:rsidRPr="006E21CA">
        <w:t xml:space="preserve"> of all low income households.  </w:t>
      </w:r>
    </w:p>
    <w:p w14:paraId="3A7D54FF" w14:textId="2F1E9730" w:rsidR="00A716B6" w:rsidRPr="006E21CA" w:rsidRDefault="00370662" w:rsidP="00A716B6">
      <w:pPr>
        <w:tabs>
          <w:tab w:val="num" w:pos="720"/>
          <w:tab w:val="left" w:pos="3205"/>
        </w:tabs>
      </w:pPr>
      <w:r w:rsidRPr="006E21CA">
        <w:t>This analysis assumes</w:t>
      </w:r>
    </w:p>
    <w:p w14:paraId="1CB6844D" w14:textId="77777777" w:rsidR="00A716B6" w:rsidRPr="006E21CA" w:rsidRDefault="00370662" w:rsidP="00A716B6">
      <w:pPr>
        <w:pStyle w:val="Bulletlistmultilevel"/>
      </w:pPr>
      <w:r w:rsidRPr="006E21CA">
        <w:t>all homeless persons (427 persons)</w:t>
      </w:r>
    </w:p>
    <w:p w14:paraId="5E80063C" w14:textId="77777777" w:rsidR="00A716B6" w:rsidRPr="006E21CA" w:rsidRDefault="00370662" w:rsidP="00A716B6">
      <w:pPr>
        <w:pStyle w:val="Bulletlistmultilevel"/>
      </w:pPr>
      <w:r w:rsidRPr="006E21CA">
        <w:t>85 per cent of low income households in rental stress (1,803 households)</w:t>
      </w:r>
    </w:p>
    <w:p w14:paraId="70FE3CE5" w14:textId="15FD9B0B" w:rsidR="00535BAF" w:rsidRPr="006E21CA" w:rsidRDefault="00A716B6" w:rsidP="00A716B6">
      <w:pPr>
        <w:pStyle w:val="Bulletlistmultilevel"/>
      </w:pPr>
      <w:r w:rsidRPr="006E21CA">
        <w:t>all households residing in social h</w:t>
      </w:r>
      <w:r w:rsidR="00370662" w:rsidRPr="006E21CA">
        <w:t>ous</w:t>
      </w:r>
      <w:r w:rsidRPr="006E21CA">
        <w:t>ing (317 households) require a social h</w:t>
      </w:r>
      <w:r w:rsidR="00370662" w:rsidRPr="006E21CA">
        <w:t>ousing response.</w:t>
      </w:r>
    </w:p>
    <w:p w14:paraId="64731932" w14:textId="5E874B7C" w:rsidR="00535BAF" w:rsidRPr="006E21CA" w:rsidRDefault="00370662" w:rsidP="003056C4">
      <w:pPr>
        <w:tabs>
          <w:tab w:val="num" w:pos="720"/>
        </w:tabs>
      </w:pPr>
      <w:r w:rsidRPr="006E21CA">
        <w:t>To meet this need, 7.21</w:t>
      </w:r>
      <w:r w:rsidR="004A18F2" w:rsidRPr="006E21CA">
        <w:t xml:space="preserve"> per cent</w:t>
      </w:r>
      <w:r w:rsidR="00952512" w:rsidRPr="006E21CA">
        <w:t xml:space="preserve"> </w:t>
      </w:r>
      <w:r w:rsidRPr="006E21CA">
        <w:t>of all dwellings were required to be affordable and available to rent by very low to low income households in 2016 (2016 Social Housing Need).</w:t>
      </w:r>
    </w:p>
    <w:p w14:paraId="2E9A84AF" w14:textId="0C1B42D3" w:rsidR="00535BAF" w:rsidRPr="006E21CA" w:rsidRDefault="00370662" w:rsidP="003056C4">
      <w:pPr>
        <w:tabs>
          <w:tab w:val="num" w:pos="720"/>
        </w:tabs>
      </w:pPr>
      <w:r w:rsidRPr="006E21CA">
        <w:t>In 2016, 3</w:t>
      </w:r>
      <w:r w:rsidR="00A716B6" w:rsidRPr="006E21CA">
        <w:t>17 dwellings were available as s</w:t>
      </w:r>
      <w:r w:rsidRPr="006E21CA">
        <w:t xml:space="preserve">ocial </w:t>
      </w:r>
      <w:r w:rsidR="00A716B6" w:rsidRPr="006E21CA">
        <w:t>r</w:t>
      </w:r>
      <w:r w:rsidRPr="006E21CA">
        <w:t xml:space="preserve">ental </w:t>
      </w:r>
      <w:r w:rsidR="00A716B6" w:rsidRPr="006E21CA">
        <w:t>h</w:t>
      </w:r>
      <w:r w:rsidRPr="006E21CA">
        <w:t>ousing in Cardinia</w:t>
      </w:r>
      <w:r w:rsidR="00A716B6" w:rsidRPr="006E21CA">
        <w:t xml:space="preserve"> Shire</w:t>
      </w:r>
      <w:r w:rsidRPr="006E21CA">
        <w:t>, representing 0.9</w:t>
      </w:r>
      <w:r w:rsidR="004A18F2" w:rsidRPr="006E21CA">
        <w:t xml:space="preserve"> per cent</w:t>
      </w:r>
      <w:r w:rsidR="00952512" w:rsidRPr="006E21CA">
        <w:t xml:space="preserve"> </w:t>
      </w:r>
      <w:r w:rsidRPr="006E21CA">
        <w:t xml:space="preserve">of all dwellings. </w:t>
      </w:r>
    </w:p>
    <w:p w14:paraId="78E0E82A" w14:textId="624A1AB5" w:rsidR="00535BAF" w:rsidRPr="006E21CA" w:rsidRDefault="00370662" w:rsidP="003056C4">
      <w:pPr>
        <w:tabs>
          <w:tab w:val="num" w:pos="720"/>
        </w:tabs>
      </w:pPr>
      <w:r w:rsidRPr="006E21CA">
        <w:t xml:space="preserve">There was subsequently an estimated 2016 </w:t>
      </w:r>
      <w:r w:rsidR="00A716B6" w:rsidRPr="006E21CA">
        <w:t>s</w:t>
      </w:r>
      <w:r w:rsidRPr="006E21CA">
        <w:t xml:space="preserve">ocial </w:t>
      </w:r>
      <w:r w:rsidR="00A716B6" w:rsidRPr="006E21CA">
        <w:t>h</w:t>
      </w:r>
      <w:r w:rsidRPr="006E21CA">
        <w:t xml:space="preserve">ousing </w:t>
      </w:r>
      <w:r w:rsidR="00A716B6" w:rsidRPr="006E21CA">
        <w:t>s</w:t>
      </w:r>
      <w:r w:rsidRPr="006E21CA">
        <w:t xml:space="preserve">upply </w:t>
      </w:r>
      <w:r w:rsidR="00A716B6" w:rsidRPr="006E21CA">
        <w:t>g</w:t>
      </w:r>
      <w:r w:rsidRPr="006E21CA">
        <w:t>ap of 2,230 dwellings representing 6.31</w:t>
      </w:r>
      <w:r w:rsidR="004A18F2" w:rsidRPr="006E21CA">
        <w:t xml:space="preserve"> per cent</w:t>
      </w:r>
      <w:r w:rsidR="00952512" w:rsidRPr="006E21CA">
        <w:t xml:space="preserve"> </w:t>
      </w:r>
      <w:r w:rsidRPr="006E21CA">
        <w:t xml:space="preserve">of all dwellings, being the gap between 2016 </w:t>
      </w:r>
      <w:r w:rsidR="00A716B6" w:rsidRPr="006E21CA">
        <w:t>s</w:t>
      </w:r>
      <w:r w:rsidRPr="006E21CA">
        <w:t xml:space="preserve">ocial </w:t>
      </w:r>
      <w:r w:rsidR="00A716B6" w:rsidRPr="006E21CA">
        <w:t>h</w:t>
      </w:r>
      <w:r w:rsidRPr="006E21CA">
        <w:t xml:space="preserve">ousing </w:t>
      </w:r>
      <w:r w:rsidR="00A716B6" w:rsidRPr="006E21CA">
        <w:t>need (2,547 dwellings) and 2016 s</w:t>
      </w:r>
      <w:r w:rsidRPr="006E21CA">
        <w:t xml:space="preserve">ocial </w:t>
      </w:r>
      <w:r w:rsidR="00A716B6" w:rsidRPr="006E21CA">
        <w:t>housing s</w:t>
      </w:r>
      <w:r w:rsidRPr="006E21CA">
        <w:t>upply (317 dwellings).</w:t>
      </w:r>
    </w:p>
    <w:p w14:paraId="6737951B" w14:textId="2AC8424D" w:rsidR="00535BAF" w:rsidRPr="006E21CA" w:rsidRDefault="00370662" w:rsidP="003056C4">
      <w:pPr>
        <w:tabs>
          <w:tab w:val="num" w:pos="720"/>
        </w:tabs>
      </w:pPr>
      <w:r w:rsidRPr="006E21CA">
        <w:t xml:space="preserve">By </w:t>
      </w:r>
      <w:r w:rsidR="00A716B6" w:rsidRPr="006E21CA">
        <w:t>2036, it is estimated that the s</w:t>
      </w:r>
      <w:r w:rsidRPr="006E21CA">
        <w:t xml:space="preserve">ocial </w:t>
      </w:r>
      <w:r w:rsidR="00A716B6" w:rsidRPr="006E21CA">
        <w:t>h</w:t>
      </w:r>
      <w:r w:rsidRPr="006E21CA">
        <w:t xml:space="preserve">ousing </w:t>
      </w:r>
      <w:r w:rsidR="00A716B6" w:rsidRPr="006E21CA">
        <w:t>n</w:t>
      </w:r>
      <w:r w:rsidRPr="006E21CA">
        <w:t>eed will be for 5,621 dwellings (representing 8.37</w:t>
      </w:r>
      <w:r w:rsidR="004A18F2" w:rsidRPr="006E21CA">
        <w:t xml:space="preserve"> per cent</w:t>
      </w:r>
      <w:r w:rsidR="00952512" w:rsidRPr="006E21CA">
        <w:t xml:space="preserve"> </w:t>
      </w:r>
      <w:r w:rsidRPr="006E21CA">
        <w:t>of all dwellings forecast for 2036).</w:t>
      </w:r>
    </w:p>
    <w:p w14:paraId="5A6024C4" w14:textId="348D98B0" w:rsidR="00535BAF" w:rsidRPr="006E21CA" w:rsidRDefault="00A716B6" w:rsidP="003056C4">
      <w:pPr>
        <w:tabs>
          <w:tab w:val="num" w:pos="720"/>
        </w:tabs>
      </w:pPr>
      <w:r w:rsidRPr="006E21CA">
        <w:t>To meet</w:t>
      </w:r>
      <w:r w:rsidR="00370662" w:rsidRPr="006E21CA">
        <w:t xml:space="preserve"> this demand an additional 265 dwellings need to be made affordable and available to lower income households per annum between 2016 and 2036 (totalling 5,304 dwellings), assuming there has been no change in 2016 levels of social housing and 2016 rates of demand remain static.  </w:t>
      </w:r>
    </w:p>
    <w:p w14:paraId="356F6BFD" w14:textId="6CE2BA6C" w:rsidR="00535BAF" w:rsidRPr="006E21CA" w:rsidRDefault="00370662" w:rsidP="003056C4">
      <w:pPr>
        <w:tabs>
          <w:tab w:val="num" w:pos="720"/>
        </w:tabs>
      </w:pPr>
      <w:r w:rsidRPr="006E21CA">
        <w:t>This represents an average of 17.03</w:t>
      </w:r>
      <w:r w:rsidR="004A18F2" w:rsidRPr="006E21CA">
        <w:t xml:space="preserve"> per cent</w:t>
      </w:r>
      <w:r w:rsidR="00952512" w:rsidRPr="006E21CA">
        <w:t xml:space="preserve"> </w:t>
      </w:r>
      <w:r w:rsidRPr="006E21CA">
        <w:t xml:space="preserve">of all new dwelling supply forecast to be delivered per annum over the next twenty years that is required to be delivered as </w:t>
      </w:r>
      <w:r w:rsidR="00A716B6" w:rsidRPr="006E21CA">
        <w:t>s</w:t>
      </w:r>
      <w:r w:rsidRPr="006E21CA">
        <w:t xml:space="preserve">ocial </w:t>
      </w:r>
      <w:r w:rsidR="00A716B6" w:rsidRPr="006E21CA">
        <w:t>rental h</w:t>
      </w:r>
      <w:r w:rsidRPr="006E21CA">
        <w:t>ousing to meet the needs of lower income households</w:t>
      </w:r>
      <w:r w:rsidR="00A716B6" w:rsidRPr="006E21CA">
        <w:t>.</w:t>
      </w:r>
    </w:p>
    <w:p w14:paraId="233E63CE" w14:textId="77777777" w:rsidR="00A716B6" w:rsidRPr="006E21CA" w:rsidRDefault="00A716B6" w:rsidP="003056C4">
      <w:pPr>
        <w:tabs>
          <w:tab w:val="num" w:pos="720"/>
        </w:tabs>
      </w:pPr>
    </w:p>
    <w:p w14:paraId="0E8812E3" w14:textId="2CA6688E" w:rsidR="00A716B6" w:rsidRPr="006E21CA" w:rsidRDefault="009A2343" w:rsidP="00A716B6">
      <w:pPr>
        <w:pStyle w:val="Tableheading"/>
      </w:pPr>
      <w:bookmarkStart w:id="128" w:name="_Toc1384434"/>
      <w:r w:rsidRPr="006E21CA">
        <w:lastRenderedPageBreak/>
        <w:t>Estimated s</w:t>
      </w:r>
      <w:r w:rsidR="00A716B6" w:rsidRPr="006E21CA">
        <w:t xml:space="preserve">ocial </w:t>
      </w:r>
      <w:r w:rsidRPr="006E21CA">
        <w:t>h</w:t>
      </w:r>
      <w:r w:rsidR="00A716B6" w:rsidRPr="006E21CA">
        <w:t xml:space="preserve">ousing </w:t>
      </w:r>
      <w:r w:rsidRPr="006E21CA">
        <w:t>s</w:t>
      </w:r>
      <w:r w:rsidR="00A716B6" w:rsidRPr="006E21CA">
        <w:t xml:space="preserve">upply </w:t>
      </w:r>
      <w:r w:rsidRPr="006E21CA">
        <w:t>r</w:t>
      </w:r>
      <w:r w:rsidR="00A716B6" w:rsidRPr="006E21CA">
        <w:t>equirement</w:t>
      </w:r>
      <w:bookmarkEnd w:id="128"/>
    </w:p>
    <w:p w14:paraId="01021F70" w14:textId="18469110" w:rsidR="00A716B6" w:rsidRPr="006E21CA" w:rsidRDefault="00A716B6" w:rsidP="003056C4">
      <w:pPr>
        <w:tabs>
          <w:tab w:val="num" w:pos="720"/>
        </w:tabs>
      </w:pPr>
      <w:r w:rsidRPr="006E21CA">
        <w:rPr>
          <w:noProof/>
          <w:lang w:eastAsia="en-AU"/>
        </w:rPr>
        <w:drawing>
          <wp:inline distT="0" distB="0" distL="0" distR="0" wp14:anchorId="711862A7" wp14:editId="45FFB73B">
            <wp:extent cx="5566410" cy="18745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6410" cy="1874520"/>
                    </a:xfrm>
                    <a:prstGeom prst="rect">
                      <a:avLst/>
                    </a:prstGeom>
                    <a:noFill/>
                  </pic:spPr>
                </pic:pic>
              </a:graphicData>
            </a:graphic>
          </wp:inline>
        </w:drawing>
      </w:r>
    </w:p>
    <w:p w14:paraId="6637C52A" w14:textId="77777777" w:rsidR="00E824C1" w:rsidRPr="006E21CA" w:rsidRDefault="00E824C1" w:rsidP="003056C4">
      <w:pPr>
        <w:tabs>
          <w:tab w:val="num" w:pos="720"/>
        </w:tabs>
      </w:pPr>
    </w:p>
    <w:p w14:paraId="097DDFA8" w14:textId="55DD3E09" w:rsidR="009A2343" w:rsidRPr="006E21CA" w:rsidRDefault="009A2343" w:rsidP="009A2343">
      <w:pPr>
        <w:pStyle w:val="Figureheading"/>
      </w:pPr>
      <w:bookmarkStart w:id="129" w:name="_Toc1382108"/>
      <w:bookmarkStart w:id="130" w:name="_Toc1384805"/>
      <w:r w:rsidRPr="006E21CA">
        <w:t>Socia</w:t>
      </w:r>
      <w:r w:rsidR="00BC4CA5">
        <w:t xml:space="preserve">l housing supply requirement, number and </w:t>
      </w:r>
      <w:r w:rsidRPr="006E21CA">
        <w:t>percentage of forecast dwelling supply</w:t>
      </w:r>
      <w:r w:rsidR="00BC4CA5">
        <w:t xml:space="preserve">, </w:t>
      </w:r>
      <w:r w:rsidR="00A56C09" w:rsidRPr="006E21CA">
        <w:t>2016-36</w:t>
      </w:r>
      <w:bookmarkEnd w:id="129"/>
      <w:bookmarkEnd w:id="130"/>
    </w:p>
    <w:p w14:paraId="0FE6FE5C" w14:textId="73800121" w:rsidR="00D72019" w:rsidRPr="006E21CA" w:rsidRDefault="00952512" w:rsidP="003056C4">
      <w:r w:rsidRPr="006E21CA">
        <w:rPr>
          <w:noProof/>
          <w:lang w:eastAsia="en-AU"/>
        </w:rPr>
        <w:drawing>
          <wp:inline distT="0" distB="0" distL="0" distR="0" wp14:anchorId="0754A69F" wp14:editId="7AA271A9">
            <wp:extent cx="5953125" cy="3114675"/>
            <wp:effectExtent l="0" t="0" r="9525" b="9525"/>
            <wp:docPr id="235" name="Chart 235">
              <a:extLst xmlns:a="http://schemas.openxmlformats.org/drawingml/2006/main">
                <a:ext uri="{FF2B5EF4-FFF2-40B4-BE49-F238E27FC236}">
                  <a16:creationId xmlns:a16="http://schemas.microsoft.com/office/drawing/2014/main" id="{4EEE7DA2-9EA7-408C-82BB-5D4957DE1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BF2C55" w:rsidRPr="006E21CA">
        <w:rPr>
          <w:noProof/>
        </w:rPr>
        <w:t xml:space="preserve"> </w:t>
      </w:r>
    </w:p>
    <w:p w14:paraId="13F35AD0" w14:textId="77777777" w:rsidR="00952512" w:rsidRPr="006E21CA" w:rsidRDefault="00952512" w:rsidP="009A2343"/>
    <w:p w14:paraId="79EF9D2C" w14:textId="77777777" w:rsidR="00952512" w:rsidRPr="006E21CA" w:rsidRDefault="00952512" w:rsidP="009A2343"/>
    <w:p w14:paraId="786DA95A" w14:textId="77777777" w:rsidR="00952512" w:rsidRPr="006E21CA" w:rsidRDefault="00952512" w:rsidP="009A2343"/>
    <w:p w14:paraId="2206D204" w14:textId="77777777" w:rsidR="00952512" w:rsidRPr="006E21CA" w:rsidRDefault="00952512" w:rsidP="009A2343">
      <w:pPr>
        <w:rPr>
          <w:rFonts w:eastAsiaTheme="majorEastAsia"/>
        </w:rPr>
      </w:pPr>
      <w:r w:rsidRPr="006E21CA">
        <w:br w:type="page"/>
      </w:r>
    </w:p>
    <w:p w14:paraId="7AB3A1B7" w14:textId="09ED374B" w:rsidR="009F19F2" w:rsidRPr="006E21CA" w:rsidRDefault="00BB72AC" w:rsidP="00FF6AE8">
      <w:pPr>
        <w:pStyle w:val="Heading1"/>
      </w:pPr>
      <w:bookmarkStart w:id="131" w:name="_Toc1383163"/>
      <w:r w:rsidRPr="006E21CA">
        <w:lastRenderedPageBreak/>
        <w:t xml:space="preserve">PART C: </w:t>
      </w:r>
      <w:r w:rsidR="009F19F2" w:rsidRPr="006E21CA">
        <w:t xml:space="preserve">Social and </w:t>
      </w:r>
      <w:r w:rsidR="00E824C1" w:rsidRPr="006E21CA">
        <w:t>affordable housing strategy action plan</w:t>
      </w:r>
      <w:bookmarkEnd w:id="131"/>
      <w:r w:rsidR="00E824C1" w:rsidRPr="006E21CA">
        <w:t xml:space="preserve"> </w:t>
      </w:r>
    </w:p>
    <w:p w14:paraId="4A7241EB" w14:textId="0BFF1B8B" w:rsidR="00940170" w:rsidRPr="006E21CA" w:rsidRDefault="00FF6AE8" w:rsidP="00FF6AE8">
      <w:pPr>
        <w:pStyle w:val="Heading2"/>
      </w:pPr>
      <w:bookmarkStart w:id="132" w:name="_Toc514678519"/>
      <w:bookmarkStart w:id="133" w:name="_Toc1383164"/>
      <w:r w:rsidRPr="006E21CA">
        <w:t xml:space="preserve">Strategy </w:t>
      </w:r>
      <w:r w:rsidR="00E824C1" w:rsidRPr="006E21CA">
        <w:t>fr</w:t>
      </w:r>
      <w:r w:rsidR="00940170" w:rsidRPr="006E21CA">
        <w:t>amework</w:t>
      </w:r>
      <w:bookmarkEnd w:id="132"/>
      <w:bookmarkEnd w:id="133"/>
    </w:p>
    <w:p w14:paraId="494A0810" w14:textId="206D506E" w:rsidR="00FF6AE8" w:rsidRPr="006E21CA" w:rsidRDefault="00FF6AE8" w:rsidP="003056C4"/>
    <w:p w14:paraId="38243357" w14:textId="0D59345D" w:rsidR="00FF6AE8" w:rsidRPr="006E21CA" w:rsidRDefault="00FF6AE8" w:rsidP="00FF6AE8">
      <w:pPr>
        <w:pStyle w:val="Figureheading"/>
      </w:pPr>
      <w:bookmarkStart w:id="134" w:name="_Toc1382109"/>
      <w:bookmarkStart w:id="135" w:name="_Toc1384806"/>
      <w:r w:rsidRPr="006E21CA">
        <w:t>Social and Affordable Housing Strategy 2018</w:t>
      </w:r>
      <w:r w:rsidR="00E824C1" w:rsidRPr="006E21CA">
        <w:t>−</w:t>
      </w:r>
      <w:r w:rsidRPr="006E21CA">
        <w:t>25 Framework</w:t>
      </w:r>
      <w:bookmarkEnd w:id="134"/>
      <w:bookmarkEnd w:id="135"/>
    </w:p>
    <w:p w14:paraId="6C94CA56" w14:textId="12F7D8EF" w:rsidR="00940170" w:rsidRPr="006E21CA" w:rsidRDefault="009573F2" w:rsidP="003056C4">
      <w:pPr>
        <w:rPr>
          <w:rFonts w:eastAsiaTheme="majorEastAsia" w:cstheme="majorBidi"/>
          <w:color w:val="908B00" w:themeColor="accent1" w:themeShade="BF"/>
        </w:rPr>
      </w:pPr>
      <w:r w:rsidRPr="006E21CA">
        <w:rPr>
          <w:noProof/>
          <w:lang w:eastAsia="en-AU"/>
        </w:rPr>
        <w:drawing>
          <wp:inline distT="0" distB="0" distL="0" distR="0" wp14:anchorId="3126AD60" wp14:editId="641180BA">
            <wp:extent cx="5566410" cy="560270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5602704"/>
                    </a:xfrm>
                    <a:prstGeom prst="rect">
                      <a:avLst/>
                    </a:prstGeom>
                    <a:noFill/>
                  </pic:spPr>
                </pic:pic>
              </a:graphicData>
            </a:graphic>
          </wp:inline>
        </w:drawing>
      </w:r>
      <w:r w:rsidR="00940170" w:rsidRPr="006E21CA">
        <w:rPr>
          <w:rFonts w:eastAsiaTheme="majorEastAsia" w:cstheme="majorBidi"/>
          <w:color w:val="908B00" w:themeColor="accent1" w:themeShade="BF"/>
        </w:rPr>
        <w:br w:type="page"/>
      </w:r>
    </w:p>
    <w:p w14:paraId="23233590" w14:textId="6685E4FA" w:rsidR="009F19F2" w:rsidRPr="006E21CA" w:rsidRDefault="009F19F2" w:rsidP="00FF6AE8">
      <w:pPr>
        <w:pStyle w:val="Heading3"/>
      </w:pPr>
      <w:bookmarkStart w:id="136" w:name="_Toc1383165"/>
      <w:r w:rsidRPr="006E21CA">
        <w:lastRenderedPageBreak/>
        <w:t>Strategy</w:t>
      </w:r>
      <w:r w:rsidR="00FF6AE8" w:rsidRPr="006E21CA">
        <w:t xml:space="preserve"> r</w:t>
      </w:r>
      <w:r w:rsidR="00BE67A3" w:rsidRPr="006E21CA">
        <w:t>ationale</w:t>
      </w:r>
      <w:bookmarkEnd w:id="136"/>
    </w:p>
    <w:p w14:paraId="18CA9395" w14:textId="77777777" w:rsidR="00735555" w:rsidRPr="006E21CA" w:rsidRDefault="00172705" w:rsidP="003056C4">
      <w:r w:rsidRPr="006E21CA">
        <w:t xml:space="preserve">The evidence set out within Part B </w:t>
      </w:r>
      <w:r w:rsidR="00E81B33" w:rsidRPr="006E21CA">
        <w:t xml:space="preserve">re-affirms the need for </w:t>
      </w:r>
      <w:r w:rsidRPr="006E21CA">
        <w:t xml:space="preserve">a significant increase in social and affordable housing to cater for unmet household </w:t>
      </w:r>
      <w:r w:rsidR="00E81B33" w:rsidRPr="006E21CA">
        <w:t>need</w:t>
      </w:r>
      <w:r w:rsidRPr="006E21CA">
        <w:t xml:space="preserve"> and </w:t>
      </w:r>
      <w:r w:rsidR="00BD7616" w:rsidRPr="006E21CA">
        <w:t>respond</w:t>
      </w:r>
      <w:r w:rsidRPr="006E21CA">
        <w:t xml:space="preserve"> to forecast population demand.</w:t>
      </w:r>
    </w:p>
    <w:p w14:paraId="2E8C6C6F" w14:textId="77777777" w:rsidR="00172705" w:rsidRPr="006E21CA" w:rsidRDefault="00735555" w:rsidP="003056C4">
      <w:r w:rsidRPr="006E21CA">
        <w:t>An</w:t>
      </w:r>
      <w:r w:rsidR="00172705" w:rsidRPr="006E21CA">
        <w:t xml:space="preserve"> analysis of th</w:t>
      </w:r>
      <w:r w:rsidR="00BD7616" w:rsidRPr="006E21CA">
        <w:t>e</w:t>
      </w:r>
      <w:r w:rsidR="00172705" w:rsidRPr="006E21CA">
        <w:t xml:space="preserve"> evidence has established </w:t>
      </w:r>
      <w:r w:rsidR="009573F2" w:rsidRPr="006E21CA">
        <w:t>three</w:t>
      </w:r>
      <w:r w:rsidR="00172705" w:rsidRPr="006E21CA">
        <w:t xml:space="preserve"> key areas where action is </w:t>
      </w:r>
      <w:r w:rsidR="002174CB" w:rsidRPr="006E21CA">
        <w:t xml:space="preserve">urgently </w:t>
      </w:r>
      <w:r w:rsidR="00172705" w:rsidRPr="006E21CA">
        <w:t>required:</w:t>
      </w:r>
    </w:p>
    <w:p w14:paraId="5C28A5BB" w14:textId="55986A7B" w:rsidR="00735555" w:rsidRPr="006E21CA" w:rsidRDefault="00FF6AE8" w:rsidP="00FF6AE8">
      <w:pPr>
        <w:pStyle w:val="Numberedlistmultilevel"/>
        <w:numPr>
          <w:ilvl w:val="0"/>
          <w:numId w:val="37"/>
        </w:numPr>
        <w:rPr>
          <w:rFonts w:eastAsia="SimSun"/>
          <w:lang w:eastAsia="ja-JP"/>
        </w:rPr>
      </w:pPr>
      <w:r w:rsidRPr="006E21CA">
        <w:rPr>
          <w:rFonts w:eastAsia="SimSun"/>
          <w:lang w:eastAsia="ja-JP"/>
        </w:rPr>
        <w:t>i</w:t>
      </w:r>
      <w:r w:rsidR="00735555" w:rsidRPr="006E21CA">
        <w:rPr>
          <w:rFonts w:eastAsia="SimSun"/>
          <w:lang w:eastAsia="ja-JP"/>
        </w:rPr>
        <w:t>ncrease the supply of affordable social</w:t>
      </w:r>
      <w:r w:rsidR="0069373E" w:rsidRPr="006E21CA">
        <w:rPr>
          <w:rFonts w:eastAsia="SimSun"/>
          <w:lang w:eastAsia="ja-JP"/>
        </w:rPr>
        <w:t xml:space="preserve"> and community</w:t>
      </w:r>
      <w:r w:rsidR="00735555" w:rsidRPr="006E21CA">
        <w:rPr>
          <w:rFonts w:eastAsia="SimSun"/>
          <w:lang w:eastAsia="ja-JP"/>
        </w:rPr>
        <w:t xml:space="preserve"> housing), for very low and low-income households an</w:t>
      </w:r>
      <w:r w:rsidRPr="006E21CA">
        <w:rPr>
          <w:rFonts w:eastAsia="SimSun"/>
          <w:lang w:eastAsia="ja-JP"/>
        </w:rPr>
        <w:t>d people with specialised needs</w:t>
      </w:r>
    </w:p>
    <w:p w14:paraId="1E6AD4BF" w14:textId="5876B9FE" w:rsidR="0069373E" w:rsidRPr="006E21CA" w:rsidRDefault="00FF6AE8" w:rsidP="00FF6AE8">
      <w:pPr>
        <w:pStyle w:val="Numberedlistmultilevel"/>
        <w:rPr>
          <w:rFonts w:eastAsia="SimSun"/>
          <w:lang w:eastAsia="ja-JP"/>
        </w:rPr>
      </w:pPr>
      <w:r w:rsidRPr="006E21CA">
        <w:rPr>
          <w:rFonts w:eastAsia="SimSun"/>
          <w:lang w:eastAsia="ja-JP"/>
        </w:rPr>
        <w:t>i</w:t>
      </w:r>
      <w:r w:rsidR="0069373E" w:rsidRPr="006E21CA">
        <w:rPr>
          <w:rFonts w:eastAsia="SimSun"/>
          <w:lang w:eastAsia="ja-JP"/>
        </w:rPr>
        <w:t xml:space="preserve">ncrease the supply of affordable </w:t>
      </w:r>
      <w:r w:rsidR="003B5E19" w:rsidRPr="006E21CA">
        <w:rPr>
          <w:rFonts w:eastAsia="SimSun"/>
          <w:lang w:eastAsia="ja-JP"/>
        </w:rPr>
        <w:t>private rental</w:t>
      </w:r>
      <w:r w:rsidR="0069373E" w:rsidRPr="006E21CA">
        <w:rPr>
          <w:rFonts w:eastAsia="SimSun"/>
          <w:lang w:eastAsia="ja-JP"/>
        </w:rPr>
        <w:t xml:space="preserve"> </w:t>
      </w:r>
      <w:r w:rsidR="003B5E19" w:rsidRPr="006E21CA">
        <w:rPr>
          <w:rFonts w:eastAsia="SimSun"/>
          <w:lang w:eastAsia="ja-JP"/>
        </w:rPr>
        <w:t>f</w:t>
      </w:r>
      <w:r w:rsidR="0069373E" w:rsidRPr="006E21CA">
        <w:rPr>
          <w:rFonts w:eastAsia="SimSun"/>
          <w:lang w:eastAsia="ja-JP"/>
        </w:rPr>
        <w:t>or ver</w:t>
      </w:r>
      <w:r w:rsidRPr="006E21CA">
        <w:rPr>
          <w:rFonts w:eastAsia="SimSun"/>
          <w:lang w:eastAsia="ja-JP"/>
        </w:rPr>
        <w:t>y low and low-income households</w:t>
      </w:r>
    </w:p>
    <w:p w14:paraId="037066C0" w14:textId="1BFE8D9D" w:rsidR="00735555" w:rsidRPr="006E21CA" w:rsidRDefault="00FF6AE8" w:rsidP="00FF6AE8">
      <w:pPr>
        <w:pStyle w:val="Numberedlistmultilevel"/>
        <w:rPr>
          <w:rFonts w:eastAsia="SimSun"/>
          <w:lang w:eastAsia="ja-JP"/>
        </w:rPr>
      </w:pPr>
      <w:r w:rsidRPr="006E21CA">
        <w:rPr>
          <w:rFonts w:eastAsia="SimSun"/>
          <w:lang w:eastAsia="ja-JP"/>
        </w:rPr>
        <w:t>i</w:t>
      </w:r>
      <w:r w:rsidR="00735555" w:rsidRPr="006E21CA">
        <w:rPr>
          <w:rFonts w:eastAsia="SimSun"/>
          <w:lang w:eastAsia="ja-JP"/>
        </w:rPr>
        <w:t>ncrease the diversity of dwelling types to respond to population demographics and needs.</w:t>
      </w:r>
    </w:p>
    <w:p w14:paraId="0A22928B" w14:textId="6F0C422E" w:rsidR="002174CB" w:rsidRPr="006E21CA" w:rsidRDefault="00FF6AE8" w:rsidP="003056C4">
      <w:r w:rsidRPr="006E21CA">
        <w:t>Three t</w:t>
      </w:r>
      <w:r w:rsidR="00735555" w:rsidRPr="006E21CA">
        <w:t xml:space="preserve">argets </w:t>
      </w:r>
      <w:r w:rsidR="002174CB" w:rsidRPr="006E21CA">
        <w:t>have been identified to provide</w:t>
      </w:r>
      <w:r w:rsidR="00735555" w:rsidRPr="006E21CA">
        <w:t xml:space="preserve"> a</w:t>
      </w:r>
      <w:r w:rsidR="002174CB" w:rsidRPr="006E21CA">
        <w:t xml:space="preserve">n aspirational </w:t>
      </w:r>
      <w:r w:rsidR="0069373E" w:rsidRPr="006E21CA">
        <w:t>intent</w:t>
      </w:r>
      <w:r w:rsidR="002174CB" w:rsidRPr="006E21CA">
        <w:t xml:space="preserve"> and a</w:t>
      </w:r>
      <w:r w:rsidR="00735555" w:rsidRPr="006E21CA">
        <w:t xml:space="preserve"> clear and measurable basis for </w:t>
      </w:r>
      <w:r w:rsidR="002174CB" w:rsidRPr="006E21CA">
        <w:t xml:space="preserve">progressing and monitoring </w:t>
      </w:r>
      <w:r w:rsidR="00735555" w:rsidRPr="006E21CA">
        <w:t>actions</w:t>
      </w:r>
      <w:r w:rsidR="00FA30C9" w:rsidRPr="006E21CA">
        <w:t xml:space="preserve"> (Figure </w:t>
      </w:r>
      <w:r w:rsidRPr="006E21CA">
        <w:t>21</w:t>
      </w:r>
      <w:r w:rsidR="00D8219E" w:rsidRPr="006E21CA">
        <w:t>).</w:t>
      </w:r>
    </w:p>
    <w:p w14:paraId="6B5C9A36" w14:textId="5708F5E1" w:rsidR="00940170" w:rsidRPr="006E21CA" w:rsidRDefault="00FF6AE8" w:rsidP="00FF6AE8">
      <w:pPr>
        <w:pStyle w:val="Heading3"/>
      </w:pPr>
      <w:bookmarkStart w:id="137" w:name="_Toc1383166"/>
      <w:r w:rsidRPr="006E21CA">
        <w:t>Strategic a</w:t>
      </w:r>
      <w:r w:rsidR="00940170" w:rsidRPr="006E21CA">
        <w:t>ctions</w:t>
      </w:r>
      <w:bookmarkEnd w:id="137"/>
    </w:p>
    <w:p w14:paraId="6AF93BF7" w14:textId="77777777" w:rsidR="000613C6" w:rsidRPr="006E21CA" w:rsidRDefault="00940170" w:rsidP="003056C4">
      <w:r w:rsidRPr="006E21CA">
        <w:t xml:space="preserve">The </w:t>
      </w:r>
      <w:r w:rsidR="00FF6AE8" w:rsidRPr="006E21CA">
        <w:t>s</w:t>
      </w:r>
      <w:r w:rsidRPr="006E21CA">
        <w:t xml:space="preserve">trategic </w:t>
      </w:r>
      <w:r w:rsidR="00FF6AE8" w:rsidRPr="006E21CA">
        <w:t>a</w:t>
      </w:r>
      <w:r w:rsidRPr="006E21CA">
        <w:t xml:space="preserve">ctions establish the actions Council will take towards meeting the Objectives and Targets over the next 7 years. </w:t>
      </w:r>
    </w:p>
    <w:p w14:paraId="5A9500E7" w14:textId="012693B1" w:rsidR="00940170" w:rsidRPr="006E21CA" w:rsidRDefault="00940170" w:rsidP="003056C4">
      <w:r w:rsidRPr="006E21CA">
        <w:t xml:space="preserve">The actions are in grouped in accordance with </w:t>
      </w:r>
      <w:r w:rsidR="00054BA8" w:rsidRPr="006E21CA">
        <w:t>Council</w:t>
      </w:r>
      <w:r w:rsidRPr="006E21CA">
        <w:t>’s Liveability Plan 2017-29 action areas:</w:t>
      </w:r>
    </w:p>
    <w:p w14:paraId="21507E5A" w14:textId="7E21BA26" w:rsidR="00940170" w:rsidRPr="006E21CA" w:rsidRDefault="005451F0" w:rsidP="000613C6">
      <w:pPr>
        <w:pStyle w:val="Bulletlistmultilevel"/>
      </w:pPr>
      <w:r w:rsidRPr="006E21CA">
        <w:t>s</w:t>
      </w:r>
      <w:r w:rsidR="00940170" w:rsidRPr="006E21CA">
        <w:t>upport and facilitate affordable and flexible housing which caters for different households and meets the needs of all people (6.1)</w:t>
      </w:r>
    </w:p>
    <w:p w14:paraId="280C13C5" w14:textId="2502CD90" w:rsidR="00940170" w:rsidRPr="006E21CA" w:rsidRDefault="005451F0" w:rsidP="000613C6">
      <w:pPr>
        <w:pStyle w:val="Bulletlistmultilevel"/>
      </w:pPr>
      <w:r w:rsidRPr="006E21CA">
        <w:t>e</w:t>
      </w:r>
      <w:r w:rsidR="00940170" w:rsidRPr="006E21CA">
        <w:t>ncourage diversity in housing to meet the needs of existing and future residents across all life stages, including those with specific housing requirements (6.2)</w:t>
      </w:r>
    </w:p>
    <w:p w14:paraId="725F3492" w14:textId="42B0A2FF" w:rsidR="00940170" w:rsidRPr="006E21CA" w:rsidRDefault="005451F0" w:rsidP="000613C6">
      <w:pPr>
        <w:pStyle w:val="Bulletlistmultilevel"/>
      </w:pPr>
      <w:r w:rsidRPr="006E21CA">
        <w:t>s</w:t>
      </w:r>
      <w:r w:rsidR="00940170" w:rsidRPr="006E21CA">
        <w:t>upport high quality residential developments that respond to best practice in sustainability, environmental, safety and health</w:t>
      </w:r>
      <w:r w:rsidR="000613C6" w:rsidRPr="006E21CA">
        <w:t>y by design guidelines (6.3)</w:t>
      </w:r>
    </w:p>
    <w:p w14:paraId="4970B43B" w14:textId="26836A4C" w:rsidR="00940170" w:rsidRPr="006E21CA" w:rsidRDefault="005451F0" w:rsidP="000613C6">
      <w:pPr>
        <w:pStyle w:val="Bulletlistmultilevel"/>
      </w:pPr>
      <w:r w:rsidRPr="006E21CA">
        <w:t>i</w:t>
      </w:r>
      <w:r w:rsidR="00940170" w:rsidRPr="006E21CA">
        <w:t>dentify opportunities to work with housing organisations to encourage development of sustainable community housing across the municipality (6.4).</w:t>
      </w:r>
    </w:p>
    <w:p w14:paraId="03BF2A8E" w14:textId="77777777" w:rsidR="00940170" w:rsidRPr="006E21CA" w:rsidRDefault="00940170" w:rsidP="003056C4">
      <w:r w:rsidRPr="006E21CA">
        <w:t>The Actions also reflect the following context:</w:t>
      </w:r>
    </w:p>
    <w:p w14:paraId="57D04B5F" w14:textId="399071DA" w:rsidR="00940170" w:rsidRPr="006E21CA" w:rsidRDefault="000613C6" w:rsidP="000613C6">
      <w:pPr>
        <w:pStyle w:val="Bulletlistmultilevel"/>
        <w:rPr>
          <w:rFonts w:eastAsia="SimSun"/>
          <w:lang w:eastAsia="ja-JP"/>
        </w:rPr>
      </w:pPr>
      <w:r w:rsidRPr="006E21CA">
        <w:rPr>
          <w:rFonts w:eastAsia="SimSun"/>
          <w:lang w:eastAsia="ja-JP"/>
        </w:rPr>
        <w:t>k</w:t>
      </w:r>
      <w:r w:rsidR="00940170" w:rsidRPr="006E21CA">
        <w:rPr>
          <w:rFonts w:eastAsia="SimSun"/>
          <w:lang w:eastAsia="ja-JP"/>
        </w:rPr>
        <w:t xml:space="preserve">ey </w:t>
      </w:r>
      <w:r w:rsidR="00C76E2B">
        <w:rPr>
          <w:rFonts w:eastAsia="SimSun"/>
          <w:lang w:eastAsia="ja-JP"/>
        </w:rPr>
        <w:t>C</w:t>
      </w:r>
      <w:r w:rsidR="00940170" w:rsidRPr="006E21CA">
        <w:rPr>
          <w:rFonts w:eastAsia="SimSun"/>
          <w:lang w:eastAsia="ja-JP"/>
        </w:rPr>
        <w:t xml:space="preserve">ouncil strategies, particularly the </w:t>
      </w:r>
      <w:r w:rsidR="00A56C09" w:rsidRPr="006E21CA">
        <w:rPr>
          <w:rStyle w:val="Emphasis"/>
          <w:rFonts w:eastAsia="SimSun"/>
        </w:rPr>
        <w:t>Housing Strategy 2013-</w:t>
      </w:r>
      <w:r w:rsidR="00940170" w:rsidRPr="006E21CA">
        <w:rPr>
          <w:rStyle w:val="Emphasis"/>
          <w:rFonts w:eastAsia="SimSun"/>
        </w:rPr>
        <w:t>18</w:t>
      </w:r>
      <w:r w:rsidR="00940170" w:rsidRPr="006E21CA">
        <w:rPr>
          <w:rFonts w:eastAsia="SimSun"/>
          <w:lang w:eastAsia="ja-JP"/>
        </w:rPr>
        <w:t xml:space="preserve"> and the </w:t>
      </w:r>
      <w:r w:rsidR="00A56C09" w:rsidRPr="006E21CA">
        <w:rPr>
          <w:rStyle w:val="Emphasis"/>
          <w:rFonts w:eastAsia="SimSun"/>
        </w:rPr>
        <w:t>Liveability Plan 2017-</w:t>
      </w:r>
      <w:r w:rsidR="00940170" w:rsidRPr="006E21CA">
        <w:rPr>
          <w:rStyle w:val="Emphasis"/>
          <w:rFonts w:eastAsia="SimSun"/>
        </w:rPr>
        <w:t>29</w:t>
      </w:r>
      <w:r w:rsidR="00D8219E" w:rsidRPr="006E21CA">
        <w:rPr>
          <w:rFonts w:eastAsia="SimSun"/>
          <w:lang w:eastAsia="ja-JP"/>
        </w:rPr>
        <w:t xml:space="preserve"> and the tim</w:t>
      </w:r>
      <w:r w:rsidRPr="006E21CA">
        <w:rPr>
          <w:rFonts w:eastAsia="SimSun"/>
          <w:lang w:eastAsia="ja-JP"/>
        </w:rPr>
        <w:t>e period for this later document</w:t>
      </w:r>
    </w:p>
    <w:p w14:paraId="6CE867C8" w14:textId="3D7D53BC" w:rsidR="00940170" w:rsidRPr="006E21CA" w:rsidRDefault="000613C6" w:rsidP="000613C6">
      <w:pPr>
        <w:pStyle w:val="Bulletlistmultilevel"/>
        <w:rPr>
          <w:rFonts w:eastAsia="SimSun"/>
          <w:lang w:eastAsia="ja-JP"/>
        </w:rPr>
      </w:pPr>
      <w:r w:rsidRPr="006E21CA">
        <w:rPr>
          <w:rFonts w:eastAsia="SimSun"/>
          <w:lang w:eastAsia="ja-JP"/>
        </w:rPr>
        <w:t>n</w:t>
      </w:r>
      <w:r w:rsidR="00940170" w:rsidRPr="006E21CA">
        <w:rPr>
          <w:rFonts w:eastAsia="SimSun"/>
          <w:lang w:eastAsia="ja-JP"/>
        </w:rPr>
        <w:t>eed to support the most vulnerable households to access social and affordable housing or reduce levels of housing stress in accordan</w:t>
      </w:r>
      <w:r w:rsidRPr="006E21CA">
        <w:rPr>
          <w:rFonts w:eastAsia="SimSun"/>
          <w:lang w:eastAsia="ja-JP"/>
        </w:rPr>
        <w:t>ce with a human rights approach</w:t>
      </w:r>
    </w:p>
    <w:p w14:paraId="2AE24F8E" w14:textId="72BFB415" w:rsidR="00940170" w:rsidRPr="006E21CA" w:rsidRDefault="000613C6" w:rsidP="000613C6">
      <w:pPr>
        <w:pStyle w:val="Bulletlistmultilevel"/>
        <w:rPr>
          <w:rFonts w:eastAsia="SimSun"/>
          <w:lang w:eastAsia="ja-JP"/>
        </w:rPr>
      </w:pPr>
      <w:r w:rsidRPr="006E21CA">
        <w:rPr>
          <w:rFonts w:eastAsia="SimSun"/>
          <w:lang w:eastAsia="ja-JP"/>
        </w:rPr>
        <w:t>n</w:t>
      </w:r>
      <w:r w:rsidR="00940170" w:rsidRPr="006E21CA">
        <w:rPr>
          <w:rFonts w:eastAsia="SimSun"/>
          <w:lang w:eastAsia="ja-JP"/>
        </w:rPr>
        <w:t xml:space="preserve">ew </w:t>
      </w:r>
      <w:r w:rsidR="00A30A7A" w:rsidRPr="006E21CA">
        <w:rPr>
          <w:rFonts w:eastAsia="SimSun"/>
          <w:lang w:eastAsia="ja-JP"/>
        </w:rPr>
        <w:t>Victorian</w:t>
      </w:r>
      <w:r w:rsidR="00940170" w:rsidRPr="006E21CA">
        <w:rPr>
          <w:rFonts w:eastAsia="SimSun"/>
          <w:lang w:eastAsia="ja-JP"/>
        </w:rPr>
        <w:t xml:space="preserve"> Government policies, in particular </w:t>
      </w:r>
      <w:r w:rsidR="00940170" w:rsidRPr="006E21CA">
        <w:rPr>
          <w:rStyle w:val="Emphasis"/>
          <w:rFonts w:eastAsia="SimSun"/>
        </w:rPr>
        <w:t>Plan Melbourne</w:t>
      </w:r>
      <w:r w:rsidR="00940170" w:rsidRPr="006E21CA">
        <w:rPr>
          <w:rFonts w:eastAsia="SimSun"/>
          <w:lang w:eastAsia="ja-JP"/>
        </w:rPr>
        <w:t xml:space="preserve"> and </w:t>
      </w:r>
      <w:r w:rsidR="00940170" w:rsidRPr="006E21CA">
        <w:rPr>
          <w:rStyle w:val="Emphasis"/>
          <w:rFonts w:eastAsia="SimSun"/>
        </w:rPr>
        <w:t>Homes for Victorians</w:t>
      </w:r>
      <w:r w:rsidR="00940170" w:rsidRPr="006E21CA">
        <w:rPr>
          <w:rFonts w:eastAsia="SimSun"/>
          <w:lang w:eastAsia="ja-JP"/>
        </w:rPr>
        <w:t xml:space="preserve"> and policy and investment opportunitie</w:t>
      </w:r>
      <w:r w:rsidRPr="006E21CA">
        <w:rPr>
          <w:rFonts w:eastAsia="SimSun"/>
          <w:lang w:eastAsia="ja-JP"/>
        </w:rPr>
        <w:t>s arising from these strategies</w:t>
      </w:r>
    </w:p>
    <w:p w14:paraId="4712C3A4" w14:textId="491CF1C8" w:rsidR="00A678DE" w:rsidRPr="006E21CA" w:rsidRDefault="00A678DE" w:rsidP="000613C6">
      <w:pPr>
        <w:pStyle w:val="Bulletlistmultilevel"/>
        <w:rPr>
          <w:rFonts w:eastAsia="SimSun"/>
          <w:lang w:eastAsia="ja-JP"/>
        </w:rPr>
      </w:pPr>
      <w:r w:rsidRPr="006E21CA">
        <w:rPr>
          <w:rFonts w:eastAsia="SimSun"/>
          <w:lang w:eastAsia="ja-JP"/>
        </w:rPr>
        <w:t>introduced ‘to facilitate the provision of affordable housing’ as an objective of planning in Victoria, a definition of affordable housing, and clearer legislative support for the use of Section 173 Agreements to sec</w:t>
      </w:r>
      <w:r w:rsidR="000613C6" w:rsidRPr="006E21CA">
        <w:rPr>
          <w:rFonts w:eastAsia="SimSun"/>
          <w:lang w:eastAsia="ja-JP"/>
        </w:rPr>
        <w:t>ure affordable housing outcomes</w:t>
      </w:r>
    </w:p>
    <w:p w14:paraId="35E8483D" w14:textId="74038C78" w:rsidR="000613C6" w:rsidRPr="006E21CA" w:rsidRDefault="00A30A7A" w:rsidP="000613C6">
      <w:pPr>
        <w:pStyle w:val="Bulletlistmultilevel"/>
        <w:rPr>
          <w:rFonts w:eastAsia="SimSun"/>
          <w:lang w:eastAsia="ja-JP"/>
        </w:rPr>
      </w:pPr>
      <w:r w:rsidRPr="006E21CA">
        <w:rPr>
          <w:rFonts w:eastAsia="SimSun"/>
          <w:lang w:eastAsia="ja-JP"/>
        </w:rPr>
        <w:t>Victorian</w:t>
      </w:r>
      <w:r w:rsidR="00940170" w:rsidRPr="006E21CA">
        <w:rPr>
          <w:rFonts w:eastAsia="SimSun"/>
          <w:lang w:eastAsia="ja-JP"/>
        </w:rPr>
        <w:t xml:space="preserve"> Government support for voluntary affordable housing agreements being negotiated between Responsible Authorities and land owners.</w:t>
      </w:r>
    </w:p>
    <w:p w14:paraId="2B2827F3" w14:textId="77777777" w:rsidR="00D8219E" w:rsidRPr="006E21CA" w:rsidRDefault="00F316A8" w:rsidP="000613C6">
      <w:pPr>
        <w:pStyle w:val="Heading2"/>
      </w:pPr>
      <w:bookmarkStart w:id="138" w:name="_Toc1383167"/>
      <w:r w:rsidRPr="006E21CA">
        <w:t>K</w:t>
      </w:r>
      <w:r w:rsidR="00E81B33" w:rsidRPr="006E21CA">
        <w:t>ey</w:t>
      </w:r>
      <w:r w:rsidR="00735555" w:rsidRPr="006E21CA">
        <w:t xml:space="preserve"> strategies</w:t>
      </w:r>
      <w:bookmarkEnd w:id="138"/>
      <w:r w:rsidR="00735555" w:rsidRPr="006E21CA">
        <w:t xml:space="preserve"> </w:t>
      </w:r>
    </w:p>
    <w:p w14:paraId="3E915C4F" w14:textId="29CC8F81" w:rsidR="00172705" w:rsidRPr="006E21CA" w:rsidRDefault="00172705" w:rsidP="000613C6">
      <w:pPr>
        <w:pStyle w:val="Heading4"/>
      </w:pPr>
      <w:r w:rsidRPr="006E21CA">
        <w:t xml:space="preserve">Leader and </w:t>
      </w:r>
      <w:r w:rsidR="00F420D4" w:rsidRPr="006E21CA">
        <w:t>a</w:t>
      </w:r>
      <w:r w:rsidRPr="006E21CA">
        <w:t>dvocate</w:t>
      </w:r>
    </w:p>
    <w:p w14:paraId="698F2407" w14:textId="07AAA628" w:rsidR="00172705" w:rsidRPr="006E21CA" w:rsidRDefault="00735555" w:rsidP="000613C6">
      <w:pPr>
        <w:pStyle w:val="Numberedlistmultilevel"/>
        <w:numPr>
          <w:ilvl w:val="0"/>
          <w:numId w:val="38"/>
        </w:numPr>
      </w:pPr>
      <w:r w:rsidRPr="006E21CA">
        <w:t>Co</w:t>
      </w:r>
      <w:r w:rsidR="00E81B33" w:rsidRPr="006E21CA">
        <w:t xml:space="preserve">ntinue to partner </w:t>
      </w:r>
      <w:r w:rsidR="006A06D0">
        <w:t xml:space="preserve">with, and strongly advocate to, </w:t>
      </w:r>
      <w:r w:rsidR="00E81B33" w:rsidRPr="006E21CA">
        <w:t xml:space="preserve">the </w:t>
      </w:r>
      <w:r w:rsidR="00A30A7A" w:rsidRPr="006E21CA">
        <w:t>Victorian</w:t>
      </w:r>
      <w:r w:rsidR="00E81B33" w:rsidRPr="006E21CA">
        <w:t xml:space="preserve"> Government </w:t>
      </w:r>
      <w:r w:rsidR="0029232B" w:rsidRPr="006E21CA">
        <w:t xml:space="preserve">for an increase in investment in social and affordable housing in </w:t>
      </w:r>
      <w:r w:rsidR="00BD7616" w:rsidRPr="006E21CA">
        <w:t xml:space="preserve">the </w:t>
      </w:r>
      <w:r w:rsidR="0029232B" w:rsidRPr="006E21CA">
        <w:t>growth areas</w:t>
      </w:r>
      <w:r w:rsidR="006A06D0">
        <w:t xml:space="preserve"> and to mandate social and affordable housing </w:t>
      </w:r>
      <w:r w:rsidR="006A06D0" w:rsidRPr="0056323F">
        <w:t>for all</w:t>
      </w:r>
      <w:r w:rsidR="006A06D0">
        <w:t xml:space="preserve"> future residential development. </w:t>
      </w:r>
    </w:p>
    <w:p w14:paraId="6FBB344A" w14:textId="77777777" w:rsidR="00F316A8" w:rsidRPr="006E21CA" w:rsidRDefault="0029232B" w:rsidP="000613C6">
      <w:pPr>
        <w:pStyle w:val="Numberedlistmultilevel"/>
      </w:pPr>
      <w:r w:rsidRPr="006E21CA">
        <w:t>Explore the use of Council assets to deliver social and affordable housing development</w:t>
      </w:r>
      <w:r w:rsidR="00F316A8" w:rsidRPr="006E21CA">
        <w:t>.</w:t>
      </w:r>
    </w:p>
    <w:p w14:paraId="3FBA4243" w14:textId="77777777" w:rsidR="0029232B" w:rsidRPr="006E21CA" w:rsidRDefault="0029232B" w:rsidP="000613C6">
      <w:pPr>
        <w:pStyle w:val="Numberedlistmultilevel"/>
      </w:pPr>
      <w:r w:rsidRPr="006E21CA">
        <w:t>Lead the community in a discussion on affordable housing.</w:t>
      </w:r>
    </w:p>
    <w:p w14:paraId="678CDB7B" w14:textId="54696690" w:rsidR="00314295" w:rsidRPr="006E21CA" w:rsidRDefault="000613C6" w:rsidP="000613C6">
      <w:pPr>
        <w:pStyle w:val="Heading4"/>
      </w:pPr>
      <w:r w:rsidRPr="006E21CA">
        <w:lastRenderedPageBreak/>
        <w:t xml:space="preserve">Land </w:t>
      </w:r>
      <w:r w:rsidR="00314295" w:rsidRPr="006E21CA">
        <w:t xml:space="preserve">use </w:t>
      </w:r>
      <w:r w:rsidRPr="006E21CA">
        <w:t>p</w:t>
      </w:r>
      <w:r w:rsidR="00314295" w:rsidRPr="006E21CA">
        <w:t xml:space="preserve">lanning </w:t>
      </w:r>
    </w:p>
    <w:p w14:paraId="21CCE10A" w14:textId="579FDBC3" w:rsidR="00BB72AC" w:rsidRPr="006E21CA" w:rsidRDefault="00735555" w:rsidP="000613C6">
      <w:pPr>
        <w:pStyle w:val="Numberedlistmultilevel"/>
      </w:pPr>
      <w:r w:rsidRPr="006E21CA">
        <w:t>U</w:t>
      </w:r>
      <w:r w:rsidR="00BB72AC" w:rsidRPr="006E21CA">
        <w:t xml:space="preserve">pdate </w:t>
      </w:r>
      <w:r w:rsidR="00054BA8" w:rsidRPr="006E21CA">
        <w:t>Council</w:t>
      </w:r>
      <w:r w:rsidR="00D8219E" w:rsidRPr="006E21CA">
        <w:t xml:space="preserve">’s </w:t>
      </w:r>
      <w:r w:rsidR="00BB72AC" w:rsidRPr="006E21CA">
        <w:t>MSS</w:t>
      </w:r>
      <w:r w:rsidR="00F316A8" w:rsidRPr="006E21CA">
        <w:t xml:space="preserve"> and </w:t>
      </w:r>
      <w:r w:rsidR="00BB72AC" w:rsidRPr="006E21CA">
        <w:t xml:space="preserve">LPPF to reflect </w:t>
      </w:r>
      <w:r w:rsidR="00C93BBE" w:rsidRPr="006E21CA">
        <w:t xml:space="preserve">recent </w:t>
      </w:r>
      <w:r w:rsidR="00BB72AC" w:rsidRPr="006E21CA">
        <w:t xml:space="preserve">changes to the </w:t>
      </w:r>
      <w:r w:rsidR="00A30A7A" w:rsidRPr="006E21CA">
        <w:t>Victorian</w:t>
      </w:r>
      <w:r w:rsidR="00C93BBE" w:rsidRPr="006E21CA">
        <w:t xml:space="preserve"> legislation and</w:t>
      </w:r>
      <w:r w:rsidR="00BB72AC" w:rsidRPr="006E21CA">
        <w:t xml:space="preserve"> policy. These changes are </w:t>
      </w:r>
      <w:r w:rsidR="00D8219E" w:rsidRPr="006E21CA">
        <w:t>proposed</w:t>
      </w:r>
      <w:r w:rsidR="00BB72AC" w:rsidRPr="006E21CA">
        <w:t xml:space="preserve"> to include:</w:t>
      </w:r>
    </w:p>
    <w:p w14:paraId="4BE210ED" w14:textId="3599A5C7" w:rsidR="00C93BBE" w:rsidRPr="006E21CA" w:rsidRDefault="000613C6" w:rsidP="000613C6">
      <w:pPr>
        <w:pStyle w:val="Numberlevel2CSC"/>
      </w:pPr>
      <w:r w:rsidRPr="006E21CA">
        <w:t>u</w:t>
      </w:r>
      <w:r w:rsidR="00C93BBE" w:rsidRPr="006E21CA">
        <w:t>pdates to reflect the new objective of planning ‘to facilitate the provision of affordable housing’</w:t>
      </w:r>
      <w:r w:rsidR="00477300" w:rsidRPr="006E21CA">
        <w:t xml:space="preserve"> and the definition of affordable housing</w:t>
      </w:r>
    </w:p>
    <w:p w14:paraId="3AB03B33" w14:textId="747621A1" w:rsidR="00BB72AC" w:rsidRPr="006E21CA" w:rsidRDefault="000613C6" w:rsidP="000613C6">
      <w:pPr>
        <w:pStyle w:val="Numberlevel2CSC"/>
      </w:pPr>
      <w:r w:rsidRPr="006E21CA">
        <w:t>u</w:t>
      </w:r>
      <w:r w:rsidR="00BB72AC" w:rsidRPr="006E21CA">
        <w:t xml:space="preserve">pdates to the Key Issues section </w:t>
      </w:r>
      <w:r w:rsidR="00A678DE" w:rsidRPr="006E21CA">
        <w:t xml:space="preserve">(21.01-3) of the MSS </w:t>
      </w:r>
      <w:r w:rsidR="00BB72AC" w:rsidRPr="006E21CA">
        <w:t>to include recognition that dedicated social and affordable housing is required to meet the housing needs of lower i</w:t>
      </w:r>
      <w:r w:rsidRPr="006E21CA">
        <w:t>ncome and vulnerable households</w:t>
      </w:r>
    </w:p>
    <w:p w14:paraId="15DBEAF9" w14:textId="794C1BB0" w:rsidR="00BB72AC" w:rsidRPr="006E21CA" w:rsidRDefault="000613C6" w:rsidP="000613C6">
      <w:pPr>
        <w:pStyle w:val="Numberlevel2CSC"/>
      </w:pPr>
      <w:r w:rsidRPr="006E21CA">
        <w:t>s</w:t>
      </w:r>
      <w:r w:rsidR="00BB72AC" w:rsidRPr="006E21CA">
        <w:t>trengthening of Objective 1 Strategies</w:t>
      </w:r>
      <w:r w:rsidR="00A678DE" w:rsidRPr="006E21CA">
        <w:t xml:space="preserve"> (21.03-1)</w:t>
      </w:r>
      <w:r w:rsidR="00BB72AC" w:rsidRPr="006E21CA">
        <w:t xml:space="preserve"> </w:t>
      </w:r>
      <w:r w:rsidR="00A678DE" w:rsidRPr="006E21CA">
        <w:t xml:space="preserve">of the MSS </w:t>
      </w:r>
      <w:r w:rsidR="00BB72AC" w:rsidRPr="006E21CA">
        <w:t xml:space="preserve">to reflect the </w:t>
      </w:r>
      <w:r w:rsidR="00C93BBE" w:rsidRPr="006E21CA">
        <w:t xml:space="preserve">established </w:t>
      </w:r>
      <w:r w:rsidR="00BB72AC" w:rsidRPr="006E21CA">
        <w:t>need for an increase in one and two-bedroom dwellings</w:t>
      </w:r>
    </w:p>
    <w:p w14:paraId="30D204F6" w14:textId="6E9AFE63" w:rsidR="00BB72AC" w:rsidRPr="006E21CA" w:rsidRDefault="000613C6" w:rsidP="000613C6">
      <w:pPr>
        <w:pStyle w:val="Numberlevel2CSC"/>
      </w:pPr>
      <w:r w:rsidRPr="006E21CA">
        <w:t>s</w:t>
      </w:r>
      <w:r w:rsidR="00BB72AC" w:rsidRPr="006E21CA">
        <w:t xml:space="preserve">trengthening of Objective 2 Strategies </w:t>
      </w:r>
      <w:r w:rsidR="00A678DE" w:rsidRPr="006E21CA">
        <w:t xml:space="preserve">(21.03-1) of the MSS </w:t>
      </w:r>
      <w:r w:rsidR="00BB72AC" w:rsidRPr="006E21CA">
        <w:t xml:space="preserve">to reflect </w:t>
      </w:r>
      <w:r w:rsidR="00A678DE" w:rsidRPr="006E21CA">
        <w:t xml:space="preserve">changes to the Act that introduced a new objective of planning in Victoria ‘to facilitate the provision of affordable housing’ and </w:t>
      </w:r>
      <w:r w:rsidR="00054BA8" w:rsidRPr="006E21CA">
        <w:t>Council</w:t>
      </w:r>
      <w:r w:rsidR="00A678DE" w:rsidRPr="006E21CA">
        <w:t xml:space="preserve"> strategy to seek affordable housing outcomes in major rezonings and developments, with an incremental</w:t>
      </w:r>
      <w:r w:rsidRPr="006E21CA">
        <w:t xml:space="preserve"> requirement to be put in place</w:t>
      </w:r>
    </w:p>
    <w:p w14:paraId="0415152E" w14:textId="6382CECE" w:rsidR="00D8219E" w:rsidRPr="006E21CA" w:rsidRDefault="000613C6" w:rsidP="000613C6">
      <w:pPr>
        <w:pStyle w:val="Numberlevel2CSC"/>
      </w:pPr>
      <w:r w:rsidRPr="006E21CA">
        <w:t>u</w:t>
      </w:r>
      <w:r w:rsidR="00BB72AC" w:rsidRPr="006E21CA">
        <w:t>pdating of Clause 21-03-1</w:t>
      </w:r>
      <w:r w:rsidR="00A678DE" w:rsidRPr="006E21CA">
        <w:t xml:space="preserve"> of the MSS</w:t>
      </w:r>
      <w:r w:rsidR="00BB72AC" w:rsidRPr="006E21CA">
        <w:t xml:space="preserve"> ‘Implementation’ to reflect consideration of social and affordable housing as a consideration with reference to the </w:t>
      </w:r>
      <w:r w:rsidR="00BB72AC" w:rsidRPr="006E21CA">
        <w:rPr>
          <w:rStyle w:val="Emphasis"/>
        </w:rPr>
        <w:t>Social and Affordable Housing Strategy</w:t>
      </w:r>
      <w:r w:rsidR="00D8219E" w:rsidRPr="006E21CA">
        <w:t>.</w:t>
      </w:r>
    </w:p>
    <w:p w14:paraId="4C06FEA2" w14:textId="6895C10A" w:rsidR="003B5E19" w:rsidRPr="006E21CA" w:rsidRDefault="00AF54DF" w:rsidP="000613C6">
      <w:pPr>
        <w:pStyle w:val="Numberedlistmultilevel"/>
        <w:rPr>
          <w:lang w:bidi="ne-NP"/>
        </w:rPr>
      </w:pPr>
      <w:r w:rsidRPr="006E21CA">
        <w:rPr>
          <w:lang w:bidi="ne-NP"/>
        </w:rPr>
        <w:t>P</w:t>
      </w:r>
      <w:r w:rsidR="00F316A8" w:rsidRPr="006E21CA">
        <w:rPr>
          <w:lang w:bidi="ne-NP"/>
        </w:rPr>
        <w:t>ro-actively support development applications</w:t>
      </w:r>
      <w:r w:rsidR="00F30294" w:rsidRPr="006E21CA">
        <w:rPr>
          <w:lang w:bidi="ne-NP"/>
        </w:rPr>
        <w:t xml:space="preserve"> and planning scheme amendments</w:t>
      </w:r>
      <w:r w:rsidR="00F316A8" w:rsidRPr="006E21CA">
        <w:rPr>
          <w:lang w:bidi="ne-NP"/>
        </w:rPr>
        <w:t xml:space="preserve"> b</w:t>
      </w:r>
      <w:r w:rsidR="00D90AE7" w:rsidRPr="006E21CA">
        <w:rPr>
          <w:lang w:bidi="ne-NP"/>
        </w:rPr>
        <w:t xml:space="preserve">y </w:t>
      </w:r>
    </w:p>
    <w:p w14:paraId="43636006" w14:textId="7F641A9F" w:rsidR="003B5E19" w:rsidRPr="006E21CA" w:rsidRDefault="000613C6" w:rsidP="000613C6">
      <w:pPr>
        <w:pStyle w:val="Numberlevel2CSC"/>
        <w:rPr>
          <w:lang w:bidi="ne-NP"/>
        </w:rPr>
      </w:pPr>
      <w:r w:rsidRPr="006E21CA">
        <w:rPr>
          <w:lang w:bidi="ne-NP"/>
        </w:rPr>
        <w:t>f</w:t>
      </w:r>
      <w:r w:rsidR="003B5E19" w:rsidRPr="006E21CA">
        <w:rPr>
          <w:lang w:bidi="ne-NP"/>
        </w:rPr>
        <w:t xml:space="preserve">acilitating the involvement of </w:t>
      </w:r>
      <w:r w:rsidR="003156CA" w:rsidRPr="006E21CA">
        <w:rPr>
          <w:lang w:bidi="ne-NP"/>
        </w:rPr>
        <w:t>registered housing agencies</w:t>
      </w:r>
      <w:r w:rsidR="003B5E19" w:rsidRPr="006E21CA">
        <w:rPr>
          <w:lang w:bidi="ne-NP"/>
        </w:rPr>
        <w:t xml:space="preserve"> </w:t>
      </w:r>
      <w:r w:rsidR="007E2B6B" w:rsidRPr="006E21CA">
        <w:rPr>
          <w:lang w:bidi="ne-NP"/>
        </w:rPr>
        <w:t>through the planning approval process as a priority</w:t>
      </w:r>
    </w:p>
    <w:p w14:paraId="6B9164B8" w14:textId="77777777" w:rsidR="000613C6" w:rsidRPr="006E21CA" w:rsidRDefault="000613C6" w:rsidP="00B23F51">
      <w:pPr>
        <w:pStyle w:val="Numberlevel2CSC"/>
        <w:rPr>
          <w:lang w:bidi="ne-NP"/>
        </w:rPr>
      </w:pPr>
      <w:r w:rsidRPr="006E21CA">
        <w:rPr>
          <w:lang w:bidi="ne-NP"/>
        </w:rPr>
        <w:t>c</w:t>
      </w:r>
      <w:r w:rsidR="009573F2" w:rsidRPr="006E21CA">
        <w:rPr>
          <w:lang w:bidi="ne-NP"/>
        </w:rPr>
        <w:t>onsidering</w:t>
      </w:r>
      <w:r w:rsidR="007E2B6B" w:rsidRPr="006E21CA">
        <w:rPr>
          <w:lang w:bidi="ne-NP"/>
        </w:rPr>
        <w:t xml:space="preserve"> potential dispensations</w:t>
      </w:r>
      <w:r w:rsidR="00F30294" w:rsidRPr="006E21CA">
        <w:rPr>
          <w:lang w:bidi="ne-NP"/>
        </w:rPr>
        <w:t xml:space="preserve"> such as</w:t>
      </w:r>
      <w:r w:rsidRPr="006E21CA">
        <w:rPr>
          <w:lang w:bidi="ne-NP"/>
        </w:rPr>
        <w:t xml:space="preserve"> reduction in </w:t>
      </w:r>
      <w:r w:rsidR="007E2B6B" w:rsidRPr="006E21CA">
        <w:rPr>
          <w:lang w:bidi="ne-NP"/>
        </w:rPr>
        <w:t>car</w:t>
      </w:r>
      <w:r w:rsidRPr="006E21CA">
        <w:rPr>
          <w:lang w:bidi="ne-NP"/>
        </w:rPr>
        <w:t xml:space="preserve"> </w:t>
      </w:r>
      <w:r w:rsidR="007E2B6B" w:rsidRPr="006E21CA">
        <w:rPr>
          <w:lang w:bidi="ne-NP"/>
        </w:rPr>
        <w:t>parkin</w:t>
      </w:r>
      <w:r w:rsidR="002174CB" w:rsidRPr="006E21CA">
        <w:rPr>
          <w:lang w:bidi="ne-NP"/>
        </w:rPr>
        <w:t>g</w:t>
      </w:r>
      <w:r w:rsidRPr="006E21CA">
        <w:rPr>
          <w:lang w:bidi="ne-NP"/>
        </w:rPr>
        <w:t xml:space="preserve">, </w:t>
      </w:r>
      <w:r w:rsidR="002174CB" w:rsidRPr="006E21CA">
        <w:rPr>
          <w:lang w:bidi="ne-NP"/>
        </w:rPr>
        <w:t xml:space="preserve">improving </w:t>
      </w:r>
      <w:r w:rsidR="003156CA" w:rsidRPr="006E21CA">
        <w:rPr>
          <w:lang w:bidi="ne-NP"/>
        </w:rPr>
        <w:t>development yield</w:t>
      </w:r>
      <w:r w:rsidRPr="006E21CA">
        <w:rPr>
          <w:lang w:bidi="ne-NP"/>
        </w:rPr>
        <w:t xml:space="preserve"> or </w:t>
      </w:r>
      <w:r w:rsidR="009573F2" w:rsidRPr="006E21CA">
        <w:rPr>
          <w:lang w:bidi="ne-NP"/>
        </w:rPr>
        <w:t>considering rate reductions for community housing agencies</w:t>
      </w:r>
    </w:p>
    <w:p w14:paraId="5667917B" w14:textId="15FBA0E0" w:rsidR="00F316A8" w:rsidRPr="006E21CA" w:rsidRDefault="007E2B6B" w:rsidP="00B23F51">
      <w:pPr>
        <w:pStyle w:val="Numberlevel2CSC"/>
        <w:rPr>
          <w:lang w:bidi="ne-NP"/>
        </w:rPr>
      </w:pPr>
      <w:r w:rsidRPr="006E21CA">
        <w:rPr>
          <w:lang w:bidi="ne-NP"/>
        </w:rPr>
        <w:t>supporting community engagement where required to address any community conce</w:t>
      </w:r>
      <w:r w:rsidR="000613C6" w:rsidRPr="006E21CA">
        <w:rPr>
          <w:lang w:bidi="ne-NP"/>
        </w:rPr>
        <w:t>rns</w:t>
      </w:r>
      <w:r w:rsidR="00AF54DF" w:rsidRPr="006E21CA">
        <w:rPr>
          <w:lang w:bidi="ne-NP"/>
        </w:rPr>
        <w:t>.</w:t>
      </w:r>
    </w:p>
    <w:p w14:paraId="19B3A303" w14:textId="3AA6906B" w:rsidR="009573F2" w:rsidRPr="006E21CA" w:rsidRDefault="00AF54DF" w:rsidP="000613C6">
      <w:pPr>
        <w:pStyle w:val="Numberedlistmultilevel"/>
      </w:pPr>
      <w:r w:rsidRPr="006E21CA">
        <w:t>E</w:t>
      </w:r>
      <w:r w:rsidR="009573F2" w:rsidRPr="006E21CA">
        <w:t>xplicitly f</w:t>
      </w:r>
      <w:r w:rsidR="00101DC2" w:rsidRPr="006E21CA">
        <w:t>acilitat</w:t>
      </w:r>
      <w:r w:rsidR="009573F2" w:rsidRPr="006E21CA">
        <w:t>ing</w:t>
      </w:r>
      <w:r w:rsidR="00101DC2" w:rsidRPr="006E21CA">
        <w:t xml:space="preserve"> the provision of </w:t>
      </w:r>
      <w:r w:rsidR="007E2B6B" w:rsidRPr="006E21CA">
        <w:t>a</w:t>
      </w:r>
      <w:r w:rsidR="00101DC2" w:rsidRPr="006E21CA">
        <w:t>ffordable</w:t>
      </w:r>
      <w:r w:rsidR="007E2B6B" w:rsidRPr="006E21CA">
        <w:t xml:space="preserve"> rental h</w:t>
      </w:r>
      <w:r w:rsidR="00101DC2" w:rsidRPr="006E21CA">
        <w:t xml:space="preserve">ousing on all developments or subdivisions </w:t>
      </w:r>
      <w:r w:rsidR="003842A9" w:rsidRPr="006E21CA">
        <w:t xml:space="preserve">where the expected total yield will be </w:t>
      </w:r>
      <w:r w:rsidR="00101DC2" w:rsidRPr="006E21CA">
        <w:t>over 100 lots</w:t>
      </w:r>
      <w:r w:rsidR="00FB1040" w:rsidRPr="006E21CA">
        <w:t xml:space="preserve"> through seeking a minimum </w:t>
      </w:r>
      <w:r w:rsidR="003842A9" w:rsidRPr="006E21CA">
        <w:t xml:space="preserve">contribution of </w:t>
      </w:r>
      <w:r w:rsidR="00BD7616" w:rsidRPr="006E21CA">
        <w:t>two</w:t>
      </w:r>
      <w:r w:rsidR="00FB1040" w:rsidRPr="006E21CA">
        <w:t xml:space="preserve"> per cent affordable housing </w:t>
      </w:r>
      <w:r w:rsidR="00D8219E" w:rsidRPr="006E21CA">
        <w:t xml:space="preserve">(rising to 8 </w:t>
      </w:r>
      <w:r w:rsidR="004A18F2" w:rsidRPr="006E21CA">
        <w:t xml:space="preserve"> per cent</w:t>
      </w:r>
      <w:r w:rsidR="00D8219E" w:rsidRPr="006E21CA">
        <w:t xml:space="preserve"> by 2025) </w:t>
      </w:r>
      <w:r w:rsidR="007E2B6B" w:rsidRPr="006E21CA">
        <w:t>in the form of gifted built form</w:t>
      </w:r>
      <w:r w:rsidR="002174CB" w:rsidRPr="006E21CA">
        <w:t xml:space="preserve"> to be provided to a registered housing agency</w:t>
      </w:r>
      <w:r w:rsidRPr="006E21CA">
        <w:t>.</w:t>
      </w:r>
      <w:r w:rsidR="00101DC2" w:rsidRPr="006E21CA">
        <w:t xml:space="preserve"> </w:t>
      </w:r>
    </w:p>
    <w:p w14:paraId="518CC032" w14:textId="69D72CD8" w:rsidR="00101DC2" w:rsidRPr="006E21CA" w:rsidRDefault="00101DC2" w:rsidP="000613C6">
      <w:pPr>
        <w:pStyle w:val="NormalIndent"/>
      </w:pPr>
      <w:r w:rsidRPr="006E21CA">
        <w:t>T</w:t>
      </w:r>
      <w:r w:rsidR="003156CA" w:rsidRPr="006E21CA">
        <w:t xml:space="preserve">his action is to be </w:t>
      </w:r>
      <w:r w:rsidR="001C56C7" w:rsidRPr="006E21CA">
        <w:t>progressed via the issuing of</w:t>
      </w:r>
      <w:r w:rsidR="003156CA" w:rsidRPr="006E21CA">
        <w:t xml:space="preserve"> a Council Statement of Intent to be provided to </w:t>
      </w:r>
      <w:r w:rsidR="009573F2" w:rsidRPr="006E21CA">
        <w:t xml:space="preserve">potential and current land owners and </w:t>
      </w:r>
      <w:r w:rsidR="003156CA" w:rsidRPr="006E21CA">
        <w:t xml:space="preserve">developers </w:t>
      </w:r>
      <w:r w:rsidR="001C56C7" w:rsidRPr="006E21CA">
        <w:t xml:space="preserve">in advance of </w:t>
      </w:r>
      <w:r w:rsidR="007D1F72" w:rsidRPr="006E21CA">
        <w:t>lodgement of planning</w:t>
      </w:r>
      <w:r w:rsidR="001C56C7" w:rsidRPr="006E21CA">
        <w:t xml:space="preserve"> applications and which will</w:t>
      </w:r>
      <w:r w:rsidR="002174CB" w:rsidRPr="006E21CA">
        <w:t xml:space="preserve"> </w:t>
      </w:r>
      <w:r w:rsidRPr="006E21CA">
        <w:t>include</w:t>
      </w:r>
      <w:r w:rsidR="003156CA" w:rsidRPr="006E21CA">
        <w:t xml:space="preserve"> the following for developers to </w:t>
      </w:r>
      <w:r w:rsidR="001C56C7" w:rsidRPr="006E21CA">
        <w:t xml:space="preserve">refer to and </w:t>
      </w:r>
      <w:r w:rsidR="003156CA" w:rsidRPr="006E21CA">
        <w:t>respond to</w:t>
      </w:r>
    </w:p>
    <w:p w14:paraId="1FB611C9" w14:textId="01E95CFA" w:rsidR="00101DC2" w:rsidRPr="006E21CA" w:rsidRDefault="000613C6" w:rsidP="000613C6">
      <w:pPr>
        <w:pStyle w:val="Bulletlevel2CSC"/>
        <w:numPr>
          <w:ilvl w:val="1"/>
          <w:numId w:val="39"/>
        </w:numPr>
      </w:pPr>
      <w:r w:rsidRPr="006E21CA">
        <w:t>r</w:t>
      </w:r>
      <w:r w:rsidR="00101DC2" w:rsidRPr="006E21CA">
        <w:t xml:space="preserve">eference to </w:t>
      </w:r>
      <w:r w:rsidRPr="006E21CA">
        <w:t>Victorian</w:t>
      </w:r>
      <w:r w:rsidR="00101DC2" w:rsidRPr="006E21CA">
        <w:t xml:space="preserve"> Planning Legislation Objectives and Definitions in</w:t>
      </w:r>
      <w:r w:rsidRPr="006E21CA">
        <w:t xml:space="preserve"> relation to affordable housing</w:t>
      </w:r>
    </w:p>
    <w:p w14:paraId="26D51AC5" w14:textId="132BAEAF" w:rsidR="00101DC2" w:rsidRPr="006E21CA" w:rsidRDefault="000613C6" w:rsidP="000613C6">
      <w:pPr>
        <w:pStyle w:val="Bulletlevel2CSC"/>
        <w:numPr>
          <w:ilvl w:val="1"/>
          <w:numId w:val="39"/>
        </w:numPr>
      </w:pPr>
      <w:r w:rsidRPr="006E21CA">
        <w:t>a</w:t>
      </w:r>
      <w:r w:rsidR="00101DC2" w:rsidRPr="006E21CA">
        <w:t xml:space="preserve"> stated </w:t>
      </w:r>
      <w:r w:rsidR="00481643" w:rsidRPr="006E21CA">
        <w:t xml:space="preserve">minimum </w:t>
      </w:r>
      <w:r w:rsidR="00101DC2" w:rsidRPr="006E21CA">
        <w:t>baseline contribution of 2</w:t>
      </w:r>
      <w:r w:rsidR="004A18F2" w:rsidRPr="006E21CA">
        <w:t xml:space="preserve"> per cent</w:t>
      </w:r>
      <w:r w:rsidR="00104B66" w:rsidRPr="006E21CA">
        <w:t xml:space="preserve"> </w:t>
      </w:r>
      <w:r w:rsidR="00101DC2" w:rsidRPr="006E21CA">
        <w:t>that Council will seek to facilitate and secure through negotiated agreements</w:t>
      </w:r>
      <w:r w:rsidR="00D8219E" w:rsidRPr="006E21CA">
        <w:t xml:space="preserve"> that occur between 2018 and 2021, rising to 4</w:t>
      </w:r>
      <w:r w:rsidR="004A18F2" w:rsidRPr="006E21CA">
        <w:t xml:space="preserve"> per cent</w:t>
      </w:r>
      <w:r w:rsidR="00D8219E" w:rsidRPr="006E21CA">
        <w:t xml:space="preserve"> for applications considered between 2022 and 2025 and 8</w:t>
      </w:r>
      <w:r w:rsidR="004A18F2" w:rsidRPr="006E21CA">
        <w:t xml:space="preserve"> per cent</w:t>
      </w:r>
      <w:r w:rsidR="00AF54DF" w:rsidRPr="006E21CA">
        <w:t xml:space="preserve"> between 2025 and 2029</w:t>
      </w:r>
    </w:p>
    <w:p w14:paraId="5870CDBC" w14:textId="6DD5FC68" w:rsidR="00101DC2" w:rsidRPr="006E21CA" w:rsidRDefault="00AF54DF" w:rsidP="000613C6">
      <w:pPr>
        <w:pStyle w:val="Bulletlevel2CSC"/>
        <w:numPr>
          <w:ilvl w:val="1"/>
          <w:numId w:val="39"/>
        </w:numPr>
      </w:pPr>
      <w:r w:rsidRPr="006E21CA">
        <w:t>r</w:t>
      </w:r>
      <w:r w:rsidR="00101DC2" w:rsidRPr="006E21CA">
        <w:t xml:space="preserve">ationale for the policy, with reference to </w:t>
      </w:r>
      <w:r w:rsidR="00101DC2" w:rsidRPr="006E21CA">
        <w:rPr>
          <w:rStyle w:val="Emphasis"/>
        </w:rPr>
        <w:t>the Housing Strategy and Social and Affordable Housing Strategy</w:t>
      </w:r>
    </w:p>
    <w:p w14:paraId="7A917AC9" w14:textId="1E203B3E" w:rsidR="00101DC2" w:rsidRPr="006E21CA" w:rsidRDefault="00AF54DF" w:rsidP="000613C6">
      <w:pPr>
        <w:pStyle w:val="Bulletlevel2CSC"/>
        <w:numPr>
          <w:ilvl w:val="1"/>
          <w:numId w:val="39"/>
        </w:numPr>
      </w:pPr>
      <w:r w:rsidRPr="006E21CA">
        <w:t>p</w:t>
      </w:r>
      <w:r w:rsidR="00101DC2" w:rsidRPr="006E21CA">
        <w:t>r</w:t>
      </w:r>
      <w:r w:rsidRPr="006E21CA">
        <w:t>inciples to inform negotiations</w:t>
      </w:r>
    </w:p>
    <w:p w14:paraId="3A207AE3" w14:textId="03A6DDB6" w:rsidR="00221DFB" w:rsidRPr="006E21CA" w:rsidRDefault="00AF54DF" w:rsidP="00AF54DF">
      <w:pPr>
        <w:pStyle w:val="Bulletlevel2CSC"/>
        <w:numPr>
          <w:ilvl w:val="1"/>
          <w:numId w:val="39"/>
        </w:numPr>
      </w:pPr>
      <w:r w:rsidRPr="006E21CA">
        <w:t>c</w:t>
      </w:r>
      <w:r w:rsidR="00101DC2" w:rsidRPr="006E21CA">
        <w:t>onsiderations Council may take to facilitate the outcome including potential incentives.</w:t>
      </w:r>
    </w:p>
    <w:p w14:paraId="57FEEE98" w14:textId="77777777" w:rsidR="00AF54DF" w:rsidRPr="006E21CA" w:rsidRDefault="00AF54DF" w:rsidP="00AF54DF">
      <w:pPr>
        <w:pStyle w:val="Numberedlistmultilevel"/>
      </w:pPr>
      <w:r w:rsidRPr="006E21CA">
        <w:t>E</w:t>
      </w:r>
      <w:r w:rsidR="00CF1685" w:rsidRPr="006E21CA">
        <w:t>xplore how Council could achieve an</w:t>
      </w:r>
      <w:r w:rsidR="00221DFB" w:rsidRPr="006E21CA">
        <w:t xml:space="preserve"> increase </w:t>
      </w:r>
      <w:r w:rsidR="001C56C7" w:rsidRPr="006E21CA">
        <w:t xml:space="preserve">in </w:t>
      </w:r>
      <w:r w:rsidR="00221DFB" w:rsidRPr="006E21CA">
        <w:t>the supply of one and two bedroom dwellings from 10.7</w:t>
      </w:r>
      <w:r w:rsidR="004A18F2" w:rsidRPr="006E21CA">
        <w:t xml:space="preserve"> per cent</w:t>
      </w:r>
      <w:r w:rsidR="00221DFB" w:rsidRPr="006E21CA">
        <w:t xml:space="preserve"> to a minimum 12</w:t>
      </w:r>
      <w:r w:rsidR="004A18F2" w:rsidRPr="006E21CA">
        <w:t xml:space="preserve"> per cent</w:t>
      </w:r>
      <w:r w:rsidR="00221DFB" w:rsidRPr="006E21CA">
        <w:t xml:space="preserve"> of all dwellings by 2025</w:t>
      </w:r>
      <w:r w:rsidR="001C56C7" w:rsidRPr="006E21CA">
        <w:t xml:space="preserve"> to reflect household need</w:t>
      </w:r>
      <w:r w:rsidR="00221DFB" w:rsidRPr="006E21CA">
        <w:t xml:space="preserve">. </w:t>
      </w:r>
    </w:p>
    <w:p w14:paraId="14E6E387" w14:textId="14B38B45" w:rsidR="00735555" w:rsidRPr="006E21CA" w:rsidRDefault="00221DFB" w:rsidP="00AF54DF">
      <w:pPr>
        <w:pStyle w:val="Numberedlistmultilevel"/>
        <w:numPr>
          <w:ilvl w:val="0"/>
          <w:numId w:val="0"/>
        </w:numPr>
        <w:ind w:left="357"/>
      </w:pPr>
      <w:r w:rsidRPr="006E21CA">
        <w:t xml:space="preserve">This </w:t>
      </w:r>
      <w:r w:rsidR="00BD7616" w:rsidRPr="006E21CA">
        <w:t>is</w:t>
      </w:r>
      <w:r w:rsidRPr="006E21CA">
        <w:t xml:space="preserve"> estimated to require an additional 6.7</w:t>
      </w:r>
      <w:r w:rsidR="004A18F2" w:rsidRPr="006E21CA">
        <w:t xml:space="preserve"> per cent</w:t>
      </w:r>
      <w:r w:rsidRPr="006E21CA">
        <w:t xml:space="preserve"> of projected dwelling supply, or 133 dwellings per annum, to be delivered as </w:t>
      </w:r>
      <w:r w:rsidR="00BD7616" w:rsidRPr="006E21CA">
        <w:t>one or two bedroom</w:t>
      </w:r>
      <w:r w:rsidRPr="006E21CA">
        <w:t xml:space="preserve"> dwellings than would otherwise occur </w:t>
      </w:r>
      <w:r w:rsidR="00BD7616" w:rsidRPr="006E21CA">
        <w:t>if</w:t>
      </w:r>
      <w:r w:rsidRPr="006E21CA">
        <w:t xml:space="preserve"> the current </w:t>
      </w:r>
      <w:r w:rsidR="00D8219E" w:rsidRPr="006E21CA">
        <w:t>dwelling typologies continued to</w:t>
      </w:r>
      <w:r w:rsidR="00AF54DF" w:rsidRPr="006E21CA">
        <w:t xml:space="preserve"> be delivered at existing rates.</w:t>
      </w:r>
    </w:p>
    <w:p w14:paraId="150B33D6" w14:textId="77777777" w:rsidR="00FB1040" w:rsidRPr="006E21CA" w:rsidRDefault="00FB1040" w:rsidP="00AF54DF">
      <w:pPr>
        <w:pStyle w:val="Numberedlistmultilevel"/>
      </w:pPr>
      <w:r w:rsidRPr="006E21CA">
        <w:lastRenderedPageBreak/>
        <w:t>Undertake an audit of Council owned land to determine potential opportunities for social and affordable housing development.</w:t>
      </w:r>
    </w:p>
    <w:p w14:paraId="69D059B4" w14:textId="38FDAA07" w:rsidR="00FB1040" w:rsidRPr="006E21CA" w:rsidRDefault="00EC63CF" w:rsidP="00AF54DF">
      <w:pPr>
        <w:pStyle w:val="Heading4"/>
      </w:pPr>
      <w:r w:rsidRPr="006E21CA">
        <w:t xml:space="preserve">Social </w:t>
      </w:r>
      <w:r w:rsidR="00F420D4" w:rsidRPr="006E21CA">
        <w:t>p</w:t>
      </w:r>
      <w:r w:rsidRPr="006E21CA">
        <w:t xml:space="preserve">lanner and </w:t>
      </w:r>
      <w:r w:rsidR="00F420D4" w:rsidRPr="006E21CA">
        <w:t>community d</w:t>
      </w:r>
      <w:r w:rsidRPr="006E21CA">
        <w:t>evelopment</w:t>
      </w:r>
    </w:p>
    <w:p w14:paraId="790E3ABC" w14:textId="543DAC64" w:rsidR="00FB1040" w:rsidRPr="006E21CA" w:rsidRDefault="00FB1040" w:rsidP="00AF54DF">
      <w:pPr>
        <w:pStyle w:val="Numberedlistmultilevel"/>
      </w:pPr>
      <w:r w:rsidRPr="006E21CA">
        <w:t>Investigate with key stakeholders, the potential built form and management arrangements for specialist affordable housing for identified priority vulnerable household groups (</w:t>
      </w:r>
      <w:r w:rsidR="00F316A8" w:rsidRPr="006E21CA">
        <w:t xml:space="preserve">such as </w:t>
      </w:r>
      <w:r w:rsidRPr="006E21CA">
        <w:t>youth, persons escaping family viole</w:t>
      </w:r>
      <w:r w:rsidR="00AF54DF" w:rsidRPr="006E21CA">
        <w:t>nce, persons with a disability)</w:t>
      </w:r>
      <w:r w:rsidRPr="006E21CA">
        <w:t xml:space="preserve"> and assess opportunities to deliver housing for these households as part of the land audit process.</w:t>
      </w:r>
    </w:p>
    <w:p w14:paraId="669ADD44" w14:textId="77777777" w:rsidR="00FB1040" w:rsidRPr="006E21CA" w:rsidRDefault="00FB1040" w:rsidP="00AF54DF">
      <w:pPr>
        <w:pStyle w:val="Numberedlistmultilevel"/>
      </w:pPr>
      <w:r w:rsidRPr="006E21CA">
        <w:t xml:space="preserve">Undertake </w:t>
      </w:r>
      <w:r w:rsidR="00BE67A3" w:rsidRPr="006E21CA">
        <w:t>research</w:t>
      </w:r>
      <w:r w:rsidRPr="006E21CA">
        <w:t xml:space="preserve"> to establish community attitudes to social and community housing. Monitor over time to determine whether support changes as a result of Council leadership and community engagement.</w:t>
      </w:r>
    </w:p>
    <w:p w14:paraId="276919E6" w14:textId="376C3CDC" w:rsidR="00FB1040" w:rsidRPr="006E21CA" w:rsidRDefault="00FB1040" w:rsidP="00AF54DF">
      <w:pPr>
        <w:pStyle w:val="Numberedlistmultilevel"/>
      </w:pPr>
      <w:r w:rsidRPr="006E21CA">
        <w:t>Undertake communication and engagement activities to increase community knowledge and support for affordable housing development.</w:t>
      </w:r>
    </w:p>
    <w:p w14:paraId="4E678E1A" w14:textId="77777777" w:rsidR="003200D6" w:rsidRPr="006E21CA" w:rsidRDefault="003200D6" w:rsidP="003200D6"/>
    <w:p w14:paraId="31322387" w14:textId="48C95120" w:rsidR="00F316A8" w:rsidRPr="006E21CA" w:rsidRDefault="00F420D4" w:rsidP="00AF54DF">
      <w:pPr>
        <w:pStyle w:val="Heading2"/>
      </w:pPr>
      <w:bookmarkStart w:id="139" w:name="_Toc1383168"/>
      <w:r w:rsidRPr="006E21CA">
        <w:t>Strategic f</w:t>
      </w:r>
      <w:r w:rsidR="00940170" w:rsidRPr="006E21CA">
        <w:t xml:space="preserve">ocus: </w:t>
      </w:r>
      <w:r w:rsidRPr="006E21CA">
        <w:t>v</w:t>
      </w:r>
      <w:r w:rsidR="00AF54DF" w:rsidRPr="006E21CA">
        <w:t>alue s</w:t>
      </w:r>
      <w:r w:rsidR="00F316A8" w:rsidRPr="006E21CA">
        <w:t xml:space="preserve">haring </w:t>
      </w:r>
      <w:r w:rsidR="00940170" w:rsidRPr="006E21CA">
        <w:t>and negotiated planning p</w:t>
      </w:r>
      <w:r w:rsidR="00F316A8" w:rsidRPr="006E21CA">
        <w:t>olicy</w:t>
      </w:r>
      <w:bookmarkEnd w:id="139"/>
      <w:r w:rsidR="00F316A8" w:rsidRPr="006E21CA">
        <w:t xml:space="preserve"> </w:t>
      </w:r>
    </w:p>
    <w:p w14:paraId="7A9F4B0E" w14:textId="77777777" w:rsidR="00AF54DF" w:rsidRPr="006E21CA" w:rsidRDefault="00F316A8" w:rsidP="003056C4">
      <w:r w:rsidRPr="006E21CA">
        <w:t xml:space="preserve">The inclusion of a </w:t>
      </w:r>
      <w:r w:rsidR="00D8219E" w:rsidRPr="006E21CA">
        <w:t xml:space="preserve">minimum </w:t>
      </w:r>
      <w:r w:rsidR="002174CB" w:rsidRPr="006E21CA">
        <w:t>2</w:t>
      </w:r>
      <w:r w:rsidRPr="006E21CA">
        <w:t xml:space="preserve"> per</w:t>
      </w:r>
      <w:r w:rsidR="002174CB" w:rsidRPr="006E21CA">
        <w:t xml:space="preserve"> </w:t>
      </w:r>
      <w:r w:rsidRPr="006E21CA">
        <w:t>cent affordable housing requirement on private land (</w:t>
      </w:r>
      <w:r w:rsidR="007E2B6B" w:rsidRPr="006E21CA">
        <w:t>S</w:t>
      </w:r>
      <w:r w:rsidRPr="006E21CA">
        <w:t xml:space="preserve">trategy </w:t>
      </w:r>
      <w:r w:rsidR="002174CB" w:rsidRPr="006E21CA">
        <w:t>6</w:t>
      </w:r>
      <w:r w:rsidRPr="006E21CA">
        <w:t xml:space="preserve">) </w:t>
      </w:r>
      <w:r w:rsidR="00D8219E" w:rsidRPr="006E21CA">
        <w:t>rising to 8</w:t>
      </w:r>
      <w:r w:rsidR="004A18F2" w:rsidRPr="006E21CA">
        <w:t xml:space="preserve"> per cent</w:t>
      </w:r>
      <w:r w:rsidR="00D8219E" w:rsidRPr="006E21CA">
        <w:t xml:space="preserve"> from 2025 </w:t>
      </w:r>
      <w:r w:rsidR="00F04756" w:rsidRPr="006E21CA">
        <w:t xml:space="preserve">is a </w:t>
      </w:r>
      <w:r w:rsidRPr="006E21CA">
        <w:t xml:space="preserve">critical </w:t>
      </w:r>
      <w:r w:rsidR="00F04756" w:rsidRPr="006E21CA">
        <w:t xml:space="preserve">policy </w:t>
      </w:r>
      <w:r w:rsidRPr="006E21CA">
        <w:t xml:space="preserve">if a minimum percentage of </w:t>
      </w:r>
      <w:r w:rsidR="00AF54DF" w:rsidRPr="006E21CA">
        <w:t>s</w:t>
      </w:r>
      <w:r w:rsidR="00CD5145" w:rsidRPr="006E21CA">
        <w:t>ocial</w:t>
      </w:r>
      <w:r w:rsidRPr="006E21CA">
        <w:t xml:space="preserve"> </w:t>
      </w:r>
      <w:r w:rsidR="00AF54DF" w:rsidRPr="006E21CA">
        <w:t>h</w:t>
      </w:r>
      <w:r w:rsidRPr="006E21CA">
        <w:t>ousing</w:t>
      </w:r>
      <w:r w:rsidR="00CD5145" w:rsidRPr="006E21CA">
        <w:t xml:space="preserve"> for very low and low income households</w:t>
      </w:r>
      <w:r w:rsidRPr="006E21CA">
        <w:t xml:space="preserve"> is to be achieved.</w:t>
      </w:r>
      <w:r w:rsidR="00F04756" w:rsidRPr="006E21CA">
        <w:t xml:space="preserve"> </w:t>
      </w:r>
    </w:p>
    <w:p w14:paraId="6B89CA28" w14:textId="046D92A4" w:rsidR="00F316A8" w:rsidRPr="006E21CA" w:rsidRDefault="00F04756" w:rsidP="003056C4">
      <w:r w:rsidRPr="006E21CA">
        <w:t>This section discusses this action in more detail.</w:t>
      </w:r>
    </w:p>
    <w:p w14:paraId="55F6B44B" w14:textId="5DACC979" w:rsidR="00AF54DF" w:rsidRPr="006E21CA" w:rsidRDefault="00F316A8" w:rsidP="003056C4">
      <w:r w:rsidRPr="006E21CA">
        <w:t xml:space="preserve">In adopting this </w:t>
      </w:r>
      <w:r w:rsidR="00940170" w:rsidRPr="006E21CA">
        <w:t>strategy,</w:t>
      </w:r>
      <w:r w:rsidRPr="006E21CA">
        <w:t xml:space="preserve"> </w:t>
      </w:r>
      <w:r w:rsidR="00054BA8" w:rsidRPr="006E21CA">
        <w:t>Council</w:t>
      </w:r>
      <w:r w:rsidR="00221DFB" w:rsidRPr="006E21CA">
        <w:t xml:space="preserve"> acknowledges that addressing th</w:t>
      </w:r>
      <w:r w:rsidR="00D8219E" w:rsidRPr="006E21CA">
        <w:t>e overall affordable housing need of 2,54</w:t>
      </w:r>
      <w:r w:rsidR="00CD5145" w:rsidRPr="006E21CA">
        <w:t>7</w:t>
      </w:r>
      <w:r w:rsidR="00D8219E" w:rsidRPr="006E21CA">
        <w:t xml:space="preserve"> dwellings (2016 level of need)</w:t>
      </w:r>
      <w:r w:rsidR="00221DFB" w:rsidRPr="006E21CA">
        <w:t xml:space="preserve"> requires collective government action in partnership with the private and not-for-profit sectors. </w:t>
      </w:r>
    </w:p>
    <w:p w14:paraId="201D51C0" w14:textId="7B8D6121" w:rsidR="00221DFB" w:rsidRPr="006E21CA" w:rsidRDefault="00D8219E" w:rsidP="003056C4">
      <w:r w:rsidRPr="006E21CA">
        <w:t>A</w:t>
      </w:r>
      <w:r w:rsidR="00221DFB" w:rsidRPr="006E21CA">
        <w:t xml:space="preserve"> range of investments and actions, particularly by </w:t>
      </w:r>
      <w:r w:rsidR="00AF54DF" w:rsidRPr="006E21CA">
        <w:t>Australian</w:t>
      </w:r>
      <w:r w:rsidR="00221DFB" w:rsidRPr="006E21CA">
        <w:t xml:space="preserve"> and </w:t>
      </w:r>
      <w:r w:rsidR="00A30A7A" w:rsidRPr="006E21CA">
        <w:t>Victorian</w:t>
      </w:r>
      <w:r w:rsidR="00221DFB" w:rsidRPr="006E21CA">
        <w:t xml:space="preserve"> </w:t>
      </w:r>
      <w:r w:rsidR="00AF54DF" w:rsidRPr="006E21CA">
        <w:t>g</w:t>
      </w:r>
      <w:r w:rsidR="00221DFB" w:rsidRPr="006E21CA">
        <w:t>overnments</w:t>
      </w:r>
      <w:r w:rsidRPr="006E21CA">
        <w:t xml:space="preserve"> is required to meet th</w:t>
      </w:r>
      <w:r w:rsidR="007D1F72" w:rsidRPr="006E21CA">
        <w:t>e</w:t>
      </w:r>
      <w:r w:rsidRPr="006E21CA">
        <w:t xml:space="preserve"> total supply gap</w:t>
      </w:r>
      <w:r w:rsidR="00221DFB" w:rsidRPr="006E21CA">
        <w:t xml:space="preserve">. </w:t>
      </w:r>
      <w:r w:rsidR="007E2B6B" w:rsidRPr="006E21CA">
        <w:t xml:space="preserve">Planning is identified by the </w:t>
      </w:r>
      <w:r w:rsidR="00A30A7A" w:rsidRPr="006E21CA">
        <w:t>Victorian</w:t>
      </w:r>
      <w:r w:rsidR="007E2B6B" w:rsidRPr="006E21CA">
        <w:t xml:space="preserve"> Government as one tool that can contribute to </w:t>
      </w:r>
      <w:r w:rsidR="007D1F72" w:rsidRPr="006E21CA">
        <w:t xml:space="preserve">meeting affordable housing </w:t>
      </w:r>
      <w:r w:rsidR="007E2B6B" w:rsidRPr="006E21CA">
        <w:t>supply requirements</w:t>
      </w:r>
      <w:r w:rsidR="007D1F72" w:rsidRPr="006E21CA">
        <w:t xml:space="preserve"> and is recognised as an objective of planning</w:t>
      </w:r>
      <w:r w:rsidR="007E2B6B" w:rsidRPr="006E21CA">
        <w:t>.</w:t>
      </w:r>
    </w:p>
    <w:p w14:paraId="1FD5F7E9" w14:textId="5962529B" w:rsidR="00D8219E" w:rsidRPr="006E21CA" w:rsidRDefault="00D8219E" w:rsidP="003056C4">
      <w:r w:rsidRPr="006E21CA">
        <w:t xml:space="preserve">This </w:t>
      </w:r>
      <w:r w:rsidR="00AF54DF" w:rsidRPr="006E21CA">
        <w:t>s</w:t>
      </w:r>
      <w:r w:rsidRPr="006E21CA">
        <w:t xml:space="preserve">trategy reflects the legislative requirement </w:t>
      </w:r>
      <w:r w:rsidR="007D1F72" w:rsidRPr="006E21CA">
        <w:t>of</w:t>
      </w:r>
      <w:r w:rsidRPr="006E21CA">
        <w:t xml:space="preserve"> Council</w:t>
      </w:r>
      <w:r w:rsidR="00AF54DF" w:rsidRPr="006E21CA">
        <w:t xml:space="preserve"> (</w:t>
      </w:r>
      <w:r w:rsidR="007D1F72" w:rsidRPr="006E21CA">
        <w:t xml:space="preserve">under the </w:t>
      </w:r>
      <w:r w:rsidR="007D1F72" w:rsidRPr="006E21CA">
        <w:rPr>
          <w:rStyle w:val="Emphasis"/>
        </w:rPr>
        <w:t>Planning and Environment Act</w:t>
      </w:r>
      <w:r w:rsidR="00AF54DF" w:rsidRPr="006E21CA">
        <w:rPr>
          <w:rStyle w:val="Emphasis"/>
        </w:rPr>
        <w:t xml:space="preserve"> 1987</w:t>
      </w:r>
      <w:r w:rsidR="00AF54DF" w:rsidRPr="006E21CA">
        <w:t>)</w:t>
      </w:r>
      <w:r w:rsidR="007D1F72" w:rsidRPr="006E21CA">
        <w:t>,</w:t>
      </w:r>
      <w:r w:rsidRPr="006E21CA">
        <w:t xml:space="preserve"> to facilitate the provision of affordable housing</w:t>
      </w:r>
      <w:r w:rsidR="007D1F72" w:rsidRPr="006E21CA">
        <w:t xml:space="preserve"> in its municipality.</w:t>
      </w:r>
    </w:p>
    <w:p w14:paraId="6E947238" w14:textId="77777777" w:rsidR="007D1F72" w:rsidRPr="006E21CA" w:rsidRDefault="00221DFB" w:rsidP="003056C4">
      <w:r w:rsidRPr="006E21CA">
        <w:t xml:space="preserve">For the private sector to contribute towards meeting the affordable housing supply requirement </w:t>
      </w:r>
      <w:r w:rsidR="007D1F72" w:rsidRPr="006E21CA">
        <w:t>it</w:t>
      </w:r>
      <w:r w:rsidR="00F316A8" w:rsidRPr="006E21CA">
        <w:t xml:space="preserve"> must</w:t>
      </w:r>
      <w:r w:rsidRPr="006E21CA">
        <w:t xml:space="preserve"> be viable without costs </w:t>
      </w:r>
      <w:r w:rsidR="007D1F72" w:rsidRPr="006E21CA">
        <w:t xml:space="preserve">being passed on to the market or resulting delays to the </w:t>
      </w:r>
      <w:r w:rsidRPr="006E21CA">
        <w:t xml:space="preserve">development progressing. </w:t>
      </w:r>
      <w:r w:rsidR="00D8219E" w:rsidRPr="006E21CA">
        <w:t xml:space="preserve">Advanced notification and clarity in relation to requirements </w:t>
      </w:r>
      <w:r w:rsidR="00F04756" w:rsidRPr="006E21CA">
        <w:t>is</w:t>
      </w:r>
      <w:r w:rsidR="00D8219E" w:rsidRPr="006E21CA">
        <w:t xml:space="preserve"> critical</w:t>
      </w:r>
      <w:r w:rsidR="00F04756" w:rsidRPr="006E21CA">
        <w:t xml:space="preserve"> to ensure this does not occur</w:t>
      </w:r>
      <w:r w:rsidR="00D8219E" w:rsidRPr="006E21CA">
        <w:t>.</w:t>
      </w:r>
      <w:r w:rsidR="00F04756" w:rsidRPr="006E21CA">
        <w:t xml:space="preserve"> </w:t>
      </w:r>
    </w:p>
    <w:p w14:paraId="4FEEC09C" w14:textId="77777777" w:rsidR="00221DFB" w:rsidRPr="006E21CA" w:rsidRDefault="007D1F72" w:rsidP="003056C4">
      <w:r w:rsidRPr="006E21CA">
        <w:t>T</w:t>
      </w:r>
      <w:r w:rsidR="00F04756" w:rsidRPr="006E21CA">
        <w:t>he expectation is that with sufficient notice the requirement will be factored in to land values, offset by the increase in land value as a result of the rezoning.</w:t>
      </w:r>
      <w:r w:rsidRPr="006E21CA">
        <w:t xml:space="preserve"> In turn, the rezoning is creating the value uplift that is proposed to be shared.</w:t>
      </w:r>
      <w:r w:rsidR="00F04756" w:rsidRPr="006E21CA">
        <w:t xml:space="preserve"> Council may also consider other incentives to further enhance the viability of the </w:t>
      </w:r>
      <w:r w:rsidRPr="006E21CA">
        <w:t>affordable housing component</w:t>
      </w:r>
      <w:r w:rsidR="00F04756" w:rsidRPr="006E21CA">
        <w:t>.</w:t>
      </w:r>
    </w:p>
    <w:p w14:paraId="155FFAAA" w14:textId="154ACED1" w:rsidR="00D8219E" w:rsidRPr="006E21CA" w:rsidRDefault="00AF54DF" w:rsidP="003056C4">
      <w:r w:rsidRPr="006E21CA">
        <w:t>Specifically, this s</w:t>
      </w:r>
      <w:r w:rsidR="0021636E" w:rsidRPr="006E21CA">
        <w:t xml:space="preserve">trategy seeks that through </w:t>
      </w:r>
      <w:r w:rsidR="00314295" w:rsidRPr="006E21CA">
        <w:t>negotiations with land owners and developers</w:t>
      </w:r>
      <w:r w:rsidR="00E84A64" w:rsidRPr="006E21CA">
        <w:t>,</w:t>
      </w:r>
      <w:r w:rsidR="00314295" w:rsidRPr="006E21CA">
        <w:t xml:space="preserve"> a minimum 2</w:t>
      </w:r>
      <w:r w:rsidR="004A18F2" w:rsidRPr="006E21CA">
        <w:t xml:space="preserve"> per cent</w:t>
      </w:r>
      <w:r w:rsidR="00314295" w:rsidRPr="006E21CA">
        <w:t xml:space="preserve"> of total new residential dwellings </w:t>
      </w:r>
      <w:r w:rsidR="00D8219E" w:rsidRPr="006E21CA">
        <w:t xml:space="preserve">is sought between 2018 and 2021 as </w:t>
      </w:r>
      <w:r w:rsidR="00E84A64" w:rsidRPr="006E21CA">
        <w:t>part</w:t>
      </w:r>
      <w:r w:rsidR="00D8219E" w:rsidRPr="006E21CA">
        <w:t xml:space="preserve"> of the approval of</w:t>
      </w:r>
      <w:r w:rsidR="0021636E" w:rsidRPr="006E21CA">
        <w:t xml:space="preserve"> any large scale subdivision or development </w:t>
      </w:r>
      <w:r w:rsidR="002174CB" w:rsidRPr="006E21CA">
        <w:t xml:space="preserve">where the estimated total yield is expected to be </w:t>
      </w:r>
      <w:r w:rsidR="0021636E" w:rsidRPr="006E21CA">
        <w:t>over 100 lots</w:t>
      </w:r>
      <w:r w:rsidR="00D8219E" w:rsidRPr="006E21CA">
        <w:t>, to increase at the following rates over time</w:t>
      </w:r>
      <w:r w:rsidR="00E84A64" w:rsidRPr="006E21CA">
        <w:t>:</w:t>
      </w:r>
    </w:p>
    <w:p w14:paraId="1E200501" w14:textId="1B09DEC6" w:rsidR="00D8219E" w:rsidRPr="006E21CA" w:rsidRDefault="003200D6" w:rsidP="00AF54DF">
      <w:pPr>
        <w:pStyle w:val="Bulletlistmultilevel"/>
      </w:pPr>
      <w:r w:rsidRPr="006E21CA">
        <w:t>2018−</w:t>
      </w:r>
      <w:r w:rsidR="00D8219E" w:rsidRPr="006E21CA">
        <w:t>21: 2 per cent</w:t>
      </w:r>
    </w:p>
    <w:p w14:paraId="4D6CC883" w14:textId="2872AE57" w:rsidR="00D8219E" w:rsidRPr="006E21CA" w:rsidRDefault="00D8219E" w:rsidP="00AF54DF">
      <w:pPr>
        <w:pStyle w:val="Bulletlistmultilevel"/>
      </w:pPr>
      <w:r w:rsidRPr="006E21CA">
        <w:t>2022</w:t>
      </w:r>
      <w:r w:rsidR="003200D6" w:rsidRPr="006E21CA">
        <w:t>−</w:t>
      </w:r>
      <w:r w:rsidRPr="006E21CA">
        <w:t>25: 4 per cent</w:t>
      </w:r>
    </w:p>
    <w:p w14:paraId="61551890" w14:textId="27800BB0" w:rsidR="00D8219E" w:rsidRPr="006E21CA" w:rsidRDefault="00D8219E" w:rsidP="00AF54DF">
      <w:pPr>
        <w:pStyle w:val="Bulletlistmultilevel"/>
      </w:pPr>
      <w:r w:rsidRPr="006E21CA">
        <w:t>2025</w:t>
      </w:r>
      <w:r w:rsidR="003200D6" w:rsidRPr="006E21CA">
        <w:t>−</w:t>
      </w:r>
      <w:r w:rsidRPr="006E21CA">
        <w:t>29: 8 per cent.</w:t>
      </w:r>
    </w:p>
    <w:p w14:paraId="189C3763" w14:textId="23A07991" w:rsidR="00D8219E" w:rsidRPr="006E21CA" w:rsidRDefault="00D8219E" w:rsidP="003056C4">
      <w:r w:rsidRPr="006E21CA">
        <w:t xml:space="preserve">These dwellings are </w:t>
      </w:r>
      <w:r w:rsidR="00314295" w:rsidRPr="006E21CA">
        <w:t>to be</w:t>
      </w:r>
      <w:r w:rsidR="00F316A8" w:rsidRPr="006E21CA">
        <w:t xml:space="preserve"> developed and</w:t>
      </w:r>
      <w:r w:rsidR="00314295" w:rsidRPr="006E21CA">
        <w:t xml:space="preserve"> </w:t>
      </w:r>
      <w:r w:rsidR="0021636E" w:rsidRPr="006E21CA">
        <w:t>provided</w:t>
      </w:r>
      <w:r w:rsidR="00314295" w:rsidRPr="006E21CA">
        <w:t xml:space="preserve"> to a</w:t>
      </w:r>
      <w:r w:rsidR="00AF54DF" w:rsidRPr="006E21CA">
        <w:t>n a</w:t>
      </w:r>
      <w:r w:rsidR="00314295" w:rsidRPr="006E21CA">
        <w:t xml:space="preserve">ccredited </w:t>
      </w:r>
      <w:r w:rsidR="00AF54DF" w:rsidRPr="006E21CA">
        <w:t>h</w:t>
      </w:r>
      <w:r w:rsidR="00314295" w:rsidRPr="006E21CA">
        <w:t xml:space="preserve">ousing </w:t>
      </w:r>
      <w:r w:rsidR="00AF54DF" w:rsidRPr="006E21CA">
        <w:t>a</w:t>
      </w:r>
      <w:r w:rsidR="00314295" w:rsidRPr="006E21CA">
        <w:t>gency</w:t>
      </w:r>
      <w:r w:rsidR="00F316A8" w:rsidRPr="006E21CA">
        <w:t xml:space="preserve"> at nil consideration</w:t>
      </w:r>
      <w:r w:rsidRPr="006E21CA">
        <w:t xml:space="preserve"> for</w:t>
      </w:r>
      <w:r w:rsidR="007D1F72" w:rsidRPr="006E21CA">
        <w:t xml:space="preserve"> ownership and</w:t>
      </w:r>
      <w:r w:rsidRPr="006E21CA">
        <w:t xml:space="preserve"> use as affordable rental </w:t>
      </w:r>
      <w:r w:rsidR="007D1F72" w:rsidRPr="006E21CA">
        <w:t xml:space="preserve">/ social </w:t>
      </w:r>
      <w:r w:rsidRPr="006E21CA">
        <w:t>housing</w:t>
      </w:r>
      <w:r w:rsidR="0007740A" w:rsidRPr="006E21CA">
        <w:t xml:space="preserve"> as a result of the value uplift created by the rezoning and/or other planning incentives or dispensations provided by </w:t>
      </w:r>
      <w:r w:rsidR="00054BA8" w:rsidRPr="006E21CA">
        <w:t>Council</w:t>
      </w:r>
      <w:r w:rsidR="0007740A" w:rsidRPr="006E21CA">
        <w:t xml:space="preserve">. Gifting of a small percentage of completed stock is proposed as this will </w:t>
      </w:r>
      <w:r w:rsidR="0007740A" w:rsidRPr="006E21CA">
        <w:lastRenderedPageBreak/>
        <w:t>ensure delivery, as opposed to a discounted sale arrangement that would depend on third party investment.</w:t>
      </w:r>
    </w:p>
    <w:p w14:paraId="3C059A18" w14:textId="77777777" w:rsidR="0007740A" w:rsidRPr="006E21CA" w:rsidRDefault="0007740A" w:rsidP="003056C4">
      <w:r w:rsidRPr="006E21CA">
        <w:t>Applications for slightly less than 100 dwellings will be carefully considered to ensure that a lower yield is not deliberately being proposed in order to avoid this contribution.</w:t>
      </w:r>
    </w:p>
    <w:p w14:paraId="3DF56F59" w14:textId="0A5C5167" w:rsidR="0007740A" w:rsidRPr="006E21CA" w:rsidRDefault="0021636E" w:rsidP="003056C4">
      <w:r w:rsidRPr="006E21CA">
        <w:t xml:space="preserve">Housing </w:t>
      </w:r>
      <w:r w:rsidR="00AF54DF" w:rsidRPr="006E21CA">
        <w:t>a</w:t>
      </w:r>
      <w:r w:rsidRPr="006E21CA">
        <w:t>genc</w:t>
      </w:r>
      <w:r w:rsidR="00534AEE" w:rsidRPr="006E21CA">
        <w:t xml:space="preserve">ies </w:t>
      </w:r>
      <w:r w:rsidR="002174CB" w:rsidRPr="006E21CA">
        <w:t>are to be</w:t>
      </w:r>
      <w:r w:rsidR="00534AEE" w:rsidRPr="006E21CA">
        <w:t xml:space="preserve"> encouraged to</w:t>
      </w:r>
      <w:r w:rsidRPr="006E21CA">
        <w:t xml:space="preserve"> further leverage this contribution through securing grants or other funding to further increase the number of dwellings</w:t>
      </w:r>
      <w:r w:rsidR="00F316A8" w:rsidRPr="006E21CA">
        <w:t xml:space="preserve"> </w:t>
      </w:r>
      <w:r w:rsidR="007D1F72" w:rsidRPr="006E21CA">
        <w:t xml:space="preserve">which could occurring </w:t>
      </w:r>
      <w:r w:rsidR="00F316A8" w:rsidRPr="006E21CA">
        <w:t>through purchasing additional dwellings from the land owner.</w:t>
      </w:r>
    </w:p>
    <w:p w14:paraId="0BBD8100" w14:textId="77777777" w:rsidR="00314295" w:rsidRPr="006E21CA" w:rsidRDefault="00202FF5" w:rsidP="003056C4">
      <w:r w:rsidRPr="006E21CA">
        <w:t>The initial contribution rate and the proposed incremental increase</w:t>
      </w:r>
      <w:r w:rsidR="00BD7616" w:rsidRPr="006E21CA">
        <w:t xml:space="preserve"> </w:t>
      </w:r>
      <w:r w:rsidR="00534AEE" w:rsidRPr="006E21CA">
        <w:t xml:space="preserve">has been determined </w:t>
      </w:r>
      <w:r w:rsidR="00314295" w:rsidRPr="006E21CA">
        <w:t>on the basis:</w:t>
      </w:r>
    </w:p>
    <w:p w14:paraId="000AA469" w14:textId="19DC61B6" w:rsidR="00202FF5" w:rsidRPr="006E21CA" w:rsidRDefault="00AF54DF" w:rsidP="00AF54DF">
      <w:pPr>
        <w:pStyle w:val="Bulletlistmultilevel"/>
      </w:pPr>
      <w:r w:rsidRPr="006E21CA">
        <w:t>t</w:t>
      </w:r>
      <w:r w:rsidR="00202FF5" w:rsidRPr="006E21CA">
        <w:t xml:space="preserve">here is significant and growing affordable housing need, with a requirement for </w:t>
      </w:r>
      <w:r w:rsidR="00CD5145" w:rsidRPr="006E21CA">
        <w:t>17.03</w:t>
      </w:r>
      <w:r w:rsidR="004A18F2" w:rsidRPr="006E21CA">
        <w:t xml:space="preserve"> per cent</w:t>
      </w:r>
      <w:r w:rsidR="00202FF5" w:rsidRPr="006E21CA">
        <w:t xml:space="preserve"> of all new housing supply to be delivered as </w:t>
      </w:r>
      <w:r w:rsidR="00CD5145" w:rsidRPr="006E21CA">
        <w:t>social</w:t>
      </w:r>
      <w:r w:rsidR="00202FF5" w:rsidRPr="006E21CA">
        <w:t xml:space="preserve"> </w:t>
      </w:r>
      <w:r w:rsidR="00CD5145" w:rsidRPr="006E21CA">
        <w:t>or affordable h</w:t>
      </w:r>
      <w:r w:rsidR="00202FF5" w:rsidRPr="006E21CA">
        <w:t>ousing if current unmet need and forecast</w:t>
      </w:r>
      <w:r w:rsidRPr="006E21CA">
        <w:t xml:space="preserve"> population demand is to be met</w:t>
      </w:r>
    </w:p>
    <w:p w14:paraId="33520798" w14:textId="0FAB3412" w:rsidR="00202FF5" w:rsidRPr="006E21CA" w:rsidRDefault="00AF54DF" w:rsidP="00AF54DF">
      <w:pPr>
        <w:pStyle w:val="Bulletlistmultilevel"/>
      </w:pPr>
      <w:r w:rsidRPr="006E21CA">
        <w:t>t</w:t>
      </w:r>
      <w:r w:rsidR="00314295" w:rsidRPr="006E21CA">
        <w:t xml:space="preserve">he </w:t>
      </w:r>
      <w:r w:rsidR="00520CE6" w:rsidRPr="006E21CA">
        <w:t xml:space="preserve">total required </w:t>
      </w:r>
      <w:r w:rsidR="00BD7616" w:rsidRPr="006E21CA">
        <w:t xml:space="preserve">affordable housing supply </w:t>
      </w:r>
      <w:r w:rsidR="00314295" w:rsidRPr="006E21CA">
        <w:t xml:space="preserve">requirement is not the </w:t>
      </w:r>
      <w:r w:rsidR="00202FF5" w:rsidRPr="006E21CA">
        <w:t>entire</w:t>
      </w:r>
      <w:r w:rsidR="002174CB" w:rsidRPr="006E21CA">
        <w:t xml:space="preserve"> </w:t>
      </w:r>
      <w:r w:rsidR="00314295" w:rsidRPr="006E21CA">
        <w:t>responsibility of the market to achieve</w:t>
      </w:r>
    </w:p>
    <w:p w14:paraId="6CFA1594" w14:textId="42C553C8" w:rsidR="00314295" w:rsidRPr="006E21CA" w:rsidRDefault="00AF54DF" w:rsidP="00AF54DF">
      <w:pPr>
        <w:pStyle w:val="Bulletlistmultilevel"/>
      </w:pPr>
      <w:r w:rsidRPr="006E21CA">
        <w:t>a</w:t>
      </w:r>
      <w:r w:rsidR="00314295" w:rsidRPr="006E21CA">
        <w:t xml:space="preserve"> contribution </w:t>
      </w:r>
      <w:r w:rsidR="00202FF5" w:rsidRPr="006E21CA">
        <w:t xml:space="preserve">by the private sector </w:t>
      </w:r>
      <w:r w:rsidR="00314295" w:rsidRPr="006E21CA">
        <w:t xml:space="preserve">is reasonable </w:t>
      </w:r>
      <w:r w:rsidR="002174CB" w:rsidRPr="006E21CA">
        <w:t xml:space="preserve">on the basis of value creation </w:t>
      </w:r>
      <w:r w:rsidR="00202FF5" w:rsidRPr="006E21CA">
        <w:t>that is achieved through a</w:t>
      </w:r>
      <w:r w:rsidR="002174CB" w:rsidRPr="006E21CA">
        <w:t xml:space="preserve"> rezoning approval o</w:t>
      </w:r>
      <w:r w:rsidRPr="006E21CA">
        <w:t>r provision of other incentives</w:t>
      </w:r>
    </w:p>
    <w:p w14:paraId="511AC18E" w14:textId="7A5DC44D" w:rsidR="00314295" w:rsidRPr="006E21CA" w:rsidRDefault="00AF54DF" w:rsidP="00AF54DF">
      <w:pPr>
        <w:pStyle w:val="Bulletlistmultilevel"/>
      </w:pPr>
      <w:r w:rsidRPr="006E21CA">
        <w:t>t</w:t>
      </w:r>
      <w:r w:rsidR="00314295" w:rsidRPr="006E21CA">
        <w:t xml:space="preserve">wo percent reflects that a number of </w:t>
      </w:r>
      <w:r w:rsidR="00F316A8" w:rsidRPr="006E21CA">
        <w:t xml:space="preserve">land </w:t>
      </w:r>
      <w:r w:rsidR="00314295" w:rsidRPr="006E21CA">
        <w:t xml:space="preserve">sites have </w:t>
      </w:r>
      <w:r w:rsidR="00F316A8" w:rsidRPr="006E21CA">
        <w:t xml:space="preserve">already transacted and </w:t>
      </w:r>
      <w:r w:rsidR="00314295" w:rsidRPr="006E21CA">
        <w:t>therefore any higher contribution may be difficult to achieve</w:t>
      </w:r>
      <w:r w:rsidR="00BD7616" w:rsidRPr="006E21CA">
        <w:t xml:space="preserve"> in the immediate term</w:t>
      </w:r>
    </w:p>
    <w:p w14:paraId="0A8048EB" w14:textId="4A08D8CA" w:rsidR="0021636E" w:rsidRPr="006E21CA" w:rsidRDefault="00AF54DF" w:rsidP="00AF54DF">
      <w:pPr>
        <w:pStyle w:val="Bulletlistmultilevel"/>
      </w:pPr>
      <w:r w:rsidRPr="006E21CA">
        <w:t>t</w:t>
      </w:r>
      <w:r w:rsidR="0021636E" w:rsidRPr="006E21CA">
        <w:t>he cost impact of the contribution w</w:t>
      </w:r>
      <w:r w:rsidR="00202FF5" w:rsidRPr="006E21CA">
        <w:t xml:space="preserve">ill over time </w:t>
      </w:r>
      <w:r w:rsidR="0021636E" w:rsidRPr="006E21CA">
        <w:t xml:space="preserve">be </w:t>
      </w:r>
      <w:r w:rsidR="00202FF5" w:rsidRPr="006E21CA">
        <w:t>factored into land pricing and therefore</w:t>
      </w:r>
      <w:r w:rsidR="007D1F72" w:rsidRPr="006E21CA">
        <w:t xml:space="preserve"> will not have a ne</w:t>
      </w:r>
      <w:r w:rsidRPr="006E21CA">
        <w:t>gative impact on market pricing</w:t>
      </w:r>
    </w:p>
    <w:p w14:paraId="767A1B29" w14:textId="73B68C1E" w:rsidR="00CD5145" w:rsidRPr="006E21CA" w:rsidRDefault="00AF54DF" w:rsidP="00AF54DF">
      <w:pPr>
        <w:pStyle w:val="Bulletlistmultilevel"/>
        <w:rPr>
          <w:rFonts w:eastAsia="SimSun" w:cs="Corbel"/>
          <w:bCs/>
          <w:color w:val="000000"/>
          <w:lang w:eastAsia="ja-JP"/>
        </w:rPr>
      </w:pPr>
      <w:r w:rsidRPr="006E21CA">
        <w:rPr>
          <w:rFonts w:eastAsia="SimSun" w:cs="Corbel"/>
          <w:bCs/>
          <w:color w:val="000000"/>
          <w:lang w:eastAsia="ja-JP"/>
        </w:rPr>
        <w:t>o</w:t>
      </w:r>
      <w:r w:rsidR="00CD5145" w:rsidRPr="006E21CA">
        <w:rPr>
          <w:rFonts w:eastAsia="SimSun" w:cs="Corbel"/>
          <w:bCs/>
          <w:color w:val="000000"/>
          <w:lang w:eastAsia="ja-JP"/>
        </w:rPr>
        <w:t>nly 0.9</w:t>
      </w:r>
      <w:r w:rsidR="004A18F2" w:rsidRPr="006E21CA">
        <w:rPr>
          <w:rFonts w:eastAsia="SimSun" w:cs="Corbel"/>
          <w:bCs/>
          <w:color w:val="000000"/>
          <w:lang w:eastAsia="ja-JP"/>
        </w:rPr>
        <w:t xml:space="preserve"> per cent</w:t>
      </w:r>
      <w:r w:rsidR="00CD5145" w:rsidRPr="006E21CA">
        <w:rPr>
          <w:rFonts w:eastAsia="SimSun" w:cs="Corbel"/>
          <w:bCs/>
          <w:color w:val="000000"/>
          <w:lang w:eastAsia="ja-JP"/>
        </w:rPr>
        <w:t xml:space="preserve"> of all dwellings (317 dwellings) were dedicated </w:t>
      </w:r>
      <w:r w:rsidRPr="006E21CA">
        <w:rPr>
          <w:rFonts w:eastAsia="SimSun" w:cs="Corbel"/>
          <w:bCs/>
          <w:color w:val="000000"/>
          <w:lang w:eastAsia="ja-JP"/>
        </w:rPr>
        <w:t>s</w:t>
      </w:r>
      <w:r w:rsidR="00CD5145" w:rsidRPr="006E21CA">
        <w:rPr>
          <w:rFonts w:eastAsia="SimSun" w:cs="Corbel"/>
          <w:bCs/>
          <w:color w:val="000000"/>
          <w:lang w:eastAsia="ja-JP"/>
        </w:rPr>
        <w:t xml:space="preserve">ocial </w:t>
      </w:r>
      <w:r w:rsidRPr="006E21CA">
        <w:rPr>
          <w:rFonts w:eastAsia="SimSun" w:cs="Corbel"/>
          <w:bCs/>
          <w:color w:val="000000"/>
          <w:lang w:eastAsia="ja-JP"/>
        </w:rPr>
        <w:t>h</w:t>
      </w:r>
      <w:r w:rsidR="00CD5145" w:rsidRPr="006E21CA">
        <w:rPr>
          <w:rFonts w:eastAsia="SimSun" w:cs="Corbel"/>
          <w:bCs/>
          <w:color w:val="000000"/>
          <w:lang w:eastAsia="ja-JP"/>
        </w:rPr>
        <w:t xml:space="preserve">ousing in Cardinia Shire in 2016, </w:t>
      </w:r>
      <w:r w:rsidRPr="006E21CA">
        <w:rPr>
          <w:rFonts w:eastAsia="SimSun" w:cs="Corbel"/>
          <w:bCs/>
          <w:color w:val="000000"/>
          <w:lang w:eastAsia="ja-JP"/>
        </w:rPr>
        <w:t>resulting in a social h</w:t>
      </w:r>
      <w:r w:rsidR="00CD5145" w:rsidRPr="006E21CA">
        <w:rPr>
          <w:rFonts w:eastAsia="SimSun" w:cs="Corbel"/>
          <w:bCs/>
          <w:color w:val="000000"/>
          <w:lang w:eastAsia="ja-JP"/>
        </w:rPr>
        <w:t>ousing supply gap of 2,230 dwellings.</w:t>
      </w:r>
    </w:p>
    <w:p w14:paraId="4570F226" w14:textId="1DDCBE86" w:rsidR="00CB15C2" w:rsidRPr="006E21CA" w:rsidRDefault="00CB15C2" w:rsidP="003056C4">
      <w:r w:rsidRPr="006E21CA">
        <w:t xml:space="preserve">In developing and applying this policy the </w:t>
      </w:r>
      <w:r w:rsidR="00A30A7A" w:rsidRPr="006E21CA">
        <w:t>Victorian</w:t>
      </w:r>
      <w:r w:rsidR="007D1F72" w:rsidRPr="006E21CA">
        <w:t xml:space="preserve"> </w:t>
      </w:r>
      <w:r w:rsidRPr="006E21CA">
        <w:t>Government published ‘</w:t>
      </w:r>
      <w:r w:rsidR="00AF54DF" w:rsidRPr="006E21CA">
        <w:t>m</w:t>
      </w:r>
      <w:r w:rsidRPr="006E21CA">
        <w:t xml:space="preserve">atters’ required to be considered in determining whether affordable housing will be appropriate for the housing needs of very low, low and moderate income households have been considered </w:t>
      </w:r>
      <w:r w:rsidR="0007740A" w:rsidRPr="006E21CA">
        <w:t xml:space="preserve">as set out in </w:t>
      </w:r>
      <w:r w:rsidRPr="006E21CA">
        <w:t xml:space="preserve">Table </w:t>
      </w:r>
      <w:r w:rsidR="00AF54DF" w:rsidRPr="006E21CA">
        <w:t>13.</w:t>
      </w:r>
    </w:p>
    <w:p w14:paraId="3885D5B7" w14:textId="70546961" w:rsidR="003200D6" w:rsidRPr="006E21CA" w:rsidRDefault="003200D6">
      <w:pPr>
        <w:spacing w:after="0"/>
      </w:pPr>
      <w:r w:rsidRPr="006E21CA">
        <w:br w:type="page"/>
      </w:r>
    </w:p>
    <w:p w14:paraId="4079CB7B" w14:textId="4FB2A9A8" w:rsidR="00AF54DF" w:rsidRPr="006E21CA" w:rsidRDefault="00AF54DF" w:rsidP="00AF54DF">
      <w:pPr>
        <w:pStyle w:val="Tableheading"/>
        <w:ind w:hanging="1418"/>
      </w:pPr>
      <w:bookmarkStart w:id="140" w:name="_Toc1384435"/>
      <w:r w:rsidRPr="006E21CA">
        <w:lastRenderedPageBreak/>
        <w:t>Appropriateness considerations and priorities to be applied</w:t>
      </w:r>
      <w:bookmarkEnd w:id="140"/>
    </w:p>
    <w:tbl>
      <w:tblPr>
        <w:tblStyle w:val="GridTable5Dark-Accent2"/>
        <w:tblW w:w="0" w:type="auto"/>
        <w:tblLook w:val="0480" w:firstRow="0" w:lastRow="0" w:firstColumn="1" w:lastColumn="0" w:noHBand="0" w:noVBand="1"/>
      </w:tblPr>
      <w:tblGrid>
        <w:gridCol w:w="2122"/>
        <w:gridCol w:w="6634"/>
      </w:tblGrid>
      <w:tr w:rsidR="007D1F72" w:rsidRPr="006E21CA" w14:paraId="025816B9"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067832" w14:textId="4C237E8E" w:rsidR="007D1F72" w:rsidRPr="006E21CA" w:rsidRDefault="00F420D4" w:rsidP="00C51E22">
            <w:pPr>
              <w:spacing w:before="120"/>
              <w:rPr>
                <w:sz w:val="20"/>
                <w:szCs w:val="20"/>
              </w:rPr>
            </w:pPr>
            <w:r w:rsidRPr="006E21CA">
              <w:rPr>
                <w:sz w:val="20"/>
                <w:szCs w:val="20"/>
              </w:rPr>
              <w:t>Housing n</w:t>
            </w:r>
            <w:r w:rsidR="007D1F72" w:rsidRPr="006E21CA">
              <w:rPr>
                <w:sz w:val="20"/>
                <w:szCs w:val="20"/>
              </w:rPr>
              <w:t>eed</w:t>
            </w:r>
          </w:p>
        </w:tc>
        <w:tc>
          <w:tcPr>
            <w:tcW w:w="6634" w:type="dxa"/>
          </w:tcPr>
          <w:p w14:paraId="6536CCB5" w14:textId="4F0AB2DF" w:rsidR="007D1F72" w:rsidRPr="006E21CA" w:rsidRDefault="00C51E22" w:rsidP="005451F0">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Affordable h</w:t>
            </w:r>
            <w:r w:rsidR="007D1F72" w:rsidRPr="006E21CA">
              <w:rPr>
                <w:sz w:val="20"/>
                <w:szCs w:val="20"/>
              </w:rPr>
              <w:t xml:space="preserve">ousing need has been established by </w:t>
            </w:r>
            <w:r w:rsidR="005451F0" w:rsidRPr="006E21CA">
              <w:rPr>
                <w:sz w:val="20"/>
                <w:szCs w:val="20"/>
              </w:rPr>
              <w:t>Council’s</w:t>
            </w:r>
            <w:r w:rsidR="007D1F72" w:rsidRPr="006E21CA">
              <w:rPr>
                <w:sz w:val="20"/>
                <w:szCs w:val="20"/>
              </w:rPr>
              <w:t xml:space="preserve"> Social and Affordable Housing Strategy.</w:t>
            </w:r>
          </w:p>
        </w:tc>
      </w:tr>
      <w:tr w:rsidR="007D1F72" w:rsidRPr="006E21CA" w14:paraId="6CB89990"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086C57F4" w14:textId="77777777" w:rsidR="007D1F72" w:rsidRPr="006E21CA" w:rsidRDefault="007D1F72" w:rsidP="00C51E22">
            <w:pPr>
              <w:spacing w:before="120"/>
              <w:rPr>
                <w:sz w:val="20"/>
                <w:szCs w:val="20"/>
              </w:rPr>
            </w:pPr>
            <w:r w:rsidRPr="006E21CA">
              <w:rPr>
                <w:sz w:val="20"/>
                <w:szCs w:val="20"/>
              </w:rPr>
              <w:t>Location</w:t>
            </w:r>
          </w:p>
        </w:tc>
        <w:tc>
          <w:tcPr>
            <w:tcW w:w="6634" w:type="dxa"/>
          </w:tcPr>
          <w:p w14:paraId="5303A835" w14:textId="77777777" w:rsidR="00C51E2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All locations have some demand for affordable housing reflecting that older persons, unemployed persons, people with a disability, singles and sole parent families reside across all geographical areas.</w:t>
            </w:r>
          </w:p>
          <w:p w14:paraId="53DF41AC" w14:textId="77777777" w:rsidR="00C51E2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Cs/>
                <w:sz w:val="20"/>
                <w:szCs w:val="20"/>
              </w:rPr>
            </w:pPr>
            <w:r w:rsidRPr="006E21CA">
              <w:rPr>
                <w:bCs/>
                <w:sz w:val="20"/>
                <w:szCs w:val="20"/>
              </w:rPr>
              <w:t xml:space="preserve">Locations close to transport and services are priority areas for affordable housing.  </w:t>
            </w:r>
          </w:p>
          <w:p w14:paraId="20CCD29D" w14:textId="6A21461D"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b/>
                <w:bCs/>
                <w:sz w:val="20"/>
                <w:szCs w:val="20"/>
              </w:rPr>
            </w:pPr>
            <w:r w:rsidRPr="006E21CA">
              <w:rPr>
                <w:bCs/>
                <w:sz w:val="20"/>
                <w:szCs w:val="20"/>
              </w:rPr>
              <w:t>Locations that are proposed to deliver significant numbers of new housing supply over time are prioritised.</w:t>
            </w:r>
          </w:p>
        </w:tc>
      </w:tr>
      <w:tr w:rsidR="007D1F72" w:rsidRPr="006E21CA" w14:paraId="6EFC0EB0"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E822ED" w14:textId="77777777" w:rsidR="007D1F72" w:rsidRPr="006E21CA" w:rsidRDefault="007D1F72" w:rsidP="00C51E22">
            <w:pPr>
              <w:spacing w:before="120"/>
              <w:rPr>
                <w:sz w:val="20"/>
                <w:szCs w:val="20"/>
              </w:rPr>
            </w:pPr>
            <w:r w:rsidRPr="006E21CA">
              <w:rPr>
                <w:sz w:val="20"/>
                <w:szCs w:val="20"/>
              </w:rPr>
              <w:t>Integration</w:t>
            </w:r>
          </w:p>
        </w:tc>
        <w:tc>
          <w:tcPr>
            <w:tcW w:w="6634" w:type="dxa"/>
          </w:tcPr>
          <w:p w14:paraId="45836FEE" w14:textId="77777777" w:rsidR="00C51E2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 xml:space="preserve">Integration of affordable housing as a principle should be sought.  </w:t>
            </w:r>
          </w:p>
          <w:p w14:paraId="180E1303" w14:textId="0F4C6629" w:rsidR="007D1F7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 xml:space="preserve">Advice </w:t>
            </w:r>
            <w:r w:rsidR="0007740A" w:rsidRPr="006E21CA">
              <w:rPr>
                <w:sz w:val="20"/>
                <w:szCs w:val="20"/>
              </w:rPr>
              <w:t>from a registered</w:t>
            </w:r>
            <w:r w:rsidRPr="006E21CA">
              <w:rPr>
                <w:sz w:val="20"/>
                <w:szCs w:val="20"/>
              </w:rPr>
              <w:t xml:space="preserve"> housing agency </w:t>
            </w:r>
            <w:r w:rsidR="0007740A" w:rsidRPr="006E21CA">
              <w:rPr>
                <w:sz w:val="20"/>
                <w:szCs w:val="20"/>
              </w:rPr>
              <w:t>will</w:t>
            </w:r>
            <w:r w:rsidRPr="006E21CA">
              <w:rPr>
                <w:sz w:val="20"/>
                <w:szCs w:val="20"/>
              </w:rPr>
              <w:t xml:space="preserve"> be sought as to the maximum ‘clustering’ of affordable housing dwellings in any precinct.</w:t>
            </w:r>
          </w:p>
        </w:tc>
      </w:tr>
      <w:tr w:rsidR="007D1F72" w:rsidRPr="006E21CA" w14:paraId="09E3C182"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56CC6368" w14:textId="77777777" w:rsidR="007D1F72" w:rsidRPr="006E21CA" w:rsidRDefault="007D1F72" w:rsidP="00C51E22">
            <w:pPr>
              <w:spacing w:before="120"/>
              <w:rPr>
                <w:sz w:val="20"/>
                <w:szCs w:val="20"/>
              </w:rPr>
            </w:pPr>
            <w:r w:rsidRPr="006E21CA">
              <w:rPr>
                <w:sz w:val="20"/>
                <w:szCs w:val="20"/>
              </w:rPr>
              <w:t>Tenure</w:t>
            </w:r>
          </w:p>
        </w:tc>
        <w:tc>
          <w:tcPr>
            <w:tcW w:w="6634" w:type="dxa"/>
          </w:tcPr>
          <w:p w14:paraId="17B15A59" w14:textId="30F49887"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A priority on affordable rental tenure is placed reflecting the affordable housing needs assessment which identifies very low and low income households as most likely to be in housing stress.</w:t>
            </w:r>
          </w:p>
        </w:tc>
      </w:tr>
      <w:tr w:rsidR="007D1F72" w:rsidRPr="006E21CA" w14:paraId="5B996938" w14:textId="77777777" w:rsidTr="00C5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833C0C" w14:textId="77777777" w:rsidR="007D1F72" w:rsidRPr="006E21CA" w:rsidRDefault="007D1F72" w:rsidP="00C51E22">
            <w:pPr>
              <w:spacing w:before="120"/>
              <w:rPr>
                <w:sz w:val="20"/>
                <w:szCs w:val="20"/>
              </w:rPr>
            </w:pPr>
            <w:r w:rsidRPr="006E21CA">
              <w:rPr>
                <w:sz w:val="20"/>
                <w:szCs w:val="20"/>
              </w:rPr>
              <w:t>Type</w:t>
            </w:r>
          </w:p>
        </w:tc>
        <w:tc>
          <w:tcPr>
            <w:tcW w:w="6634" w:type="dxa"/>
          </w:tcPr>
          <w:p w14:paraId="6C9E6E0D" w14:textId="7588C779" w:rsidR="0007740A"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The type of housing should reflect the household composition and housing needs. With a high need for smaller dwellings, duplexes, townhouses and apartments are to be encouraged.</w:t>
            </w:r>
          </w:p>
          <w:p w14:paraId="78E3F0CA" w14:textId="73566FCC" w:rsidR="007D1F72" w:rsidRPr="006E21CA" w:rsidRDefault="0007740A"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A diversity of built form is required to address affordable housing need with particular need for smaller one and two bedroom dwellings that can accommodate singles and lower income couples</w:t>
            </w:r>
            <w:r w:rsidR="00C51E22" w:rsidRPr="006E21CA">
              <w:rPr>
                <w:sz w:val="20"/>
                <w:szCs w:val="20"/>
              </w:rPr>
              <w:t>.</w:t>
            </w:r>
          </w:p>
        </w:tc>
      </w:tr>
      <w:tr w:rsidR="007D1F72" w:rsidRPr="006E21CA" w14:paraId="759A78AD" w14:textId="77777777" w:rsidTr="00C51E22">
        <w:tc>
          <w:tcPr>
            <w:cnfStyle w:val="001000000000" w:firstRow="0" w:lastRow="0" w:firstColumn="1" w:lastColumn="0" w:oddVBand="0" w:evenVBand="0" w:oddHBand="0" w:evenHBand="0" w:firstRowFirstColumn="0" w:firstRowLastColumn="0" w:lastRowFirstColumn="0" w:lastRowLastColumn="0"/>
            <w:tcW w:w="2122" w:type="dxa"/>
          </w:tcPr>
          <w:p w14:paraId="276682A8" w14:textId="77777777" w:rsidR="007D1F72" w:rsidRPr="006E21CA" w:rsidRDefault="007D1F72" w:rsidP="00C51E22">
            <w:pPr>
              <w:spacing w:before="120"/>
              <w:rPr>
                <w:sz w:val="20"/>
                <w:szCs w:val="20"/>
              </w:rPr>
            </w:pPr>
            <w:r w:rsidRPr="006E21CA">
              <w:rPr>
                <w:sz w:val="20"/>
                <w:szCs w:val="20"/>
              </w:rPr>
              <w:t>Allocation</w:t>
            </w:r>
          </w:p>
        </w:tc>
        <w:tc>
          <w:tcPr>
            <w:tcW w:w="6634" w:type="dxa"/>
          </w:tcPr>
          <w:p w14:paraId="3308D9DB" w14:textId="23A69D35"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The housing is to be provided to a </w:t>
            </w:r>
            <w:r w:rsidR="0007740A" w:rsidRPr="006E21CA">
              <w:rPr>
                <w:sz w:val="20"/>
                <w:szCs w:val="20"/>
              </w:rPr>
              <w:t xml:space="preserve">registered </w:t>
            </w:r>
            <w:r w:rsidRPr="006E21CA">
              <w:rPr>
                <w:sz w:val="20"/>
                <w:szCs w:val="20"/>
              </w:rPr>
              <w:t>housing agency with the appropriate skills and systems to ensure the allocation of the property to a household in need.</w:t>
            </w:r>
          </w:p>
        </w:tc>
      </w:tr>
      <w:tr w:rsidR="007D1F72" w:rsidRPr="006E21CA" w14:paraId="606FEEDB" w14:textId="77777777" w:rsidTr="00C51E22">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122" w:type="dxa"/>
          </w:tcPr>
          <w:p w14:paraId="4214880C" w14:textId="77777777" w:rsidR="007D1F72" w:rsidRPr="006E21CA" w:rsidRDefault="007D1F72" w:rsidP="00C51E22">
            <w:pPr>
              <w:spacing w:before="120"/>
              <w:rPr>
                <w:sz w:val="20"/>
                <w:szCs w:val="20"/>
              </w:rPr>
            </w:pPr>
            <w:r w:rsidRPr="006E21CA">
              <w:rPr>
                <w:sz w:val="20"/>
                <w:szCs w:val="20"/>
              </w:rPr>
              <w:t>Affordability</w:t>
            </w:r>
          </w:p>
        </w:tc>
        <w:tc>
          <w:tcPr>
            <w:tcW w:w="6634" w:type="dxa"/>
          </w:tcPr>
          <w:p w14:paraId="1EE20895" w14:textId="7D131881" w:rsidR="007D1F72" w:rsidRPr="006E21CA" w:rsidRDefault="007D1F72" w:rsidP="00C51E22">
            <w:pPr>
              <w:spacing w:before="120"/>
              <w:cnfStyle w:val="000000100000" w:firstRow="0" w:lastRow="0" w:firstColumn="0" w:lastColumn="0" w:oddVBand="0" w:evenVBand="0" w:oddHBand="1" w:evenHBand="0" w:firstRowFirstColumn="0" w:firstRowLastColumn="0" w:lastRowFirstColumn="0" w:lastRowLastColumn="0"/>
              <w:rPr>
                <w:sz w:val="20"/>
                <w:szCs w:val="20"/>
              </w:rPr>
            </w:pPr>
            <w:r w:rsidRPr="006E21CA">
              <w:rPr>
                <w:sz w:val="20"/>
                <w:szCs w:val="20"/>
              </w:rPr>
              <w:t>The housing is to be provided to a</w:t>
            </w:r>
            <w:r w:rsidR="0007740A" w:rsidRPr="006E21CA">
              <w:rPr>
                <w:sz w:val="20"/>
                <w:szCs w:val="20"/>
              </w:rPr>
              <w:t xml:space="preserve"> registered</w:t>
            </w:r>
            <w:r w:rsidRPr="006E21CA">
              <w:rPr>
                <w:sz w:val="20"/>
                <w:szCs w:val="20"/>
              </w:rPr>
              <w:t xml:space="preserve"> hous</w:t>
            </w:r>
            <w:r w:rsidR="00C51E22" w:rsidRPr="006E21CA">
              <w:rPr>
                <w:sz w:val="20"/>
                <w:szCs w:val="20"/>
              </w:rPr>
              <w:t>ing agency with the appropriate</w:t>
            </w:r>
            <w:r w:rsidRPr="006E21CA">
              <w:rPr>
                <w:sz w:val="20"/>
                <w:szCs w:val="20"/>
              </w:rPr>
              <w:t xml:space="preserve"> skills and systems to ensure the affordability of the property for a household in need.</w:t>
            </w:r>
          </w:p>
        </w:tc>
      </w:tr>
      <w:tr w:rsidR="007D1F72" w:rsidRPr="006E21CA" w14:paraId="4B53DF99" w14:textId="77777777" w:rsidTr="00C51E22">
        <w:trPr>
          <w:trHeight w:val="840"/>
        </w:trPr>
        <w:tc>
          <w:tcPr>
            <w:cnfStyle w:val="001000000000" w:firstRow="0" w:lastRow="0" w:firstColumn="1" w:lastColumn="0" w:oddVBand="0" w:evenVBand="0" w:oddHBand="0" w:evenHBand="0" w:firstRowFirstColumn="0" w:firstRowLastColumn="0" w:lastRowFirstColumn="0" w:lastRowLastColumn="0"/>
            <w:tcW w:w="2122" w:type="dxa"/>
          </w:tcPr>
          <w:p w14:paraId="412B2046" w14:textId="77777777" w:rsidR="007D1F72" w:rsidRPr="006E21CA" w:rsidRDefault="007D1F72" w:rsidP="00C51E22">
            <w:pPr>
              <w:spacing w:before="120"/>
              <w:rPr>
                <w:sz w:val="20"/>
                <w:szCs w:val="20"/>
              </w:rPr>
            </w:pPr>
            <w:r w:rsidRPr="006E21CA">
              <w:rPr>
                <w:sz w:val="20"/>
                <w:szCs w:val="20"/>
              </w:rPr>
              <w:t>Longevity</w:t>
            </w:r>
          </w:p>
        </w:tc>
        <w:tc>
          <w:tcPr>
            <w:tcW w:w="6634" w:type="dxa"/>
          </w:tcPr>
          <w:p w14:paraId="2E81F9AB" w14:textId="77777777" w:rsidR="007D1F72" w:rsidRPr="006E21CA" w:rsidRDefault="007D1F72" w:rsidP="00C51E22">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The transfer of dwellings at nil consideration to a registered housing agency as a result of the planning process is sufficient comfort that the dwelling will be utilised for affordable housing for an appropriate term.</w:t>
            </w:r>
          </w:p>
        </w:tc>
      </w:tr>
    </w:tbl>
    <w:p w14:paraId="3B4DFE70" w14:textId="77777777" w:rsidR="00CD5145" w:rsidRPr="006E21CA" w:rsidRDefault="00CD5145" w:rsidP="003056C4"/>
    <w:p w14:paraId="3A26DCD7" w14:textId="10325DD2" w:rsidR="00314295" w:rsidRPr="006E21CA" w:rsidRDefault="00314295" w:rsidP="003056C4">
      <w:r w:rsidRPr="006E21CA">
        <w:t xml:space="preserve">A range of actions by which Council </w:t>
      </w:r>
      <w:r w:rsidR="002174CB" w:rsidRPr="006E21CA">
        <w:t>will</w:t>
      </w:r>
      <w:r w:rsidR="00FF0ACF" w:rsidRPr="006E21CA">
        <w:t xml:space="preserve"> seek to</w:t>
      </w:r>
      <w:r w:rsidRPr="006E21CA">
        <w:t xml:space="preserve"> support enhanced development value</w:t>
      </w:r>
      <w:r w:rsidR="002174CB" w:rsidRPr="006E21CA">
        <w:t xml:space="preserve"> above th</w:t>
      </w:r>
      <w:r w:rsidR="004D7051" w:rsidRPr="006E21CA">
        <w:t xml:space="preserve">at provided by the </w:t>
      </w:r>
      <w:r w:rsidR="002174CB" w:rsidRPr="006E21CA">
        <w:t>rezoning</w:t>
      </w:r>
      <w:r w:rsidR="004D7051" w:rsidRPr="006E21CA">
        <w:t>,</w:t>
      </w:r>
      <w:r w:rsidR="002174CB" w:rsidRPr="006E21CA">
        <w:t xml:space="preserve"> and</w:t>
      </w:r>
      <w:r w:rsidRPr="006E21CA">
        <w:t xml:space="preserve"> thereby support the viability of this request are proposed</w:t>
      </w:r>
      <w:r w:rsidR="00F316A8" w:rsidRPr="006E21CA">
        <w:t xml:space="preserve"> to be </w:t>
      </w:r>
      <w:r w:rsidR="001251B8" w:rsidRPr="006E21CA">
        <w:t>considered</w:t>
      </w:r>
      <w:r w:rsidR="00F316A8" w:rsidRPr="006E21CA">
        <w:t xml:space="preserve"> as part of the planning process</w:t>
      </w:r>
      <w:r w:rsidR="004D7051" w:rsidRPr="006E21CA">
        <w:t xml:space="preserve">. This will </w:t>
      </w:r>
      <w:r w:rsidRPr="006E21CA">
        <w:t>includ</w:t>
      </w:r>
      <w:r w:rsidR="004D7051" w:rsidRPr="006E21CA">
        <w:t>e</w:t>
      </w:r>
      <w:r w:rsidR="00202FF5" w:rsidRPr="006E21CA">
        <w:t xml:space="preserve"> c</w:t>
      </w:r>
      <w:r w:rsidRPr="006E21CA">
        <w:t xml:space="preserve">onsideration of requests to accommodate increased </w:t>
      </w:r>
      <w:r w:rsidR="001251B8" w:rsidRPr="006E21CA">
        <w:t>yield</w:t>
      </w:r>
      <w:r w:rsidRPr="006E21CA">
        <w:t>, for example through supported smaller lot subdivisions</w:t>
      </w:r>
      <w:r w:rsidR="00202FF5" w:rsidRPr="006E21CA">
        <w:t xml:space="preserve"> and c</w:t>
      </w:r>
      <w:r w:rsidRPr="006E21CA">
        <w:t xml:space="preserve">onsidering other planning </w:t>
      </w:r>
      <w:r w:rsidR="007D1F72" w:rsidRPr="006E21CA">
        <w:t>dispensations</w:t>
      </w:r>
      <w:r w:rsidR="001251B8" w:rsidRPr="006E21CA">
        <w:t xml:space="preserve"> </w:t>
      </w:r>
      <w:r w:rsidRPr="006E21CA">
        <w:t>or other incentives by which Council could support</w:t>
      </w:r>
      <w:r w:rsidR="002174CB" w:rsidRPr="006E21CA">
        <w:t xml:space="preserve"> whilst ensuring integrity of the planning system is maintained.</w:t>
      </w:r>
    </w:p>
    <w:p w14:paraId="7FF2E8E3" w14:textId="4F1F5F9A" w:rsidR="007D1F72" w:rsidRPr="006E21CA" w:rsidRDefault="007D1F72" w:rsidP="003056C4">
      <w:r w:rsidRPr="006E21CA">
        <w:t xml:space="preserve">In exceptional circumstances </w:t>
      </w:r>
      <w:r w:rsidR="00054BA8" w:rsidRPr="006E21CA">
        <w:t>Council</w:t>
      </w:r>
      <w:r w:rsidRPr="006E21CA">
        <w:t xml:space="preserve"> may consider a cash contribution in lieu of on</w:t>
      </w:r>
      <w:r w:rsidR="0005164D" w:rsidRPr="006E21CA">
        <w:t>-</w:t>
      </w:r>
      <w:r w:rsidRPr="006E21CA">
        <w:t>site delivery where there are appropriate reasons for not providing the dwellings on-site. Any alternative delivery arrangement must be supported by a registered housing agency.</w:t>
      </w:r>
    </w:p>
    <w:p w14:paraId="24DD42EE" w14:textId="22947B06" w:rsidR="00481643" w:rsidRPr="006E21CA" w:rsidRDefault="00BE67A3" w:rsidP="003056C4">
      <w:r w:rsidRPr="006E21CA">
        <w:t>Attachment</w:t>
      </w:r>
      <w:r w:rsidR="00481643" w:rsidRPr="006E21CA">
        <w:t xml:space="preserve"> </w:t>
      </w:r>
      <w:r w:rsidRPr="006E21CA">
        <w:t>3</w:t>
      </w:r>
      <w:r w:rsidR="00481643" w:rsidRPr="006E21CA">
        <w:t xml:space="preserve"> sets out a draft policy statement as the basis for Council to progress this action.</w:t>
      </w:r>
    </w:p>
    <w:p w14:paraId="3540516C" w14:textId="77777777" w:rsidR="00C51E22" w:rsidRPr="006E21CA" w:rsidRDefault="00C51E22" w:rsidP="003056C4"/>
    <w:p w14:paraId="575D5EAE" w14:textId="77777777" w:rsidR="00A90D87" w:rsidRPr="006E21CA" w:rsidRDefault="00A90D87" w:rsidP="003056C4">
      <w:pPr>
        <w:pStyle w:val="Heading2"/>
        <w:rPr>
          <w:rFonts w:ascii="Franklin Gothic Book" w:hAnsi="Franklin Gothic Book"/>
        </w:rPr>
        <w:sectPr w:rsidR="00A90D87" w:rsidRPr="006E21CA" w:rsidSect="00231F06">
          <w:headerReference w:type="first" r:id="rId62"/>
          <w:endnotePr>
            <w:numFmt w:val="decimal"/>
          </w:endnotePr>
          <w:type w:val="continuous"/>
          <w:pgSz w:w="11906" w:h="16838"/>
          <w:pgMar w:top="1440" w:right="1700" w:bottom="1440" w:left="1440" w:header="708" w:footer="708" w:gutter="0"/>
          <w:cols w:space="708"/>
          <w:docGrid w:linePitch="360"/>
        </w:sectPr>
      </w:pPr>
      <w:bookmarkStart w:id="141" w:name="_Hlk512341610"/>
    </w:p>
    <w:p w14:paraId="34061839" w14:textId="46C7D359" w:rsidR="00B5787E" w:rsidRPr="006E21CA" w:rsidRDefault="00216925" w:rsidP="003056C4">
      <w:pPr>
        <w:pStyle w:val="Heading2"/>
        <w:rPr>
          <w:rFonts w:ascii="Franklin Gothic Book" w:hAnsi="Franklin Gothic Book"/>
          <w:b/>
        </w:rPr>
      </w:pPr>
      <w:bookmarkStart w:id="142" w:name="_Toc514678520"/>
      <w:bookmarkStart w:id="143" w:name="_Toc1383169"/>
      <w:r w:rsidRPr="006E21CA">
        <w:rPr>
          <w:noProof/>
          <w:lang w:eastAsia="en-AU"/>
        </w:rPr>
        <w:lastRenderedPageBreak/>
        <mc:AlternateContent>
          <mc:Choice Requires="wps">
            <w:drawing>
              <wp:anchor distT="45720" distB="45720" distL="114300" distR="114300" simplePos="0" relativeHeight="251826176" behindDoc="0" locked="0" layoutInCell="1" allowOverlap="1" wp14:anchorId="33152CCE" wp14:editId="4E64B127">
                <wp:simplePos x="0" y="0"/>
                <wp:positionH relativeFrom="column">
                  <wp:posOffset>6838950</wp:posOffset>
                </wp:positionH>
                <wp:positionV relativeFrom="paragraph">
                  <wp:posOffset>352425</wp:posOffset>
                </wp:positionV>
                <wp:extent cx="2057400" cy="1370330"/>
                <wp:effectExtent l="0" t="0" r="19050" b="2032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0330"/>
                        </a:xfrm>
                        <a:prstGeom prst="rect">
                          <a:avLst/>
                        </a:prstGeom>
                        <a:solidFill>
                          <a:srgbClr val="C1BB00">
                            <a:lumMod val="20000"/>
                            <a:lumOff val="80000"/>
                          </a:srgbClr>
                        </a:solidFill>
                        <a:ln w="9525">
                          <a:solidFill>
                            <a:srgbClr val="000000"/>
                          </a:solidFill>
                          <a:miter lim="800000"/>
                          <a:headEnd/>
                          <a:tailEnd/>
                        </a:ln>
                      </wps:spPr>
                      <wps:txbx>
                        <w:txbxContent>
                          <w:p w14:paraId="5745DDFA" w14:textId="77777777" w:rsidR="00BA3CC8" w:rsidRDefault="00BA3CC8" w:rsidP="007B55A0">
                            <w:pPr>
                              <w:rPr>
                                <w:b/>
                                <w:sz w:val="18"/>
                                <w:szCs w:val="18"/>
                              </w:rPr>
                            </w:pPr>
                            <w:r w:rsidRPr="009A35EC">
                              <w:rPr>
                                <w:b/>
                                <w:sz w:val="18"/>
                                <w:szCs w:val="18"/>
                              </w:rPr>
                              <w:t>Timeframes:</w:t>
                            </w:r>
                          </w:p>
                          <w:p w14:paraId="2E61AF8A" w14:textId="77777777" w:rsidR="00BA3CC8" w:rsidRPr="009A35EC" w:rsidRDefault="00BA3CC8" w:rsidP="007B55A0">
                            <w:pPr>
                              <w:rPr>
                                <w:sz w:val="18"/>
                                <w:szCs w:val="18"/>
                              </w:rPr>
                            </w:pPr>
                            <w:r w:rsidRPr="009A35EC">
                              <w:rPr>
                                <w:sz w:val="18"/>
                                <w:szCs w:val="18"/>
                              </w:rPr>
                              <w:t>Short: &lt;2 years</w:t>
                            </w:r>
                          </w:p>
                          <w:p w14:paraId="7498144D" w14:textId="0CBAFB61" w:rsidR="00BA3CC8" w:rsidRPr="009A35EC" w:rsidRDefault="00BA3CC8" w:rsidP="007B55A0">
                            <w:pPr>
                              <w:rPr>
                                <w:sz w:val="18"/>
                                <w:szCs w:val="18"/>
                              </w:rPr>
                            </w:pPr>
                            <w:r w:rsidRPr="009A35EC">
                              <w:rPr>
                                <w:sz w:val="18"/>
                                <w:szCs w:val="18"/>
                              </w:rPr>
                              <w:t xml:space="preserve">Medium: </w:t>
                            </w:r>
                            <w:r>
                              <w:rPr>
                                <w:sz w:val="18"/>
                                <w:szCs w:val="18"/>
                              </w:rPr>
                              <w:t>2–4</w:t>
                            </w:r>
                            <w:r w:rsidRPr="009A35EC">
                              <w:rPr>
                                <w:sz w:val="18"/>
                                <w:szCs w:val="18"/>
                              </w:rPr>
                              <w:t xml:space="preserve"> years</w:t>
                            </w:r>
                          </w:p>
                          <w:p w14:paraId="094FBFA4" w14:textId="0322CDCE" w:rsidR="00BA3CC8" w:rsidRPr="009A35EC" w:rsidRDefault="00BA3CC8" w:rsidP="007B55A0">
                            <w:pPr>
                              <w:rPr>
                                <w:sz w:val="18"/>
                                <w:szCs w:val="18"/>
                              </w:rPr>
                            </w:pPr>
                            <w:r w:rsidRPr="009A35EC">
                              <w:rPr>
                                <w:sz w:val="18"/>
                                <w:szCs w:val="18"/>
                              </w:rPr>
                              <w:t>Long 4–7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52CCE" id="_x0000_s1027" type="#_x0000_t202" style="position:absolute;margin-left:538.5pt;margin-top:27.75pt;width:162pt;height:107.9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" fillcolor="#fffdc0">
                <v:textbox>
                  <w:txbxContent>
                    <w:p w14:paraId="5745DDFA" w14:textId="77777777" w:rsidR="00BA3CC8" w:rsidRDefault="00BA3CC8" w:rsidP="007B55A0">
                      <w:pPr>
                        <w:rPr>
                          <w:b/>
                          <w:sz w:val="18"/>
                          <w:szCs w:val="18"/>
                        </w:rPr>
                      </w:pPr>
                      <w:r w:rsidRPr="009A35EC">
                        <w:rPr>
                          <w:b/>
                          <w:sz w:val="18"/>
                          <w:szCs w:val="18"/>
                        </w:rPr>
                        <w:t>Timeframes:</w:t>
                      </w:r>
                    </w:p>
                    <w:p w14:paraId="2E61AF8A" w14:textId="77777777" w:rsidR="00BA3CC8" w:rsidRPr="009A35EC" w:rsidRDefault="00BA3CC8" w:rsidP="007B55A0">
                      <w:pPr>
                        <w:rPr>
                          <w:sz w:val="18"/>
                          <w:szCs w:val="18"/>
                        </w:rPr>
                      </w:pPr>
                      <w:r w:rsidRPr="009A35EC">
                        <w:rPr>
                          <w:sz w:val="18"/>
                          <w:szCs w:val="18"/>
                        </w:rPr>
                        <w:t>Short: &lt;2 years</w:t>
                      </w:r>
                    </w:p>
                    <w:p w14:paraId="7498144D" w14:textId="0CBAFB61" w:rsidR="00BA3CC8" w:rsidRPr="009A35EC" w:rsidRDefault="00BA3CC8" w:rsidP="007B55A0">
                      <w:pPr>
                        <w:rPr>
                          <w:sz w:val="18"/>
                          <w:szCs w:val="18"/>
                        </w:rPr>
                      </w:pPr>
                      <w:r w:rsidRPr="009A35EC">
                        <w:rPr>
                          <w:sz w:val="18"/>
                          <w:szCs w:val="18"/>
                        </w:rPr>
                        <w:t xml:space="preserve">Medium: </w:t>
                      </w:r>
                      <w:r>
                        <w:rPr>
                          <w:sz w:val="18"/>
                          <w:szCs w:val="18"/>
                        </w:rPr>
                        <w:t>2–4</w:t>
                      </w:r>
                      <w:r w:rsidRPr="009A35EC">
                        <w:rPr>
                          <w:sz w:val="18"/>
                          <w:szCs w:val="18"/>
                        </w:rPr>
                        <w:t xml:space="preserve"> years</w:t>
                      </w:r>
                    </w:p>
                    <w:p w14:paraId="094FBFA4" w14:textId="0322CDCE" w:rsidR="00BA3CC8" w:rsidRPr="009A35EC" w:rsidRDefault="00BA3CC8" w:rsidP="007B55A0">
                      <w:pPr>
                        <w:rPr>
                          <w:sz w:val="18"/>
                          <w:szCs w:val="18"/>
                        </w:rPr>
                      </w:pPr>
                      <w:r w:rsidRPr="009A35EC">
                        <w:rPr>
                          <w:sz w:val="18"/>
                          <w:szCs w:val="18"/>
                        </w:rPr>
                        <w:t>Long 4–7 years</w:t>
                      </w:r>
                    </w:p>
                  </w:txbxContent>
                </v:textbox>
                <w10:wrap type="square"/>
              </v:shape>
            </w:pict>
          </mc:Fallback>
        </mc:AlternateContent>
      </w:r>
      <w:r w:rsidRPr="006E21CA">
        <w:rPr>
          <w:noProof/>
          <w:lang w:eastAsia="en-AU"/>
        </w:rPr>
        <mc:AlternateContent>
          <mc:Choice Requires="wps">
            <w:drawing>
              <wp:anchor distT="45720" distB="45720" distL="114300" distR="114300" simplePos="0" relativeHeight="251824128" behindDoc="0" locked="0" layoutInCell="1" allowOverlap="1" wp14:anchorId="07ED089A" wp14:editId="2B6FB0D9">
                <wp:simplePos x="0" y="0"/>
                <wp:positionH relativeFrom="column">
                  <wp:posOffset>-114300</wp:posOffset>
                </wp:positionH>
                <wp:positionV relativeFrom="paragraph">
                  <wp:posOffset>340995</wp:posOffset>
                </wp:positionV>
                <wp:extent cx="6858000" cy="1379855"/>
                <wp:effectExtent l="0" t="0" r="19050" b="1079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9855"/>
                        </a:xfrm>
                        <a:prstGeom prst="rect">
                          <a:avLst/>
                        </a:prstGeom>
                        <a:solidFill>
                          <a:srgbClr val="C1BB00">
                            <a:lumMod val="20000"/>
                            <a:lumOff val="80000"/>
                          </a:srgbClr>
                        </a:solidFill>
                        <a:ln w="9525">
                          <a:solidFill>
                            <a:srgbClr val="000000"/>
                          </a:solidFill>
                          <a:miter lim="800000"/>
                          <a:headEnd/>
                          <a:tailEnd/>
                        </a:ln>
                      </wps:spPr>
                      <wps:txbx>
                        <w:txbxContent>
                          <w:p w14:paraId="33EE484A" w14:textId="77777777" w:rsidR="00BA3CC8" w:rsidRPr="00BC5A3D" w:rsidRDefault="00BA3CC8" w:rsidP="007B55A0">
                            <w:pPr>
                              <w:rPr>
                                <w:b/>
                                <w:sz w:val="18"/>
                                <w:szCs w:val="18"/>
                              </w:rPr>
                            </w:pPr>
                            <w:r w:rsidRPr="00BC5A3D">
                              <w:rPr>
                                <w:b/>
                                <w:sz w:val="18"/>
                                <w:szCs w:val="18"/>
                              </w:rPr>
                              <w:t>Targets</w:t>
                            </w:r>
                          </w:p>
                          <w:p w14:paraId="57580D08" w14:textId="77777777" w:rsidR="00BA3CC8" w:rsidRPr="00BC5A3D" w:rsidRDefault="00BA3CC8" w:rsidP="007B55A0">
                            <w:pPr>
                              <w:rPr>
                                <w:sz w:val="18"/>
                                <w:szCs w:val="18"/>
                              </w:rPr>
                            </w:pPr>
                            <w:r w:rsidRPr="00BC5A3D">
                              <w:rPr>
                                <w:b/>
                                <w:sz w:val="18"/>
                                <w:szCs w:val="18"/>
                              </w:rPr>
                              <w:t>T1:</w:t>
                            </w:r>
                            <w:r w:rsidRPr="00BC5A3D">
                              <w:rPr>
                                <w:sz w:val="18"/>
                                <w:szCs w:val="18"/>
                              </w:rPr>
                              <w:t xml:space="preserve"> By 2025, five (5) commitments to deliver affordable housing are secured for local government, state government and/or privately-owned land.</w:t>
                            </w:r>
                          </w:p>
                          <w:p w14:paraId="67F8D70D" w14:textId="77777777" w:rsidR="00BA3CC8" w:rsidRPr="00BC5A3D" w:rsidRDefault="00BA3CC8" w:rsidP="007B55A0">
                            <w:pPr>
                              <w:rPr>
                                <w:sz w:val="18"/>
                                <w:szCs w:val="18"/>
                              </w:rPr>
                            </w:pPr>
                            <w:r w:rsidRPr="00BC5A3D">
                              <w:rPr>
                                <w:b/>
                                <w:sz w:val="18"/>
                                <w:szCs w:val="18"/>
                              </w:rPr>
                              <w:t>T2:</w:t>
                            </w:r>
                            <w:r w:rsidRPr="00BC5A3D">
                              <w:rPr>
                                <w:sz w:val="18"/>
                                <w:szCs w:val="18"/>
                              </w:rPr>
                              <w:t xml:space="preserve"> By 2025, there is an increase in the diversity of dwellings in the Shire and specifically, an increase in the percentage of dwellings with 2 bedrooms or less within growth areas and strategic locations</w:t>
                            </w:r>
                          </w:p>
                          <w:p w14:paraId="505F042F" w14:textId="77777777" w:rsidR="00BA3CC8" w:rsidRPr="00BC5A3D" w:rsidRDefault="00BA3CC8" w:rsidP="007B55A0">
                            <w:pPr>
                              <w:rPr>
                                <w:sz w:val="18"/>
                                <w:szCs w:val="18"/>
                              </w:rPr>
                            </w:pPr>
                            <w:r w:rsidRPr="00BC5A3D">
                              <w:rPr>
                                <w:b/>
                                <w:sz w:val="18"/>
                                <w:szCs w:val="18"/>
                              </w:rPr>
                              <w:t>T3:</w:t>
                            </w:r>
                            <w:r w:rsidRPr="00BC5A3D">
                              <w:rPr>
                                <w:sz w:val="18"/>
                                <w:szCs w:val="18"/>
                              </w:rPr>
                              <w:t xml:space="preserve"> By 2025, research shows a measurable increase in positive community perceptions and attitudes towards social housing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D089A" id="_x0000_s1028" type="#_x0000_t202" style="position:absolute;margin-left:-9pt;margin-top:26.85pt;width:540pt;height:108.6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" fillcolor="#fffdc0">
                <v:textbox>
                  <w:txbxContent>
                    <w:p w14:paraId="33EE484A" w14:textId="77777777" w:rsidR="00BA3CC8" w:rsidRPr="00BC5A3D" w:rsidRDefault="00BA3CC8" w:rsidP="007B55A0">
                      <w:pPr>
                        <w:rPr>
                          <w:b/>
                          <w:sz w:val="18"/>
                          <w:szCs w:val="18"/>
                        </w:rPr>
                      </w:pPr>
                      <w:r w:rsidRPr="00BC5A3D">
                        <w:rPr>
                          <w:b/>
                          <w:sz w:val="18"/>
                          <w:szCs w:val="18"/>
                        </w:rPr>
                        <w:t>Targets</w:t>
                      </w:r>
                    </w:p>
                    <w:p w14:paraId="57580D08" w14:textId="77777777" w:rsidR="00BA3CC8" w:rsidRPr="00BC5A3D" w:rsidRDefault="00BA3CC8" w:rsidP="007B55A0">
                      <w:pPr>
                        <w:rPr>
                          <w:sz w:val="18"/>
                          <w:szCs w:val="18"/>
                        </w:rPr>
                      </w:pPr>
                      <w:r w:rsidRPr="00BC5A3D">
                        <w:rPr>
                          <w:b/>
                          <w:sz w:val="18"/>
                          <w:szCs w:val="18"/>
                        </w:rPr>
                        <w:t>T1:</w:t>
                      </w:r>
                      <w:r w:rsidRPr="00BC5A3D">
                        <w:rPr>
                          <w:sz w:val="18"/>
                          <w:szCs w:val="18"/>
                        </w:rPr>
                        <w:t xml:space="preserve"> By 2025, five (5) commitments to deliver affordable housing are secured for local government, state government and/or privately-owned land.</w:t>
                      </w:r>
                    </w:p>
                    <w:p w14:paraId="67F8D70D" w14:textId="77777777" w:rsidR="00BA3CC8" w:rsidRPr="00BC5A3D" w:rsidRDefault="00BA3CC8" w:rsidP="007B55A0">
                      <w:pPr>
                        <w:rPr>
                          <w:sz w:val="18"/>
                          <w:szCs w:val="18"/>
                        </w:rPr>
                      </w:pPr>
                      <w:r w:rsidRPr="00BC5A3D">
                        <w:rPr>
                          <w:b/>
                          <w:sz w:val="18"/>
                          <w:szCs w:val="18"/>
                        </w:rPr>
                        <w:t>T2:</w:t>
                      </w:r>
                      <w:r w:rsidRPr="00BC5A3D">
                        <w:rPr>
                          <w:sz w:val="18"/>
                          <w:szCs w:val="18"/>
                        </w:rPr>
                        <w:t xml:space="preserve"> By 2025, there is an increase in the diversity of dwellings in the Shire and specifically, an increase in the percentage of dwellings with 2 bedrooms or less within growth areas and strategic locations</w:t>
                      </w:r>
                    </w:p>
                    <w:p w14:paraId="505F042F" w14:textId="77777777" w:rsidR="00BA3CC8" w:rsidRPr="00BC5A3D" w:rsidRDefault="00BA3CC8" w:rsidP="007B55A0">
                      <w:pPr>
                        <w:rPr>
                          <w:sz w:val="18"/>
                          <w:szCs w:val="18"/>
                        </w:rPr>
                      </w:pPr>
                      <w:r w:rsidRPr="00BC5A3D">
                        <w:rPr>
                          <w:b/>
                          <w:sz w:val="18"/>
                          <w:szCs w:val="18"/>
                        </w:rPr>
                        <w:t>T3:</w:t>
                      </w:r>
                      <w:r w:rsidRPr="00BC5A3D">
                        <w:rPr>
                          <w:sz w:val="18"/>
                          <w:szCs w:val="18"/>
                        </w:rPr>
                        <w:t xml:space="preserve"> By 2025, research shows a measurable increase in positive community perceptions and attitudes towards social housing developments.</w:t>
                      </w:r>
                    </w:p>
                  </w:txbxContent>
                </v:textbox>
                <w10:wrap type="square"/>
              </v:shape>
            </w:pict>
          </mc:Fallback>
        </mc:AlternateContent>
      </w:r>
      <w:r w:rsidR="00270985" w:rsidRPr="006E21CA">
        <w:rPr>
          <w:rFonts w:ascii="Franklin Gothic Book" w:hAnsi="Franklin Gothic Book"/>
          <w:b/>
        </w:rPr>
        <w:t>Action</w:t>
      </w:r>
      <w:r w:rsidR="00A90D87" w:rsidRPr="006E21CA">
        <w:rPr>
          <w:rFonts w:ascii="Franklin Gothic Book" w:hAnsi="Franklin Gothic Book"/>
          <w:b/>
        </w:rPr>
        <w:t xml:space="preserve"> Plan</w:t>
      </w:r>
      <w:bookmarkEnd w:id="142"/>
      <w:r w:rsidR="00BE67A3" w:rsidRPr="006E21CA">
        <w:rPr>
          <w:rFonts w:ascii="Franklin Gothic Book" w:hAnsi="Franklin Gothic Book"/>
          <w:b/>
        </w:rPr>
        <w:t xml:space="preserve"> 2018</w:t>
      </w:r>
      <w:r w:rsidR="003200D6" w:rsidRPr="006E21CA">
        <w:rPr>
          <w:rFonts w:ascii="Franklin Gothic Book" w:hAnsi="Franklin Gothic Book"/>
          <w:b/>
        </w:rPr>
        <w:t xml:space="preserve">- </w:t>
      </w:r>
      <w:r w:rsidR="00BE67A3" w:rsidRPr="006E21CA">
        <w:rPr>
          <w:rFonts w:ascii="Franklin Gothic Book" w:hAnsi="Franklin Gothic Book"/>
          <w:b/>
        </w:rPr>
        <w:t>25</w:t>
      </w:r>
      <w:bookmarkEnd w:id="143"/>
    </w:p>
    <w:p w14:paraId="68DC0278" w14:textId="77777777" w:rsidR="007B55A0" w:rsidRPr="006E21CA" w:rsidRDefault="007B55A0" w:rsidP="003056C4"/>
    <w:tbl>
      <w:tblPr>
        <w:tblStyle w:val="GridTable1Light"/>
        <w:tblW w:w="141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5078"/>
        <w:gridCol w:w="1014"/>
        <w:gridCol w:w="2193"/>
        <w:gridCol w:w="1904"/>
        <w:gridCol w:w="1563"/>
        <w:gridCol w:w="1636"/>
      </w:tblGrid>
      <w:tr w:rsidR="00BE67A3" w:rsidRPr="006E21CA" w14:paraId="4C7660D8" w14:textId="77777777" w:rsidTr="0074384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bookmarkEnd w:id="141"/>
          <w:p w14:paraId="5B57A589" w14:textId="77777777" w:rsidR="00BE67A3" w:rsidRPr="006E21CA" w:rsidRDefault="00BE67A3" w:rsidP="003056C4">
            <w:pPr>
              <w:rPr>
                <w:sz w:val="21"/>
                <w:szCs w:val="21"/>
              </w:rPr>
            </w:pPr>
            <w:r w:rsidRPr="006E21CA">
              <w:rPr>
                <w:sz w:val="21"/>
                <w:szCs w:val="21"/>
              </w:rPr>
              <w:t>Liveability Strategy 6.1: Supporting and facilitating affordable and flexible housing which caters for different households and meets the needs of all people.</w:t>
            </w:r>
          </w:p>
        </w:tc>
      </w:tr>
      <w:tr w:rsidR="00BE67A3" w:rsidRPr="006E21CA" w14:paraId="53BD2907"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746E23C5"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405F2C9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1E3E3F4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550D3C09" w14:textId="6B17494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77C5118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5E3EC707" w14:textId="20EB07A2"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296646F7" w14:textId="778755F2" w:rsidR="00BE67A3" w:rsidRPr="006E21CA" w:rsidRDefault="00BE67A3" w:rsidP="00F420D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 xml:space="preserve">Business </w:t>
            </w:r>
            <w:r w:rsidR="00F420D4" w:rsidRPr="006E21CA">
              <w:rPr>
                <w:b/>
                <w:sz w:val="20"/>
                <w:szCs w:val="20"/>
              </w:rPr>
              <w:t>unit s</w:t>
            </w:r>
            <w:r w:rsidRPr="006E21CA">
              <w:rPr>
                <w:b/>
                <w:sz w:val="20"/>
                <w:szCs w:val="20"/>
              </w:rPr>
              <w:t>upport</w:t>
            </w:r>
          </w:p>
        </w:tc>
      </w:tr>
      <w:tr w:rsidR="00BE67A3" w:rsidRPr="006E21CA" w14:paraId="6AF661AF" w14:textId="77777777" w:rsidTr="00F04756">
        <w:trPr>
          <w:trHeight w:val="1410"/>
        </w:trPr>
        <w:tc>
          <w:tcPr>
            <w:cnfStyle w:val="001000000000" w:firstRow="0" w:lastRow="0" w:firstColumn="1" w:lastColumn="0" w:oddVBand="0" w:evenVBand="0" w:oddHBand="0" w:evenHBand="0" w:firstRowFirstColumn="0" w:firstRowLastColumn="0" w:lastRowFirstColumn="0" w:lastRowLastColumn="0"/>
            <w:tcW w:w="788" w:type="dxa"/>
          </w:tcPr>
          <w:p w14:paraId="1ADBCD55" w14:textId="77777777" w:rsidR="00BE67A3" w:rsidRPr="006E21CA" w:rsidRDefault="00BE67A3" w:rsidP="003056C4">
            <w:pPr>
              <w:rPr>
                <w:b w:val="0"/>
                <w:sz w:val="20"/>
                <w:szCs w:val="20"/>
              </w:rPr>
            </w:pPr>
            <w:bookmarkStart w:id="144" w:name="_Hlk517719713"/>
            <w:r w:rsidRPr="006E21CA">
              <w:rPr>
                <w:b w:val="0"/>
                <w:sz w:val="20"/>
                <w:szCs w:val="20"/>
              </w:rPr>
              <w:t>6.1.1</w:t>
            </w:r>
          </w:p>
        </w:tc>
        <w:tc>
          <w:tcPr>
            <w:tcW w:w="5078" w:type="dxa"/>
          </w:tcPr>
          <w:p w14:paraId="7D60FCE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Update and strengthen the Municipal Strategic Statement (MSS) </w:t>
            </w:r>
            <w:r w:rsidR="00202FF5" w:rsidRPr="006E21CA">
              <w:rPr>
                <w:sz w:val="20"/>
                <w:szCs w:val="20"/>
              </w:rPr>
              <w:t xml:space="preserve">and Local Planning Policy Framework (LPPF) </w:t>
            </w:r>
            <w:r w:rsidRPr="006E21CA">
              <w:rPr>
                <w:sz w:val="20"/>
                <w:szCs w:val="20"/>
              </w:rPr>
              <w:t>to reflect that the Shire has identified the demand for social housing and will be adopting actions to facilitate the provision of affordable housing through planning.</w:t>
            </w:r>
          </w:p>
        </w:tc>
        <w:tc>
          <w:tcPr>
            <w:tcW w:w="1014" w:type="dxa"/>
          </w:tcPr>
          <w:p w14:paraId="0CD357F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22E2E9D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Land use planning </w:t>
            </w:r>
          </w:p>
        </w:tc>
        <w:tc>
          <w:tcPr>
            <w:tcW w:w="1904" w:type="dxa"/>
          </w:tcPr>
          <w:p w14:paraId="7632872B" w14:textId="19EFBF14"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0B786C31" w14:textId="573DD61E"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25DB591D" w14:textId="35B08658"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r>
      <w:tr w:rsidR="00BE67A3" w:rsidRPr="006E21CA" w14:paraId="58361815" w14:textId="77777777" w:rsidTr="00F04756">
        <w:trPr>
          <w:trHeight w:val="1048"/>
        </w:trPr>
        <w:tc>
          <w:tcPr>
            <w:cnfStyle w:val="001000000000" w:firstRow="0" w:lastRow="0" w:firstColumn="1" w:lastColumn="0" w:oddVBand="0" w:evenVBand="0" w:oddHBand="0" w:evenHBand="0" w:firstRowFirstColumn="0" w:firstRowLastColumn="0" w:lastRowFirstColumn="0" w:lastRowLastColumn="0"/>
            <w:tcW w:w="788" w:type="dxa"/>
          </w:tcPr>
          <w:p w14:paraId="090E609A" w14:textId="77777777" w:rsidR="00BE67A3" w:rsidRPr="006E21CA" w:rsidRDefault="00BE67A3" w:rsidP="003056C4">
            <w:pPr>
              <w:rPr>
                <w:b w:val="0"/>
                <w:sz w:val="20"/>
                <w:szCs w:val="20"/>
              </w:rPr>
            </w:pPr>
            <w:r w:rsidRPr="006E21CA">
              <w:rPr>
                <w:b w:val="0"/>
                <w:sz w:val="20"/>
                <w:szCs w:val="20"/>
              </w:rPr>
              <w:t>6.1.2</w:t>
            </w:r>
          </w:p>
        </w:tc>
        <w:tc>
          <w:tcPr>
            <w:tcW w:w="5078" w:type="dxa"/>
          </w:tcPr>
          <w:p w14:paraId="079CA85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Review and update the 2013-2018 Council Housing Strategy to strengthen areas to improve housing diversity and affordability and incorporate and reflect the Social and Affordable Housing Strategy and Actions</w:t>
            </w:r>
            <w:r w:rsidR="00202FF5" w:rsidRPr="006E21CA">
              <w:rPr>
                <w:sz w:val="20"/>
                <w:szCs w:val="20"/>
              </w:rPr>
              <w:t>.</w:t>
            </w:r>
          </w:p>
        </w:tc>
        <w:tc>
          <w:tcPr>
            <w:tcW w:w="1014" w:type="dxa"/>
          </w:tcPr>
          <w:p w14:paraId="1FF22A5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284FB35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14A0A325" w14:textId="26A21C7E"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719F8A4C" w14:textId="0AB1160B" w:rsidR="00F30294"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108966DF" w14:textId="67B0A4BA" w:rsidR="00F30294"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p w14:paraId="023C23CD" w14:textId="77777777" w:rsidR="00F30294" w:rsidRPr="006E21CA" w:rsidRDefault="00F30294"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0394BCB9" w14:textId="77777777" w:rsidTr="00F04756">
        <w:trPr>
          <w:trHeight w:val="989"/>
        </w:trPr>
        <w:tc>
          <w:tcPr>
            <w:cnfStyle w:val="001000000000" w:firstRow="0" w:lastRow="0" w:firstColumn="1" w:lastColumn="0" w:oddVBand="0" w:evenVBand="0" w:oddHBand="0" w:evenHBand="0" w:firstRowFirstColumn="0" w:firstRowLastColumn="0" w:lastRowFirstColumn="0" w:lastRowLastColumn="0"/>
            <w:tcW w:w="788" w:type="dxa"/>
          </w:tcPr>
          <w:p w14:paraId="2E46C8B5" w14:textId="77777777" w:rsidR="00BE67A3" w:rsidRPr="006E21CA" w:rsidRDefault="00BE67A3" w:rsidP="003056C4">
            <w:pPr>
              <w:rPr>
                <w:b w:val="0"/>
                <w:sz w:val="20"/>
                <w:szCs w:val="20"/>
              </w:rPr>
            </w:pPr>
            <w:r w:rsidRPr="006E21CA">
              <w:rPr>
                <w:b w:val="0"/>
                <w:sz w:val="20"/>
                <w:szCs w:val="20"/>
              </w:rPr>
              <w:t>6.1.3</w:t>
            </w:r>
          </w:p>
        </w:tc>
        <w:tc>
          <w:tcPr>
            <w:tcW w:w="5078" w:type="dxa"/>
          </w:tcPr>
          <w:p w14:paraId="6C8E818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a tour of local and neighbouring affordable housing projects to enhance Councillor and staff knowledge of affordable housing built form, tenancy and property management arrangements.</w:t>
            </w:r>
          </w:p>
        </w:tc>
        <w:tc>
          <w:tcPr>
            <w:tcW w:w="1014" w:type="dxa"/>
          </w:tcPr>
          <w:p w14:paraId="320BCD3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09CD9C2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2FECCC87"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2 years </w:t>
            </w:r>
          </w:p>
        </w:tc>
        <w:tc>
          <w:tcPr>
            <w:tcW w:w="1563" w:type="dxa"/>
          </w:tcPr>
          <w:p w14:paraId="2A6F25A5" w14:textId="60856576"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503F32D" w14:textId="57E81F9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 and development and compliance s</w:t>
            </w:r>
            <w:r w:rsidR="00111F52" w:rsidRPr="006E21CA">
              <w:rPr>
                <w:sz w:val="20"/>
                <w:szCs w:val="20"/>
              </w:rPr>
              <w:t>ervices</w:t>
            </w:r>
          </w:p>
        </w:tc>
      </w:tr>
      <w:tr w:rsidR="00BE67A3" w:rsidRPr="006E21CA" w14:paraId="3424F985" w14:textId="77777777" w:rsidTr="00F04756">
        <w:trPr>
          <w:trHeight w:val="834"/>
        </w:trPr>
        <w:tc>
          <w:tcPr>
            <w:cnfStyle w:val="001000000000" w:firstRow="0" w:lastRow="0" w:firstColumn="1" w:lastColumn="0" w:oddVBand="0" w:evenVBand="0" w:oddHBand="0" w:evenHBand="0" w:firstRowFirstColumn="0" w:firstRowLastColumn="0" w:lastRowFirstColumn="0" w:lastRowLastColumn="0"/>
            <w:tcW w:w="788" w:type="dxa"/>
          </w:tcPr>
          <w:p w14:paraId="7C18C199" w14:textId="77777777" w:rsidR="00BE67A3" w:rsidRPr="006E21CA" w:rsidRDefault="00BE67A3" w:rsidP="003056C4">
            <w:pPr>
              <w:rPr>
                <w:b w:val="0"/>
                <w:sz w:val="20"/>
                <w:szCs w:val="20"/>
              </w:rPr>
            </w:pPr>
            <w:r w:rsidRPr="006E21CA">
              <w:rPr>
                <w:b w:val="0"/>
                <w:sz w:val="20"/>
                <w:szCs w:val="20"/>
              </w:rPr>
              <w:lastRenderedPageBreak/>
              <w:t>6.1.4</w:t>
            </w:r>
          </w:p>
        </w:tc>
        <w:tc>
          <w:tcPr>
            <w:tcW w:w="5078" w:type="dxa"/>
          </w:tcPr>
          <w:p w14:paraId="5CC7F3D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research to ascertain resident understanding and tolerance of social and affordable housing.</w:t>
            </w:r>
          </w:p>
        </w:tc>
        <w:tc>
          <w:tcPr>
            <w:tcW w:w="1014" w:type="dxa"/>
          </w:tcPr>
          <w:p w14:paraId="7DE2FA5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07AAB70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Social planning </w:t>
            </w:r>
          </w:p>
        </w:tc>
        <w:tc>
          <w:tcPr>
            <w:tcW w:w="1904" w:type="dxa"/>
          </w:tcPr>
          <w:p w14:paraId="3B3C055F" w14:textId="685A927F"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 2</w:t>
            </w:r>
            <w:r w:rsidR="003200D6" w:rsidRPr="006E21CA">
              <w:rPr>
                <w:sz w:val="20"/>
                <w:szCs w:val="20"/>
              </w:rPr>
              <w:t>−</w:t>
            </w:r>
            <w:r w:rsidRPr="006E21CA">
              <w:rPr>
                <w:sz w:val="20"/>
                <w:szCs w:val="20"/>
              </w:rPr>
              <w:t>4years</w:t>
            </w:r>
          </w:p>
        </w:tc>
        <w:tc>
          <w:tcPr>
            <w:tcW w:w="1563" w:type="dxa"/>
          </w:tcPr>
          <w:p w14:paraId="08A6DD17" w14:textId="5D0A84C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47C6B17" w14:textId="2DE65B15"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bookmarkEnd w:id="144"/>
      <w:tr w:rsidR="00BE67A3" w:rsidRPr="006E21CA" w14:paraId="0FADBABB" w14:textId="77777777" w:rsidTr="00F04756">
        <w:trPr>
          <w:trHeight w:val="559"/>
        </w:trPr>
        <w:tc>
          <w:tcPr>
            <w:cnfStyle w:val="001000000000" w:firstRow="0" w:lastRow="0" w:firstColumn="1" w:lastColumn="0" w:oddVBand="0" w:evenVBand="0" w:oddHBand="0" w:evenHBand="0" w:firstRowFirstColumn="0" w:firstRowLastColumn="0" w:lastRowFirstColumn="0" w:lastRowLastColumn="0"/>
            <w:tcW w:w="788" w:type="dxa"/>
          </w:tcPr>
          <w:p w14:paraId="09852495" w14:textId="77777777" w:rsidR="00BE67A3" w:rsidRPr="006E21CA" w:rsidRDefault="00BE67A3" w:rsidP="003056C4">
            <w:pPr>
              <w:contextualSpacing/>
              <w:rPr>
                <w:b w:val="0"/>
                <w:sz w:val="20"/>
                <w:szCs w:val="20"/>
              </w:rPr>
            </w:pPr>
            <w:r w:rsidRPr="006E21CA">
              <w:rPr>
                <w:b w:val="0"/>
                <w:sz w:val="20"/>
                <w:szCs w:val="20"/>
              </w:rPr>
              <w:t>6.1.5</w:t>
            </w:r>
          </w:p>
        </w:tc>
        <w:tc>
          <w:tcPr>
            <w:tcW w:w="5078" w:type="dxa"/>
          </w:tcPr>
          <w:p w14:paraId="53D9239F" w14:textId="77777777" w:rsidR="00BE67A3" w:rsidRPr="006E21CA" w:rsidRDefault="00BE67A3" w:rsidP="003056C4">
            <w:pPr>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sz w:val="20"/>
                <w:szCs w:val="20"/>
              </w:rPr>
              <w:t>Develop and update fact sheets on homelessness, housing stress and social and affordable housing for distribution to agencies and the community.</w:t>
            </w:r>
          </w:p>
        </w:tc>
        <w:tc>
          <w:tcPr>
            <w:tcW w:w="1014" w:type="dxa"/>
          </w:tcPr>
          <w:p w14:paraId="4C386D2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2BBFEAE0" w14:textId="5D556501"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r w:rsidR="00F420D4" w:rsidRPr="006E21CA">
              <w:rPr>
                <w:sz w:val="20"/>
                <w:szCs w:val="20"/>
              </w:rPr>
              <w:t>, c</w:t>
            </w:r>
            <w:r w:rsidRPr="006E21CA">
              <w:rPr>
                <w:sz w:val="20"/>
                <w:szCs w:val="20"/>
              </w:rPr>
              <w:t>ommunity development</w:t>
            </w:r>
          </w:p>
        </w:tc>
        <w:tc>
          <w:tcPr>
            <w:tcW w:w="1904" w:type="dxa"/>
          </w:tcPr>
          <w:p w14:paraId="7CA2635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 2 years</w:t>
            </w:r>
          </w:p>
        </w:tc>
        <w:tc>
          <w:tcPr>
            <w:tcW w:w="1563" w:type="dxa"/>
          </w:tcPr>
          <w:p w14:paraId="7CC939B8" w14:textId="2C3CB815"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EB84EA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3119664C" w14:textId="77777777" w:rsidTr="00F04756">
        <w:trPr>
          <w:trHeight w:val="1007"/>
        </w:trPr>
        <w:tc>
          <w:tcPr>
            <w:cnfStyle w:val="001000000000" w:firstRow="0" w:lastRow="0" w:firstColumn="1" w:lastColumn="0" w:oddVBand="0" w:evenVBand="0" w:oddHBand="0" w:evenHBand="0" w:firstRowFirstColumn="0" w:firstRowLastColumn="0" w:lastRowFirstColumn="0" w:lastRowLastColumn="0"/>
            <w:tcW w:w="788" w:type="dxa"/>
          </w:tcPr>
          <w:p w14:paraId="16E1408C" w14:textId="77777777" w:rsidR="00BE67A3" w:rsidRPr="006E21CA" w:rsidRDefault="00BE67A3" w:rsidP="003056C4">
            <w:pPr>
              <w:rPr>
                <w:b w:val="0"/>
                <w:sz w:val="20"/>
                <w:szCs w:val="20"/>
              </w:rPr>
            </w:pPr>
            <w:r w:rsidRPr="006E21CA">
              <w:rPr>
                <w:b w:val="0"/>
                <w:sz w:val="20"/>
                <w:szCs w:val="20"/>
              </w:rPr>
              <w:t>6.1.7</w:t>
            </w:r>
          </w:p>
        </w:tc>
        <w:tc>
          <w:tcPr>
            <w:tcW w:w="5078" w:type="dxa"/>
          </w:tcPr>
          <w:p w14:paraId="5A75FF9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 in partnership with Interface Council Network and local community housing sector to develop a cross-Council approach to improve community awareness. </w:t>
            </w:r>
          </w:p>
        </w:tc>
        <w:tc>
          <w:tcPr>
            <w:tcW w:w="1014" w:type="dxa"/>
          </w:tcPr>
          <w:p w14:paraId="7BDA4D2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T3</w:t>
            </w:r>
          </w:p>
        </w:tc>
        <w:tc>
          <w:tcPr>
            <w:tcW w:w="2193" w:type="dxa"/>
          </w:tcPr>
          <w:p w14:paraId="2C2021FE" w14:textId="78B8054D"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r w:rsidR="00F420D4" w:rsidRPr="006E21CA">
              <w:rPr>
                <w:sz w:val="20"/>
                <w:szCs w:val="20"/>
              </w:rPr>
              <w:t>, social planning, c</w:t>
            </w:r>
            <w:r w:rsidRPr="006E21CA">
              <w:rPr>
                <w:sz w:val="20"/>
                <w:szCs w:val="20"/>
              </w:rPr>
              <w:t>ommunity development</w:t>
            </w:r>
          </w:p>
        </w:tc>
        <w:tc>
          <w:tcPr>
            <w:tcW w:w="1904" w:type="dxa"/>
          </w:tcPr>
          <w:p w14:paraId="67C4DBA6" w14:textId="6F7D802D"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062B5480" w14:textId="4F246473"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7555E8F" w14:textId="1C78A147"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communications t</w:t>
            </w:r>
            <w:r w:rsidR="00BE67A3" w:rsidRPr="006E21CA">
              <w:rPr>
                <w:sz w:val="20"/>
                <w:szCs w:val="20"/>
              </w:rPr>
              <w:t>eam</w:t>
            </w:r>
          </w:p>
        </w:tc>
      </w:tr>
      <w:tr w:rsidR="00BE67A3" w:rsidRPr="006E21CA" w14:paraId="70584BD1" w14:textId="77777777" w:rsidTr="00F04756">
        <w:trPr>
          <w:trHeight w:val="1686"/>
        </w:trPr>
        <w:tc>
          <w:tcPr>
            <w:cnfStyle w:val="001000000000" w:firstRow="0" w:lastRow="0" w:firstColumn="1" w:lastColumn="0" w:oddVBand="0" w:evenVBand="0" w:oddHBand="0" w:evenHBand="0" w:firstRowFirstColumn="0" w:firstRowLastColumn="0" w:lastRowFirstColumn="0" w:lastRowLastColumn="0"/>
            <w:tcW w:w="788" w:type="dxa"/>
          </w:tcPr>
          <w:p w14:paraId="36763CFD" w14:textId="77777777" w:rsidR="00BE67A3" w:rsidRPr="006E21CA" w:rsidRDefault="00BE67A3" w:rsidP="003056C4">
            <w:pPr>
              <w:rPr>
                <w:b w:val="0"/>
                <w:sz w:val="20"/>
                <w:szCs w:val="20"/>
              </w:rPr>
            </w:pPr>
            <w:r w:rsidRPr="006E21CA">
              <w:rPr>
                <w:b w:val="0"/>
                <w:sz w:val="20"/>
                <w:szCs w:val="20"/>
              </w:rPr>
              <w:t>6.1.8</w:t>
            </w:r>
          </w:p>
        </w:tc>
        <w:tc>
          <w:tcPr>
            <w:tcW w:w="5078" w:type="dxa"/>
          </w:tcPr>
          <w:p w14:paraId="710E856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Engage with local developers to: </w:t>
            </w:r>
          </w:p>
          <w:p w14:paraId="5520DC45" w14:textId="77777777" w:rsidR="00BE67A3" w:rsidRPr="006E21CA" w:rsidRDefault="00BE67A3" w:rsidP="00F65C86">
            <w:pPr>
              <w:pStyle w:val="ListParagraph"/>
              <w:numPr>
                <w:ilvl w:val="0"/>
                <w:numId w:val="8"/>
              </w:numPr>
              <w:tabs>
                <w:tab w:val="left" w:pos="357"/>
              </w:tabs>
              <w:ind w:left="386"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Increase the supply of smaller quality housing options in the housing market (smaller dwellings, not just smaller lots)</w:t>
            </w:r>
          </w:p>
          <w:p w14:paraId="68AF15B6" w14:textId="77777777" w:rsidR="00BE67A3" w:rsidRPr="006E21CA" w:rsidRDefault="00BE67A3" w:rsidP="00F65C86">
            <w:pPr>
              <w:pStyle w:val="ListParagraph"/>
              <w:numPr>
                <w:ilvl w:val="0"/>
                <w:numId w:val="8"/>
              </w:numPr>
              <w:ind w:left="386"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Identify how Council could further support smaller dwelling delivery in accordance with</w:t>
            </w:r>
            <w:r w:rsidR="00D731D6" w:rsidRPr="006E21CA">
              <w:rPr>
                <w:sz w:val="20"/>
                <w:szCs w:val="20"/>
              </w:rPr>
              <w:t xml:space="preserve"> Precinct</w:t>
            </w:r>
            <w:r w:rsidRPr="006E21CA">
              <w:rPr>
                <w:sz w:val="20"/>
                <w:szCs w:val="20"/>
              </w:rPr>
              <w:t xml:space="preserve"> Structure Plan</w:t>
            </w:r>
            <w:r w:rsidR="00D731D6" w:rsidRPr="006E21CA">
              <w:rPr>
                <w:sz w:val="20"/>
                <w:szCs w:val="20"/>
              </w:rPr>
              <w:t xml:space="preserve"> and Structure Plan</w:t>
            </w:r>
            <w:r w:rsidRPr="006E21CA">
              <w:rPr>
                <w:sz w:val="20"/>
                <w:szCs w:val="20"/>
              </w:rPr>
              <w:t xml:space="preserve"> objectives.</w:t>
            </w:r>
          </w:p>
        </w:tc>
        <w:tc>
          <w:tcPr>
            <w:tcW w:w="1014" w:type="dxa"/>
          </w:tcPr>
          <w:p w14:paraId="1FE0CE5F"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0E59D18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26C7F8AB" w14:textId="0CBA24F2"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w:t>
            </w:r>
            <w:r w:rsidR="003200D6" w:rsidRPr="006E21CA">
              <w:rPr>
                <w:sz w:val="20"/>
                <w:szCs w:val="20"/>
              </w:rPr>
              <w:t>−</w:t>
            </w:r>
            <w:r w:rsidRPr="006E21CA">
              <w:rPr>
                <w:sz w:val="20"/>
                <w:szCs w:val="20"/>
              </w:rPr>
              <w:t>4 years</w:t>
            </w:r>
          </w:p>
        </w:tc>
        <w:tc>
          <w:tcPr>
            <w:tcW w:w="1563" w:type="dxa"/>
          </w:tcPr>
          <w:p w14:paraId="480B00C4" w14:textId="51F758A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r w:rsidR="00F30294" w:rsidRPr="006E21CA">
              <w:rPr>
                <w:sz w:val="20"/>
                <w:szCs w:val="20"/>
              </w:rPr>
              <w:t xml:space="preserve"> </w:t>
            </w:r>
            <w:r w:rsidRPr="006E21CA">
              <w:rPr>
                <w:sz w:val="20"/>
                <w:szCs w:val="20"/>
              </w:rPr>
              <w:t>and development and compliance s</w:t>
            </w:r>
            <w:r w:rsidR="00111F52" w:rsidRPr="006E21CA">
              <w:rPr>
                <w:sz w:val="20"/>
                <w:szCs w:val="20"/>
              </w:rPr>
              <w:t xml:space="preserve">ervices </w:t>
            </w:r>
          </w:p>
        </w:tc>
        <w:tc>
          <w:tcPr>
            <w:tcW w:w="1636" w:type="dxa"/>
          </w:tcPr>
          <w:p w14:paraId="69294C12" w14:textId="634D018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3F0337E7" w14:textId="77777777" w:rsidTr="00F04756">
        <w:trPr>
          <w:trHeight w:val="984"/>
        </w:trPr>
        <w:tc>
          <w:tcPr>
            <w:cnfStyle w:val="001000000000" w:firstRow="0" w:lastRow="0" w:firstColumn="1" w:lastColumn="0" w:oddVBand="0" w:evenVBand="0" w:oddHBand="0" w:evenHBand="0" w:firstRowFirstColumn="0" w:firstRowLastColumn="0" w:lastRowFirstColumn="0" w:lastRowLastColumn="0"/>
            <w:tcW w:w="788" w:type="dxa"/>
          </w:tcPr>
          <w:p w14:paraId="066185BE" w14:textId="77777777" w:rsidR="00BE67A3" w:rsidRPr="006E21CA" w:rsidRDefault="00BE67A3" w:rsidP="003056C4">
            <w:pPr>
              <w:contextualSpacing/>
              <w:rPr>
                <w:b w:val="0"/>
                <w:sz w:val="20"/>
                <w:szCs w:val="20"/>
              </w:rPr>
            </w:pPr>
            <w:r w:rsidRPr="006E21CA">
              <w:rPr>
                <w:b w:val="0"/>
                <w:sz w:val="20"/>
                <w:szCs w:val="20"/>
              </w:rPr>
              <w:t>6.1.9</w:t>
            </w:r>
          </w:p>
        </w:tc>
        <w:tc>
          <w:tcPr>
            <w:tcW w:w="5078" w:type="dxa"/>
          </w:tcPr>
          <w:p w14:paraId="66548464" w14:textId="77777777" w:rsidR="00BE67A3" w:rsidRPr="006E21CA" w:rsidRDefault="00BE67A3" w:rsidP="003056C4">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Engage with local real estate agents and service providers to identify potential affordable housing rental options for vacant properties </w:t>
            </w:r>
          </w:p>
        </w:tc>
        <w:tc>
          <w:tcPr>
            <w:tcW w:w="1014" w:type="dxa"/>
          </w:tcPr>
          <w:p w14:paraId="5367DD4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 T3</w:t>
            </w:r>
          </w:p>
        </w:tc>
        <w:tc>
          <w:tcPr>
            <w:tcW w:w="2193" w:type="dxa"/>
          </w:tcPr>
          <w:p w14:paraId="52A0A450" w14:textId="1C249A24"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r w:rsidR="00F420D4" w:rsidRPr="006E21CA">
              <w:rPr>
                <w:sz w:val="20"/>
                <w:szCs w:val="20"/>
              </w:rPr>
              <w:t>, c</w:t>
            </w:r>
            <w:r w:rsidRPr="006E21CA">
              <w:rPr>
                <w:sz w:val="20"/>
                <w:szCs w:val="20"/>
              </w:rPr>
              <w:t>ommunity development</w:t>
            </w:r>
          </w:p>
        </w:tc>
        <w:tc>
          <w:tcPr>
            <w:tcW w:w="1904" w:type="dxa"/>
          </w:tcPr>
          <w:p w14:paraId="77CC81C0" w14:textId="0586814F" w:rsidR="00BE67A3" w:rsidRPr="006E21CA" w:rsidRDefault="00BE67A3" w:rsidP="003200D6">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w:t>
            </w:r>
            <w:r w:rsidR="003200D6" w:rsidRPr="006E21CA">
              <w:rPr>
                <w:sz w:val="20"/>
                <w:szCs w:val="20"/>
              </w:rPr>
              <w:t>−</w:t>
            </w:r>
            <w:r w:rsidRPr="006E21CA">
              <w:rPr>
                <w:sz w:val="20"/>
                <w:szCs w:val="20"/>
              </w:rPr>
              <w:t>7 years</w:t>
            </w:r>
          </w:p>
        </w:tc>
        <w:tc>
          <w:tcPr>
            <w:tcW w:w="1563" w:type="dxa"/>
          </w:tcPr>
          <w:p w14:paraId="7B9AAA24" w14:textId="798B2D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777E2FF8" w14:textId="0D3A3158"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w:t>
            </w:r>
            <w:r w:rsidR="00BE67A3" w:rsidRPr="006E21CA">
              <w:rPr>
                <w:sz w:val="20"/>
                <w:szCs w:val="20"/>
              </w:rPr>
              <w:t>conomic development</w:t>
            </w:r>
          </w:p>
        </w:tc>
      </w:tr>
      <w:tr w:rsidR="00BE67A3" w:rsidRPr="006E21CA" w14:paraId="3E3A6C68" w14:textId="77777777" w:rsidTr="00F04756">
        <w:trPr>
          <w:trHeight w:val="842"/>
        </w:trPr>
        <w:tc>
          <w:tcPr>
            <w:cnfStyle w:val="001000000000" w:firstRow="0" w:lastRow="0" w:firstColumn="1" w:lastColumn="0" w:oddVBand="0" w:evenVBand="0" w:oddHBand="0" w:evenHBand="0" w:firstRowFirstColumn="0" w:firstRowLastColumn="0" w:lastRowFirstColumn="0" w:lastRowLastColumn="0"/>
            <w:tcW w:w="788" w:type="dxa"/>
          </w:tcPr>
          <w:p w14:paraId="798467AA" w14:textId="77777777" w:rsidR="00BE67A3" w:rsidRPr="006E21CA" w:rsidDel="00475AFA" w:rsidRDefault="00BE67A3" w:rsidP="003056C4">
            <w:pPr>
              <w:rPr>
                <w:b w:val="0"/>
                <w:sz w:val="20"/>
                <w:szCs w:val="20"/>
              </w:rPr>
            </w:pPr>
            <w:r w:rsidRPr="006E21CA">
              <w:rPr>
                <w:b w:val="0"/>
                <w:sz w:val="20"/>
                <w:szCs w:val="20"/>
              </w:rPr>
              <w:t>6.1.10</w:t>
            </w:r>
          </w:p>
        </w:tc>
        <w:tc>
          <w:tcPr>
            <w:tcW w:w="5078" w:type="dxa"/>
          </w:tcPr>
          <w:p w14:paraId="6789E149"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Continue to facilitate the Casey Cardinia Homeless Network and Strategic Leadership Group to identify and address local housing needs.</w:t>
            </w:r>
          </w:p>
        </w:tc>
        <w:tc>
          <w:tcPr>
            <w:tcW w:w="1014" w:type="dxa"/>
          </w:tcPr>
          <w:p w14:paraId="2F94A987"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c>
          <w:tcPr>
            <w:tcW w:w="2193" w:type="dxa"/>
          </w:tcPr>
          <w:p w14:paraId="75386B1E" w14:textId="308C129E" w:rsidR="00BE67A3" w:rsidRPr="006E21CA" w:rsidDel="00475AF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lanning</w:t>
            </w:r>
          </w:p>
        </w:tc>
        <w:tc>
          <w:tcPr>
            <w:tcW w:w="1904" w:type="dxa"/>
          </w:tcPr>
          <w:p w14:paraId="10725E41" w14:textId="77777777" w:rsidR="00BE67A3" w:rsidRPr="006E21CA" w:rsidDel="00475AF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 years</w:t>
            </w:r>
          </w:p>
        </w:tc>
        <w:tc>
          <w:tcPr>
            <w:tcW w:w="1563" w:type="dxa"/>
          </w:tcPr>
          <w:p w14:paraId="0E969CF0" w14:textId="4307CA9A"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430F54F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3B718842"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625D96DD" w14:textId="77777777" w:rsidR="00BE67A3" w:rsidRPr="006E21CA" w:rsidRDefault="00BE67A3" w:rsidP="003056C4">
            <w:pPr>
              <w:rPr>
                <w:sz w:val="20"/>
                <w:szCs w:val="20"/>
              </w:rPr>
            </w:pPr>
            <w:r w:rsidRPr="006E21CA">
              <w:rPr>
                <w:sz w:val="20"/>
                <w:szCs w:val="20"/>
              </w:rPr>
              <w:t>Liveability Strategy 6.2: Encouraging diversity in housing to meet the needs of existing and future residents across all life stages, including those with specific housing requirements.</w:t>
            </w:r>
          </w:p>
        </w:tc>
      </w:tr>
      <w:tr w:rsidR="00BE67A3" w:rsidRPr="006E21CA" w14:paraId="050249A1"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0D851C01"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4690058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1E315B4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6688361E" w14:textId="199ECB37"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12910FF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621F36BF" w14:textId="0988D917"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w:t>
            </w:r>
            <w:r w:rsidR="00BE67A3" w:rsidRPr="006E21CA">
              <w:rPr>
                <w:b/>
                <w:sz w:val="20"/>
                <w:szCs w:val="20"/>
              </w:rPr>
              <w:t xml:space="preserve">usiness </w:t>
            </w:r>
            <w:r w:rsidRPr="006E21CA">
              <w:rPr>
                <w:b/>
                <w:sz w:val="20"/>
                <w:szCs w:val="20"/>
              </w:rPr>
              <w:t>unit l</w:t>
            </w:r>
            <w:r w:rsidR="00BE67A3" w:rsidRPr="006E21CA">
              <w:rPr>
                <w:b/>
                <w:sz w:val="20"/>
                <w:szCs w:val="20"/>
              </w:rPr>
              <w:t>ead</w:t>
            </w:r>
          </w:p>
        </w:tc>
        <w:tc>
          <w:tcPr>
            <w:tcW w:w="1636" w:type="dxa"/>
            <w:shd w:val="clear" w:color="auto" w:fill="FFFDBF" w:themeFill="accent1" w:themeFillTint="33"/>
          </w:tcPr>
          <w:p w14:paraId="6284356C" w14:textId="580D04CD"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w:t>
            </w:r>
            <w:r w:rsidR="00F420D4" w:rsidRPr="006E21CA">
              <w:rPr>
                <w:b/>
                <w:sz w:val="20"/>
                <w:szCs w:val="20"/>
              </w:rPr>
              <w:t>usiness unit s</w:t>
            </w:r>
            <w:r w:rsidRPr="006E21CA">
              <w:rPr>
                <w:b/>
                <w:sz w:val="20"/>
                <w:szCs w:val="20"/>
              </w:rPr>
              <w:t>upport</w:t>
            </w:r>
          </w:p>
        </w:tc>
      </w:tr>
      <w:tr w:rsidR="00BE67A3" w:rsidRPr="006E21CA" w14:paraId="72ED2DD5" w14:textId="77777777" w:rsidTr="00F04756">
        <w:trPr>
          <w:trHeight w:val="1128"/>
        </w:trPr>
        <w:tc>
          <w:tcPr>
            <w:cnfStyle w:val="001000000000" w:firstRow="0" w:lastRow="0" w:firstColumn="1" w:lastColumn="0" w:oddVBand="0" w:evenVBand="0" w:oddHBand="0" w:evenHBand="0" w:firstRowFirstColumn="0" w:firstRowLastColumn="0" w:lastRowFirstColumn="0" w:lastRowLastColumn="0"/>
            <w:tcW w:w="788" w:type="dxa"/>
          </w:tcPr>
          <w:p w14:paraId="43CF4D5A" w14:textId="77777777" w:rsidR="00BE67A3" w:rsidRPr="006E21CA" w:rsidRDefault="00BE67A3" w:rsidP="003056C4">
            <w:pPr>
              <w:rPr>
                <w:b w:val="0"/>
                <w:sz w:val="20"/>
                <w:szCs w:val="20"/>
              </w:rPr>
            </w:pPr>
            <w:r w:rsidRPr="006E21CA">
              <w:rPr>
                <w:b w:val="0"/>
                <w:sz w:val="20"/>
                <w:szCs w:val="20"/>
              </w:rPr>
              <w:t>6.2.1</w:t>
            </w:r>
          </w:p>
        </w:tc>
        <w:tc>
          <w:tcPr>
            <w:tcW w:w="5078" w:type="dxa"/>
          </w:tcPr>
          <w:p w14:paraId="02D74174" w14:textId="567BD9AF" w:rsidR="00BE67A3" w:rsidRPr="006E21CA" w:rsidRDefault="00111F52"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Encourage</w:t>
            </w:r>
            <w:r w:rsidR="00BE67A3" w:rsidRPr="006E21CA">
              <w:rPr>
                <w:sz w:val="20"/>
                <w:szCs w:val="20"/>
              </w:rPr>
              <w:t xml:space="preserve"> the provision of a minimum</w:t>
            </w:r>
            <w:r w:rsidRPr="006E21CA">
              <w:rPr>
                <w:sz w:val="20"/>
                <w:szCs w:val="20"/>
              </w:rPr>
              <w:t xml:space="preserve"> of</w:t>
            </w:r>
            <w:r w:rsidR="00BE67A3" w:rsidRPr="006E21CA">
              <w:rPr>
                <w:sz w:val="20"/>
                <w:szCs w:val="20"/>
              </w:rPr>
              <w:t xml:space="preserve"> 2 per cent Social and Affordable Housing </w:t>
            </w:r>
            <w:r w:rsidR="00202FF5" w:rsidRPr="006E21CA">
              <w:rPr>
                <w:sz w:val="20"/>
                <w:szCs w:val="20"/>
              </w:rPr>
              <w:t>(increasing over time to 8</w:t>
            </w:r>
            <w:r w:rsidR="004A18F2" w:rsidRPr="006E21CA">
              <w:rPr>
                <w:sz w:val="20"/>
                <w:szCs w:val="20"/>
              </w:rPr>
              <w:t xml:space="preserve"> per cent</w:t>
            </w:r>
            <w:r w:rsidR="00202FF5" w:rsidRPr="006E21CA">
              <w:rPr>
                <w:sz w:val="20"/>
                <w:szCs w:val="20"/>
              </w:rPr>
              <w:t xml:space="preserve">) </w:t>
            </w:r>
            <w:r w:rsidR="00BE67A3" w:rsidRPr="006E21CA">
              <w:rPr>
                <w:sz w:val="20"/>
                <w:szCs w:val="20"/>
              </w:rPr>
              <w:t xml:space="preserve">on all developments or subdivisions over 100 </w:t>
            </w:r>
            <w:r w:rsidR="00BE67A3" w:rsidRPr="006E21CA">
              <w:rPr>
                <w:sz w:val="20"/>
                <w:szCs w:val="20"/>
              </w:rPr>
              <w:lastRenderedPageBreak/>
              <w:t xml:space="preserve">lots through voluntary negotiations and the gifting of completed stock. </w:t>
            </w:r>
          </w:p>
        </w:tc>
        <w:tc>
          <w:tcPr>
            <w:tcW w:w="1014" w:type="dxa"/>
          </w:tcPr>
          <w:p w14:paraId="16F6A4C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lastRenderedPageBreak/>
              <w:t>T1</w:t>
            </w:r>
          </w:p>
        </w:tc>
        <w:tc>
          <w:tcPr>
            <w:tcW w:w="2193" w:type="dxa"/>
          </w:tcPr>
          <w:p w14:paraId="0F1B610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2865022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&lt; 2 years then ongoing implementation </w:t>
            </w:r>
          </w:p>
        </w:tc>
        <w:tc>
          <w:tcPr>
            <w:tcW w:w="1563" w:type="dxa"/>
          </w:tcPr>
          <w:p w14:paraId="4610AB79" w14:textId="66BF5C13"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088F0CDD" w14:textId="1AA35BE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6D0DBA03" w14:textId="77777777" w:rsidTr="00F04756">
        <w:trPr>
          <w:trHeight w:val="983"/>
        </w:trPr>
        <w:tc>
          <w:tcPr>
            <w:cnfStyle w:val="001000000000" w:firstRow="0" w:lastRow="0" w:firstColumn="1" w:lastColumn="0" w:oddVBand="0" w:evenVBand="0" w:oddHBand="0" w:evenHBand="0" w:firstRowFirstColumn="0" w:firstRowLastColumn="0" w:lastRowFirstColumn="0" w:lastRowLastColumn="0"/>
            <w:tcW w:w="788" w:type="dxa"/>
          </w:tcPr>
          <w:p w14:paraId="10044363" w14:textId="77777777" w:rsidR="00BE67A3" w:rsidRPr="006E21CA" w:rsidRDefault="00BE67A3" w:rsidP="003056C4">
            <w:pPr>
              <w:rPr>
                <w:b w:val="0"/>
                <w:sz w:val="20"/>
                <w:szCs w:val="20"/>
              </w:rPr>
            </w:pPr>
            <w:r w:rsidRPr="006E21CA">
              <w:rPr>
                <w:b w:val="0"/>
                <w:sz w:val="20"/>
                <w:szCs w:val="20"/>
              </w:rPr>
              <w:t>6.2.2</w:t>
            </w:r>
          </w:p>
        </w:tc>
        <w:tc>
          <w:tcPr>
            <w:tcW w:w="5078" w:type="dxa"/>
          </w:tcPr>
          <w:p w14:paraId="0E99DBF3" w14:textId="3F55012B"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In line with </w:t>
            </w:r>
            <w:r w:rsidR="00A30A7A" w:rsidRPr="006E21CA">
              <w:rPr>
                <w:sz w:val="20"/>
                <w:szCs w:val="20"/>
              </w:rPr>
              <w:t>Victorian</w:t>
            </w:r>
            <w:r w:rsidRPr="006E21CA">
              <w:rPr>
                <w:sz w:val="20"/>
                <w:szCs w:val="20"/>
              </w:rPr>
              <w:t xml:space="preserve"> Government direction, undertake a </w:t>
            </w:r>
            <w:r w:rsidR="00C86A30" w:rsidRPr="006E21CA">
              <w:rPr>
                <w:sz w:val="20"/>
                <w:szCs w:val="20"/>
              </w:rPr>
              <w:t>review</w:t>
            </w:r>
            <w:r w:rsidRPr="006E21CA">
              <w:rPr>
                <w:sz w:val="20"/>
                <w:szCs w:val="20"/>
              </w:rPr>
              <w:t xml:space="preserve"> for the potential of </w:t>
            </w:r>
            <w:r w:rsidR="00111F52" w:rsidRPr="006E21CA">
              <w:rPr>
                <w:sz w:val="20"/>
                <w:szCs w:val="20"/>
              </w:rPr>
              <w:t>moveable</w:t>
            </w:r>
            <w:r w:rsidRPr="006E21CA">
              <w:rPr>
                <w:sz w:val="20"/>
                <w:szCs w:val="20"/>
              </w:rPr>
              <w:t xml:space="preserve"> dwellings, </w:t>
            </w:r>
            <w:r w:rsidR="00C86A30" w:rsidRPr="006E21CA">
              <w:rPr>
                <w:sz w:val="20"/>
                <w:szCs w:val="20"/>
              </w:rPr>
              <w:t>(</w:t>
            </w:r>
            <w:r w:rsidRPr="006E21CA">
              <w:rPr>
                <w:sz w:val="20"/>
                <w:szCs w:val="20"/>
              </w:rPr>
              <w:t>modular buildings</w:t>
            </w:r>
            <w:r w:rsidR="00C86A30" w:rsidRPr="006E21CA">
              <w:rPr>
                <w:sz w:val="20"/>
                <w:szCs w:val="20"/>
              </w:rPr>
              <w:t>)</w:t>
            </w:r>
            <w:r w:rsidRPr="006E21CA">
              <w:rPr>
                <w:sz w:val="20"/>
                <w:szCs w:val="20"/>
              </w:rPr>
              <w:t xml:space="preserve"> to increase affordable housing in appropriate </w:t>
            </w:r>
            <w:r w:rsidR="00111F52" w:rsidRPr="006E21CA">
              <w:rPr>
                <w:sz w:val="20"/>
                <w:szCs w:val="20"/>
              </w:rPr>
              <w:t xml:space="preserve">and targeted </w:t>
            </w:r>
            <w:r w:rsidRPr="006E21CA">
              <w:rPr>
                <w:sz w:val="20"/>
                <w:szCs w:val="20"/>
              </w:rPr>
              <w:t>locations.</w:t>
            </w:r>
          </w:p>
        </w:tc>
        <w:tc>
          <w:tcPr>
            <w:tcW w:w="1014" w:type="dxa"/>
          </w:tcPr>
          <w:p w14:paraId="3F97A87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3827612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59C719A4" w14:textId="01B5FEF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462F87D0" w14:textId="6AC4C4B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c>
          <w:tcPr>
            <w:tcW w:w="1636" w:type="dxa"/>
          </w:tcPr>
          <w:p w14:paraId="287A0B3C" w14:textId="6A4D9B5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r>
      <w:tr w:rsidR="00BE67A3" w:rsidRPr="006E21CA" w14:paraId="3F2610E7" w14:textId="77777777" w:rsidTr="00F04756">
        <w:trPr>
          <w:trHeight w:val="983"/>
        </w:trPr>
        <w:tc>
          <w:tcPr>
            <w:cnfStyle w:val="001000000000" w:firstRow="0" w:lastRow="0" w:firstColumn="1" w:lastColumn="0" w:oddVBand="0" w:evenVBand="0" w:oddHBand="0" w:evenHBand="0" w:firstRowFirstColumn="0" w:firstRowLastColumn="0" w:lastRowFirstColumn="0" w:lastRowLastColumn="0"/>
            <w:tcW w:w="788" w:type="dxa"/>
          </w:tcPr>
          <w:p w14:paraId="42A5EE4A" w14:textId="77777777" w:rsidR="00BE67A3" w:rsidRPr="006E21CA" w:rsidRDefault="00BE67A3" w:rsidP="003056C4">
            <w:pPr>
              <w:rPr>
                <w:b w:val="0"/>
                <w:sz w:val="20"/>
                <w:szCs w:val="20"/>
              </w:rPr>
            </w:pPr>
            <w:r w:rsidRPr="006E21CA">
              <w:rPr>
                <w:b w:val="0"/>
                <w:sz w:val="20"/>
                <w:szCs w:val="20"/>
              </w:rPr>
              <w:t>6.2.3</w:t>
            </w:r>
          </w:p>
        </w:tc>
        <w:tc>
          <w:tcPr>
            <w:tcW w:w="5078" w:type="dxa"/>
          </w:tcPr>
          <w:p w14:paraId="72B3679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Consider housing requirements for seniors, youth, people with disabilities and culturally diverse residents and develop checklists for developers and purchasers to consider</w:t>
            </w:r>
          </w:p>
        </w:tc>
        <w:tc>
          <w:tcPr>
            <w:tcW w:w="1014" w:type="dxa"/>
          </w:tcPr>
          <w:p w14:paraId="679B175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43DABFF7" w14:textId="2186633F"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 Social p</w:t>
            </w:r>
            <w:r w:rsidR="00BE67A3" w:rsidRPr="006E21CA">
              <w:rPr>
                <w:sz w:val="20"/>
                <w:szCs w:val="20"/>
              </w:rPr>
              <w:t>lanning</w:t>
            </w:r>
          </w:p>
        </w:tc>
        <w:tc>
          <w:tcPr>
            <w:tcW w:w="1904" w:type="dxa"/>
          </w:tcPr>
          <w:p w14:paraId="3A034763" w14:textId="37F63ECC"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4−7 years</w:t>
            </w:r>
          </w:p>
        </w:tc>
        <w:tc>
          <w:tcPr>
            <w:tcW w:w="1563" w:type="dxa"/>
          </w:tcPr>
          <w:p w14:paraId="2AD686F2" w14:textId="2F71A5F6"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303AD9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19DDF5BF" w14:textId="77777777" w:rsidTr="00F04756">
        <w:trPr>
          <w:trHeight w:val="841"/>
        </w:trPr>
        <w:tc>
          <w:tcPr>
            <w:cnfStyle w:val="001000000000" w:firstRow="0" w:lastRow="0" w:firstColumn="1" w:lastColumn="0" w:oddVBand="0" w:evenVBand="0" w:oddHBand="0" w:evenHBand="0" w:firstRowFirstColumn="0" w:firstRowLastColumn="0" w:lastRowFirstColumn="0" w:lastRowLastColumn="0"/>
            <w:tcW w:w="788" w:type="dxa"/>
          </w:tcPr>
          <w:p w14:paraId="3263527A" w14:textId="77777777" w:rsidR="00BE67A3" w:rsidRPr="006E21CA" w:rsidRDefault="00BE67A3" w:rsidP="003056C4">
            <w:pPr>
              <w:rPr>
                <w:b w:val="0"/>
                <w:sz w:val="20"/>
                <w:szCs w:val="20"/>
              </w:rPr>
            </w:pPr>
            <w:r w:rsidRPr="006E21CA">
              <w:rPr>
                <w:b w:val="0"/>
                <w:sz w:val="20"/>
                <w:szCs w:val="20"/>
              </w:rPr>
              <w:t>6.2.4</w:t>
            </w:r>
          </w:p>
        </w:tc>
        <w:tc>
          <w:tcPr>
            <w:tcW w:w="5078" w:type="dxa"/>
          </w:tcPr>
          <w:p w14:paraId="275FD3A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Partner with a senior support service agency to develop and disseminate information regarding dwelling adaptation for older residents wishing to age in place.</w:t>
            </w:r>
          </w:p>
        </w:tc>
        <w:tc>
          <w:tcPr>
            <w:tcW w:w="1014" w:type="dxa"/>
          </w:tcPr>
          <w:p w14:paraId="2247BCDC"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3524FBD2" w14:textId="75A2AFBE" w:rsidR="00BE67A3" w:rsidRPr="006E21CA" w:rsidRDefault="00BE67A3"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Social </w:t>
            </w:r>
            <w:r w:rsidR="00F420D4" w:rsidRPr="006E21CA">
              <w:rPr>
                <w:sz w:val="20"/>
                <w:szCs w:val="20"/>
              </w:rPr>
              <w:t>planning, c</w:t>
            </w:r>
            <w:r w:rsidRPr="006E21CA">
              <w:rPr>
                <w:sz w:val="20"/>
                <w:szCs w:val="20"/>
              </w:rPr>
              <w:t>ommunity development,</w:t>
            </w:r>
          </w:p>
        </w:tc>
        <w:tc>
          <w:tcPr>
            <w:tcW w:w="1904" w:type="dxa"/>
          </w:tcPr>
          <w:p w14:paraId="66DD6E18" w14:textId="6B013F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4−7 years</w:t>
            </w:r>
          </w:p>
        </w:tc>
        <w:tc>
          <w:tcPr>
            <w:tcW w:w="1563" w:type="dxa"/>
          </w:tcPr>
          <w:p w14:paraId="57D58182" w14:textId="0684179F"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34D63C8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13385A53"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732951E9" w14:textId="77777777" w:rsidR="00BE67A3" w:rsidRPr="006E21CA" w:rsidRDefault="00BE67A3" w:rsidP="003056C4">
            <w:pPr>
              <w:rPr>
                <w:sz w:val="20"/>
                <w:szCs w:val="20"/>
              </w:rPr>
            </w:pPr>
            <w:r w:rsidRPr="006E21CA">
              <w:rPr>
                <w:sz w:val="20"/>
                <w:szCs w:val="20"/>
              </w:rPr>
              <w:t>Liveability Strategy 6.3 Supporting high quality residential developments that respond to the best practice in sustainability, environmental, safety and healthy by design guidelines.</w:t>
            </w:r>
          </w:p>
        </w:tc>
      </w:tr>
      <w:tr w:rsidR="00BE67A3" w:rsidRPr="006E21CA" w14:paraId="14D0410B"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73EDCD3C"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04E761A6"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3B99D1A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170DD8C7" w14:textId="10F8C818"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0942189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47B651F0" w14:textId="60043DA7"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38725268" w14:textId="56FCDF71"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s</w:t>
            </w:r>
            <w:r w:rsidR="00BE67A3" w:rsidRPr="006E21CA">
              <w:rPr>
                <w:b/>
                <w:sz w:val="20"/>
                <w:szCs w:val="20"/>
              </w:rPr>
              <w:t>upport</w:t>
            </w:r>
          </w:p>
        </w:tc>
      </w:tr>
      <w:tr w:rsidR="00BE67A3" w:rsidRPr="006E21CA" w14:paraId="6AD10767" w14:textId="77777777" w:rsidTr="00F04756">
        <w:trPr>
          <w:trHeight w:val="782"/>
        </w:trPr>
        <w:tc>
          <w:tcPr>
            <w:cnfStyle w:val="001000000000" w:firstRow="0" w:lastRow="0" w:firstColumn="1" w:lastColumn="0" w:oddVBand="0" w:evenVBand="0" w:oddHBand="0" w:evenHBand="0" w:firstRowFirstColumn="0" w:firstRowLastColumn="0" w:lastRowFirstColumn="0" w:lastRowLastColumn="0"/>
            <w:tcW w:w="788" w:type="dxa"/>
          </w:tcPr>
          <w:p w14:paraId="145BEDA2" w14:textId="77777777" w:rsidR="00BE67A3" w:rsidRPr="006E21CA" w:rsidRDefault="00BE67A3" w:rsidP="003056C4">
            <w:pPr>
              <w:rPr>
                <w:b w:val="0"/>
                <w:sz w:val="20"/>
                <w:szCs w:val="20"/>
              </w:rPr>
            </w:pPr>
            <w:r w:rsidRPr="006E21CA">
              <w:rPr>
                <w:b w:val="0"/>
                <w:sz w:val="20"/>
                <w:szCs w:val="20"/>
              </w:rPr>
              <w:t>6.3.1</w:t>
            </w:r>
          </w:p>
        </w:tc>
        <w:tc>
          <w:tcPr>
            <w:tcW w:w="5078" w:type="dxa"/>
          </w:tcPr>
          <w:p w14:paraId="25B820E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rFonts w:eastAsia="Calibri" w:cs="Arial"/>
                <w:sz w:val="20"/>
                <w:szCs w:val="20"/>
                <w:lang w:bidi="ne-NP"/>
              </w:rPr>
              <w:t>Consider housing needs for single persons with regard to current Boarding Houses challenges and identify opportunities to improve safety, quality and access.</w:t>
            </w:r>
          </w:p>
        </w:tc>
        <w:tc>
          <w:tcPr>
            <w:tcW w:w="1014" w:type="dxa"/>
          </w:tcPr>
          <w:p w14:paraId="23D297C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T2</w:t>
            </w:r>
          </w:p>
        </w:tc>
        <w:tc>
          <w:tcPr>
            <w:tcW w:w="2193" w:type="dxa"/>
          </w:tcPr>
          <w:p w14:paraId="61159C0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p>
        </w:tc>
        <w:tc>
          <w:tcPr>
            <w:tcW w:w="1904" w:type="dxa"/>
          </w:tcPr>
          <w:p w14:paraId="150FF0F2" w14:textId="21511A2C"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1F9B2811" w14:textId="433439A2"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1E5CD7D7" w14:textId="19F5D3E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environmental h</w:t>
            </w:r>
            <w:r w:rsidR="00BE67A3" w:rsidRPr="006E21CA">
              <w:rPr>
                <w:sz w:val="20"/>
                <w:szCs w:val="20"/>
              </w:rPr>
              <w:t>ealth</w:t>
            </w:r>
          </w:p>
        </w:tc>
      </w:tr>
      <w:tr w:rsidR="00BE67A3" w:rsidRPr="006E21CA" w14:paraId="1D53830C" w14:textId="77777777" w:rsidTr="00F04756">
        <w:trPr>
          <w:trHeight w:val="977"/>
        </w:trPr>
        <w:tc>
          <w:tcPr>
            <w:cnfStyle w:val="001000000000" w:firstRow="0" w:lastRow="0" w:firstColumn="1" w:lastColumn="0" w:oddVBand="0" w:evenVBand="0" w:oddHBand="0" w:evenHBand="0" w:firstRowFirstColumn="0" w:firstRowLastColumn="0" w:lastRowFirstColumn="0" w:lastRowLastColumn="0"/>
            <w:tcW w:w="788" w:type="dxa"/>
          </w:tcPr>
          <w:p w14:paraId="7015F260" w14:textId="77777777" w:rsidR="00BE67A3" w:rsidRPr="006E21CA" w:rsidRDefault="00BE67A3" w:rsidP="003056C4">
            <w:pPr>
              <w:rPr>
                <w:b w:val="0"/>
                <w:sz w:val="20"/>
                <w:szCs w:val="20"/>
              </w:rPr>
            </w:pPr>
            <w:r w:rsidRPr="006E21CA">
              <w:rPr>
                <w:b w:val="0"/>
                <w:sz w:val="20"/>
                <w:szCs w:val="20"/>
              </w:rPr>
              <w:t>6.3.2</w:t>
            </w:r>
          </w:p>
        </w:tc>
        <w:tc>
          <w:tcPr>
            <w:tcW w:w="5078" w:type="dxa"/>
          </w:tcPr>
          <w:p w14:paraId="150045B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rFonts w:eastAsia="Calibri" w:cs="Arial"/>
                <w:sz w:val="20"/>
                <w:szCs w:val="20"/>
                <w:lang w:bidi="ne-NP"/>
              </w:rPr>
              <w:t>Undertake a feasibility study to assess the specific housing needs of vulnerable residents with consideration to best practice residential development design guidelines and land location.</w:t>
            </w:r>
          </w:p>
        </w:tc>
        <w:tc>
          <w:tcPr>
            <w:tcW w:w="1014" w:type="dxa"/>
          </w:tcPr>
          <w:p w14:paraId="468016B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w:t>
            </w:r>
          </w:p>
        </w:tc>
        <w:tc>
          <w:tcPr>
            <w:tcW w:w="2193" w:type="dxa"/>
          </w:tcPr>
          <w:p w14:paraId="3AF32C2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planning</w:t>
            </w:r>
          </w:p>
        </w:tc>
        <w:tc>
          <w:tcPr>
            <w:tcW w:w="1904" w:type="dxa"/>
          </w:tcPr>
          <w:p w14:paraId="1DF2130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 years</w:t>
            </w:r>
          </w:p>
        </w:tc>
        <w:tc>
          <w:tcPr>
            <w:tcW w:w="1563" w:type="dxa"/>
          </w:tcPr>
          <w:p w14:paraId="6AD02611" w14:textId="17415D2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ommunity</w:t>
            </w:r>
            <w:r w:rsidRPr="006E21CA">
              <w:rPr>
                <w:sz w:val="20"/>
                <w:szCs w:val="20"/>
              </w:rPr>
              <w:t xml:space="preserve"> s</w:t>
            </w:r>
            <w:r w:rsidR="004C637C" w:rsidRPr="006E21CA">
              <w:rPr>
                <w:sz w:val="20"/>
                <w:szCs w:val="20"/>
              </w:rPr>
              <w:t>trengthening</w:t>
            </w:r>
          </w:p>
        </w:tc>
        <w:tc>
          <w:tcPr>
            <w:tcW w:w="1636" w:type="dxa"/>
          </w:tcPr>
          <w:p w14:paraId="4E513B0F" w14:textId="5C69F2E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01FE3CA2" w14:textId="77777777" w:rsidTr="00743849">
        <w:trPr>
          <w:trHeight w:val="508"/>
        </w:trPr>
        <w:tc>
          <w:tcPr>
            <w:cnfStyle w:val="001000000000" w:firstRow="0" w:lastRow="0" w:firstColumn="1" w:lastColumn="0" w:oddVBand="0" w:evenVBand="0" w:oddHBand="0" w:evenHBand="0" w:firstRowFirstColumn="0" w:firstRowLastColumn="0" w:lastRowFirstColumn="0" w:lastRowLastColumn="0"/>
            <w:tcW w:w="14176" w:type="dxa"/>
            <w:gridSpan w:val="7"/>
            <w:shd w:val="clear" w:color="auto" w:fill="FFFB80" w:themeFill="accent1" w:themeFillTint="66"/>
          </w:tcPr>
          <w:p w14:paraId="27D7199C" w14:textId="77777777" w:rsidR="00BE67A3" w:rsidRPr="006E21CA" w:rsidRDefault="00BE67A3" w:rsidP="003056C4">
            <w:pPr>
              <w:rPr>
                <w:sz w:val="20"/>
                <w:szCs w:val="20"/>
              </w:rPr>
            </w:pPr>
            <w:r w:rsidRPr="006E21CA">
              <w:rPr>
                <w:sz w:val="20"/>
                <w:szCs w:val="20"/>
              </w:rPr>
              <w:t xml:space="preserve">Liveability Strategy 6.4: Identifying opportunities to work with housing organisations to encourage development of sustainable community housing across the municipality.  </w:t>
            </w:r>
          </w:p>
        </w:tc>
      </w:tr>
      <w:tr w:rsidR="00BE67A3" w:rsidRPr="006E21CA" w14:paraId="24B97CAF" w14:textId="77777777" w:rsidTr="00F04756">
        <w:tc>
          <w:tcPr>
            <w:cnfStyle w:val="001000000000" w:firstRow="0" w:lastRow="0" w:firstColumn="1" w:lastColumn="0" w:oddVBand="0" w:evenVBand="0" w:oddHBand="0" w:evenHBand="0" w:firstRowFirstColumn="0" w:firstRowLastColumn="0" w:lastRowFirstColumn="0" w:lastRowLastColumn="0"/>
            <w:tcW w:w="788" w:type="dxa"/>
            <w:shd w:val="clear" w:color="auto" w:fill="FFFDBF" w:themeFill="accent1" w:themeFillTint="33"/>
          </w:tcPr>
          <w:p w14:paraId="1168C6DB" w14:textId="77777777" w:rsidR="00BE67A3" w:rsidRPr="006E21CA" w:rsidRDefault="00BE67A3" w:rsidP="003056C4">
            <w:pPr>
              <w:rPr>
                <w:bCs w:val="0"/>
                <w:sz w:val="20"/>
                <w:szCs w:val="20"/>
              </w:rPr>
            </w:pPr>
            <w:r w:rsidRPr="006E21CA">
              <w:rPr>
                <w:bCs w:val="0"/>
                <w:sz w:val="20"/>
                <w:szCs w:val="20"/>
              </w:rPr>
              <w:t>#</w:t>
            </w:r>
          </w:p>
        </w:tc>
        <w:tc>
          <w:tcPr>
            <w:tcW w:w="5078" w:type="dxa"/>
            <w:shd w:val="clear" w:color="auto" w:fill="FFFDBF" w:themeFill="accent1" w:themeFillTint="33"/>
          </w:tcPr>
          <w:p w14:paraId="7BA17548"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Social and Affordable Housing Strategy Actions</w:t>
            </w:r>
          </w:p>
        </w:tc>
        <w:tc>
          <w:tcPr>
            <w:tcW w:w="1014" w:type="dxa"/>
            <w:shd w:val="clear" w:color="auto" w:fill="FFFDBF" w:themeFill="accent1" w:themeFillTint="33"/>
          </w:tcPr>
          <w:p w14:paraId="7C1D451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Target</w:t>
            </w:r>
          </w:p>
        </w:tc>
        <w:tc>
          <w:tcPr>
            <w:tcW w:w="2193" w:type="dxa"/>
            <w:shd w:val="clear" w:color="auto" w:fill="FFFDBF" w:themeFill="accent1" w:themeFillTint="33"/>
          </w:tcPr>
          <w:p w14:paraId="09EF6509" w14:textId="1806199D"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Council r</w:t>
            </w:r>
            <w:r w:rsidR="00BE67A3" w:rsidRPr="006E21CA">
              <w:rPr>
                <w:b/>
                <w:sz w:val="20"/>
                <w:szCs w:val="20"/>
              </w:rPr>
              <w:t xml:space="preserve">ole </w:t>
            </w:r>
          </w:p>
        </w:tc>
        <w:tc>
          <w:tcPr>
            <w:tcW w:w="1904" w:type="dxa"/>
            <w:shd w:val="clear" w:color="auto" w:fill="FFFDBF" w:themeFill="accent1" w:themeFillTint="33"/>
          </w:tcPr>
          <w:p w14:paraId="4003C53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Timeframe (years)</w:t>
            </w:r>
          </w:p>
        </w:tc>
        <w:tc>
          <w:tcPr>
            <w:tcW w:w="1563" w:type="dxa"/>
            <w:shd w:val="clear" w:color="auto" w:fill="FFFDBF" w:themeFill="accent1" w:themeFillTint="33"/>
          </w:tcPr>
          <w:p w14:paraId="6BB28D20" w14:textId="5A260445"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l</w:t>
            </w:r>
            <w:r w:rsidR="00BE67A3" w:rsidRPr="006E21CA">
              <w:rPr>
                <w:b/>
                <w:sz w:val="20"/>
                <w:szCs w:val="20"/>
              </w:rPr>
              <w:t>ead</w:t>
            </w:r>
          </w:p>
        </w:tc>
        <w:tc>
          <w:tcPr>
            <w:tcW w:w="1636" w:type="dxa"/>
            <w:shd w:val="clear" w:color="auto" w:fill="FFFDBF" w:themeFill="accent1" w:themeFillTint="33"/>
          </w:tcPr>
          <w:p w14:paraId="3BDCE7E8" w14:textId="28B7E07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b/>
                <w:sz w:val="20"/>
                <w:szCs w:val="20"/>
              </w:rPr>
            </w:pPr>
            <w:r w:rsidRPr="006E21CA">
              <w:rPr>
                <w:b/>
                <w:sz w:val="20"/>
                <w:szCs w:val="20"/>
              </w:rPr>
              <w:t>Business unit s</w:t>
            </w:r>
            <w:r w:rsidR="00BE67A3" w:rsidRPr="006E21CA">
              <w:rPr>
                <w:b/>
                <w:sz w:val="20"/>
                <w:szCs w:val="20"/>
              </w:rPr>
              <w:t>upport</w:t>
            </w:r>
          </w:p>
        </w:tc>
      </w:tr>
      <w:tr w:rsidR="00BE67A3" w:rsidRPr="006E21CA" w14:paraId="7B5C6962" w14:textId="77777777" w:rsidTr="00F04756">
        <w:trPr>
          <w:trHeight w:val="768"/>
        </w:trPr>
        <w:tc>
          <w:tcPr>
            <w:cnfStyle w:val="001000000000" w:firstRow="0" w:lastRow="0" w:firstColumn="1" w:lastColumn="0" w:oddVBand="0" w:evenVBand="0" w:oddHBand="0" w:evenHBand="0" w:firstRowFirstColumn="0" w:firstRowLastColumn="0" w:lastRowFirstColumn="0" w:lastRowLastColumn="0"/>
            <w:tcW w:w="788" w:type="dxa"/>
          </w:tcPr>
          <w:p w14:paraId="7AF11166" w14:textId="77777777" w:rsidR="00BE67A3" w:rsidRPr="006E21CA" w:rsidRDefault="00BE67A3" w:rsidP="003056C4">
            <w:pPr>
              <w:rPr>
                <w:b w:val="0"/>
                <w:sz w:val="20"/>
                <w:szCs w:val="20"/>
              </w:rPr>
            </w:pPr>
            <w:r w:rsidRPr="006E21CA">
              <w:rPr>
                <w:b w:val="0"/>
                <w:sz w:val="20"/>
                <w:szCs w:val="20"/>
              </w:rPr>
              <w:lastRenderedPageBreak/>
              <w:t>6.4.1</w:t>
            </w:r>
          </w:p>
        </w:tc>
        <w:tc>
          <w:tcPr>
            <w:tcW w:w="5078" w:type="dxa"/>
          </w:tcPr>
          <w:p w14:paraId="0D356F5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Host a targeted forum with housing agencies, government representatives and developers to discuss and support social and affordable housing opportunities</w:t>
            </w:r>
          </w:p>
        </w:tc>
        <w:tc>
          <w:tcPr>
            <w:tcW w:w="1014" w:type="dxa"/>
          </w:tcPr>
          <w:p w14:paraId="55FE1F9F"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 T2, T3</w:t>
            </w:r>
          </w:p>
        </w:tc>
        <w:tc>
          <w:tcPr>
            <w:tcW w:w="2193" w:type="dxa"/>
          </w:tcPr>
          <w:p w14:paraId="110FF2A1" w14:textId="0A9A0F7B"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w:t>
            </w:r>
            <w:r w:rsidR="00BE67A3" w:rsidRPr="006E21CA">
              <w:rPr>
                <w:sz w:val="20"/>
                <w:szCs w:val="20"/>
              </w:rPr>
              <w:t>dvocate</w:t>
            </w:r>
          </w:p>
        </w:tc>
        <w:tc>
          <w:tcPr>
            <w:tcW w:w="1904" w:type="dxa"/>
          </w:tcPr>
          <w:p w14:paraId="2BDBB220"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&lt;2 years</w:t>
            </w:r>
          </w:p>
        </w:tc>
        <w:tc>
          <w:tcPr>
            <w:tcW w:w="1563" w:type="dxa"/>
          </w:tcPr>
          <w:p w14:paraId="264D52D6" w14:textId="5890471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7F6FB414" w14:textId="661FD953"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13781972"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2343DA33" w14:textId="77777777" w:rsidR="00BE67A3" w:rsidRPr="006E21CA" w:rsidRDefault="00BE67A3" w:rsidP="003056C4">
            <w:pPr>
              <w:rPr>
                <w:b w:val="0"/>
                <w:sz w:val="20"/>
                <w:szCs w:val="20"/>
              </w:rPr>
            </w:pPr>
            <w:r w:rsidRPr="006E21CA">
              <w:rPr>
                <w:b w:val="0"/>
                <w:sz w:val="20"/>
                <w:szCs w:val="20"/>
              </w:rPr>
              <w:t>6.4.2</w:t>
            </w:r>
          </w:p>
        </w:tc>
        <w:tc>
          <w:tcPr>
            <w:tcW w:w="5078" w:type="dxa"/>
          </w:tcPr>
          <w:p w14:paraId="7D16AB4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 with DHHS to identify underutilised or ageing public housing stock that may be suitable for redevelopment or increased density </w:t>
            </w:r>
          </w:p>
        </w:tc>
        <w:tc>
          <w:tcPr>
            <w:tcW w:w="1014" w:type="dxa"/>
          </w:tcPr>
          <w:p w14:paraId="69B5609D"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6E484C4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Land use planning</w:t>
            </w:r>
          </w:p>
        </w:tc>
        <w:tc>
          <w:tcPr>
            <w:tcW w:w="1904" w:type="dxa"/>
          </w:tcPr>
          <w:p w14:paraId="66A28F63" w14:textId="5E6F7144" w:rsidR="00BE67A3" w:rsidRPr="006E21CA" w:rsidRDefault="00BE67A3"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 </w:t>
            </w:r>
            <w:r w:rsidR="00054BA8" w:rsidRPr="006E21CA">
              <w:rPr>
                <w:sz w:val="20"/>
                <w:szCs w:val="20"/>
              </w:rPr>
              <w:t>4−7 years</w:t>
            </w:r>
          </w:p>
        </w:tc>
        <w:tc>
          <w:tcPr>
            <w:tcW w:w="1563" w:type="dxa"/>
          </w:tcPr>
          <w:p w14:paraId="0563BC49" w14:textId="6168ACF0"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c>
          <w:tcPr>
            <w:tcW w:w="1636" w:type="dxa"/>
          </w:tcPr>
          <w:p w14:paraId="5E3ADE89" w14:textId="27866957"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r w:rsidR="00BE67A3" w:rsidRPr="006E21CA" w14:paraId="1F4E603F"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0174DE91" w14:textId="77777777" w:rsidR="00BE67A3" w:rsidRPr="006E21CA" w:rsidRDefault="00BE67A3" w:rsidP="003056C4">
            <w:pPr>
              <w:rPr>
                <w:b w:val="0"/>
                <w:sz w:val="20"/>
                <w:szCs w:val="20"/>
              </w:rPr>
            </w:pPr>
            <w:r w:rsidRPr="006E21CA">
              <w:rPr>
                <w:b w:val="0"/>
                <w:sz w:val="20"/>
                <w:szCs w:val="20"/>
              </w:rPr>
              <w:t>6.4.3</w:t>
            </w:r>
          </w:p>
        </w:tc>
        <w:tc>
          <w:tcPr>
            <w:tcW w:w="5078" w:type="dxa"/>
          </w:tcPr>
          <w:p w14:paraId="7B8B2455"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Improve community awareness by hosting events during Homeless week and Poverty Awareness week.</w:t>
            </w:r>
          </w:p>
        </w:tc>
        <w:tc>
          <w:tcPr>
            <w:tcW w:w="1014" w:type="dxa"/>
          </w:tcPr>
          <w:p w14:paraId="23FDD1E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T3</w:t>
            </w:r>
          </w:p>
        </w:tc>
        <w:tc>
          <w:tcPr>
            <w:tcW w:w="2193" w:type="dxa"/>
          </w:tcPr>
          <w:p w14:paraId="5B6A8E6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21E6703F" w14:textId="24BC805A"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206CDE68" w14:textId="786A4FC0"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B9CF421" w14:textId="7D3F7F8B"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w:t>
            </w:r>
            <w:r w:rsidR="00BE67A3" w:rsidRPr="006E21CA">
              <w:rPr>
                <w:sz w:val="20"/>
                <w:szCs w:val="20"/>
              </w:rPr>
              <w:t>ommunications</w:t>
            </w:r>
          </w:p>
        </w:tc>
      </w:tr>
      <w:tr w:rsidR="00BE67A3" w:rsidRPr="006E21CA" w14:paraId="0DF622C1" w14:textId="77777777" w:rsidTr="00F04756">
        <w:trPr>
          <w:trHeight w:val="805"/>
        </w:trPr>
        <w:tc>
          <w:tcPr>
            <w:cnfStyle w:val="001000000000" w:firstRow="0" w:lastRow="0" w:firstColumn="1" w:lastColumn="0" w:oddVBand="0" w:evenVBand="0" w:oddHBand="0" w:evenHBand="0" w:firstRowFirstColumn="0" w:firstRowLastColumn="0" w:lastRowFirstColumn="0" w:lastRowLastColumn="0"/>
            <w:tcW w:w="788" w:type="dxa"/>
          </w:tcPr>
          <w:p w14:paraId="1CCF0497" w14:textId="77777777" w:rsidR="00BE67A3" w:rsidRPr="006E21CA" w:rsidRDefault="00BE67A3" w:rsidP="003056C4">
            <w:pPr>
              <w:rPr>
                <w:b w:val="0"/>
                <w:sz w:val="20"/>
                <w:szCs w:val="20"/>
              </w:rPr>
            </w:pPr>
            <w:r w:rsidRPr="006E21CA">
              <w:rPr>
                <w:b w:val="0"/>
                <w:sz w:val="20"/>
                <w:szCs w:val="20"/>
              </w:rPr>
              <w:t>6.4.4</w:t>
            </w:r>
          </w:p>
        </w:tc>
        <w:tc>
          <w:tcPr>
            <w:tcW w:w="5078" w:type="dxa"/>
          </w:tcPr>
          <w:p w14:paraId="4CEFD512"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Undertake a land audit to identify potential Council owned land that could be sold or leased for social and affordable housing purposes</w:t>
            </w:r>
          </w:p>
        </w:tc>
        <w:tc>
          <w:tcPr>
            <w:tcW w:w="1014" w:type="dxa"/>
          </w:tcPr>
          <w:p w14:paraId="27CDE09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202CEA07" w14:textId="60158D78"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 xml:space="preserve">lanning, </w:t>
            </w:r>
            <w:r w:rsidRPr="006E21CA">
              <w:rPr>
                <w:sz w:val="20"/>
                <w:szCs w:val="20"/>
              </w:rPr>
              <w:t>land use planning, leader and a</w:t>
            </w:r>
            <w:r w:rsidR="00BE67A3" w:rsidRPr="006E21CA">
              <w:rPr>
                <w:sz w:val="20"/>
                <w:szCs w:val="20"/>
              </w:rPr>
              <w:t>dvocate</w:t>
            </w:r>
          </w:p>
        </w:tc>
        <w:tc>
          <w:tcPr>
            <w:tcW w:w="1904" w:type="dxa"/>
          </w:tcPr>
          <w:p w14:paraId="761ACFBA"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&lt; 2 years</w:t>
            </w:r>
          </w:p>
        </w:tc>
        <w:tc>
          <w:tcPr>
            <w:tcW w:w="1563" w:type="dxa"/>
          </w:tcPr>
          <w:p w14:paraId="7DA013D1" w14:textId="75B4082F"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012545DF" w14:textId="7131C05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g</w:t>
            </w:r>
            <w:r w:rsidR="00111F52" w:rsidRPr="006E21CA">
              <w:rPr>
                <w:sz w:val="20"/>
                <w:szCs w:val="20"/>
              </w:rPr>
              <w:t xml:space="preserve">overnance  </w:t>
            </w:r>
          </w:p>
        </w:tc>
      </w:tr>
      <w:tr w:rsidR="00BE67A3" w:rsidRPr="006E21CA" w14:paraId="087504DB" w14:textId="77777777" w:rsidTr="00F04756">
        <w:trPr>
          <w:trHeight w:val="2615"/>
        </w:trPr>
        <w:tc>
          <w:tcPr>
            <w:cnfStyle w:val="001000000000" w:firstRow="0" w:lastRow="0" w:firstColumn="1" w:lastColumn="0" w:oddVBand="0" w:evenVBand="0" w:oddHBand="0" w:evenHBand="0" w:firstRowFirstColumn="0" w:firstRowLastColumn="0" w:lastRowFirstColumn="0" w:lastRowLastColumn="0"/>
            <w:tcW w:w="788" w:type="dxa"/>
          </w:tcPr>
          <w:p w14:paraId="369FF612" w14:textId="77777777" w:rsidR="00BE67A3" w:rsidRPr="006E21CA" w:rsidRDefault="00BE67A3" w:rsidP="003056C4">
            <w:pPr>
              <w:rPr>
                <w:b w:val="0"/>
                <w:sz w:val="20"/>
                <w:szCs w:val="20"/>
              </w:rPr>
            </w:pPr>
            <w:r w:rsidRPr="006E21CA">
              <w:rPr>
                <w:b w:val="0"/>
                <w:sz w:val="20"/>
                <w:szCs w:val="20"/>
              </w:rPr>
              <w:t>6.4.5</w:t>
            </w:r>
          </w:p>
        </w:tc>
        <w:tc>
          <w:tcPr>
            <w:tcW w:w="5078" w:type="dxa"/>
          </w:tcPr>
          <w:p w14:paraId="31AFD91C" w14:textId="77777777" w:rsidR="00BE67A3" w:rsidRPr="006E21CA" w:rsidRDefault="00BE67A3" w:rsidP="003056C4">
            <w:pPr>
              <w:spacing w:line="259"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bidi="ne-NP"/>
              </w:rPr>
            </w:pPr>
            <w:r w:rsidRPr="006E21CA">
              <w:rPr>
                <w:rFonts w:eastAsia="Calibri" w:cs="Arial"/>
                <w:sz w:val="20"/>
                <w:szCs w:val="20"/>
                <w:lang w:bidi="ne-NP"/>
              </w:rPr>
              <w:t>Continue to work with existing local service providers to:</w:t>
            </w:r>
          </w:p>
          <w:p w14:paraId="4228CAC2"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 xml:space="preserve">Identify social service gaps to support vulnerable residents </w:t>
            </w:r>
          </w:p>
          <w:p w14:paraId="31F7482C" w14:textId="2FBB3696"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 xml:space="preserve">Identify and support service providers to access </w:t>
            </w:r>
            <w:r w:rsidR="00A30A7A" w:rsidRPr="006E21CA">
              <w:rPr>
                <w:rFonts w:eastAsia="Calibri"/>
                <w:sz w:val="20"/>
                <w:szCs w:val="20"/>
              </w:rPr>
              <w:t>Australian</w:t>
            </w:r>
            <w:r w:rsidRPr="006E21CA">
              <w:rPr>
                <w:rFonts w:eastAsia="Calibri"/>
                <w:sz w:val="20"/>
                <w:szCs w:val="20"/>
              </w:rPr>
              <w:t xml:space="preserve"> or </w:t>
            </w:r>
            <w:r w:rsidR="00A30A7A" w:rsidRPr="006E21CA">
              <w:rPr>
                <w:rFonts w:eastAsia="Calibri"/>
                <w:sz w:val="20"/>
                <w:szCs w:val="20"/>
              </w:rPr>
              <w:t>Victorian</w:t>
            </w:r>
            <w:r w:rsidRPr="006E21CA">
              <w:rPr>
                <w:rFonts w:eastAsia="Calibri"/>
                <w:sz w:val="20"/>
                <w:szCs w:val="20"/>
              </w:rPr>
              <w:t xml:space="preserve"> Government and/or private sector funding assistance;</w:t>
            </w:r>
          </w:p>
          <w:p w14:paraId="769895B3"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Promote existing and new services to the community;</w:t>
            </w:r>
          </w:p>
          <w:p w14:paraId="56B3EC70" w14:textId="77777777" w:rsidR="00BE67A3" w:rsidRPr="006E21CA" w:rsidRDefault="00BE67A3" w:rsidP="00F65C86">
            <w:pPr>
              <w:numPr>
                <w:ilvl w:val="0"/>
                <w:numId w:val="7"/>
              </w:numPr>
              <w:spacing w:before="100" w:after="160" w:line="259" w:lineRule="auto"/>
              <w:ind w:left="454" w:hanging="283"/>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E21CA">
              <w:rPr>
                <w:rFonts w:eastAsia="Calibri"/>
                <w:sz w:val="20"/>
                <w:szCs w:val="20"/>
              </w:rPr>
              <w:t>Support quality data collection and analysis to evaluate outcomes to inform program delivery</w:t>
            </w:r>
          </w:p>
        </w:tc>
        <w:tc>
          <w:tcPr>
            <w:tcW w:w="1014" w:type="dxa"/>
          </w:tcPr>
          <w:p w14:paraId="4F825AA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c>
          <w:tcPr>
            <w:tcW w:w="2193" w:type="dxa"/>
          </w:tcPr>
          <w:p w14:paraId="56DBB970" w14:textId="1813CB50" w:rsidR="00BE67A3" w:rsidRPr="006E21CA" w:rsidRDefault="00F420D4"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lanning</w:t>
            </w:r>
          </w:p>
        </w:tc>
        <w:tc>
          <w:tcPr>
            <w:tcW w:w="1904" w:type="dxa"/>
          </w:tcPr>
          <w:p w14:paraId="4665ED8E" w14:textId="4E0D4CFD"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2−4 years</w:t>
            </w:r>
          </w:p>
        </w:tc>
        <w:tc>
          <w:tcPr>
            <w:tcW w:w="1563" w:type="dxa"/>
          </w:tcPr>
          <w:p w14:paraId="4F5741B1" w14:textId="19C982B9"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61800CB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56899CE8" w14:textId="77777777" w:rsidTr="00F04756">
        <w:trPr>
          <w:trHeight w:val="2684"/>
        </w:trPr>
        <w:tc>
          <w:tcPr>
            <w:cnfStyle w:val="001000000000" w:firstRow="0" w:lastRow="0" w:firstColumn="1" w:lastColumn="0" w:oddVBand="0" w:evenVBand="0" w:oddHBand="0" w:evenHBand="0" w:firstRowFirstColumn="0" w:firstRowLastColumn="0" w:lastRowFirstColumn="0" w:lastRowLastColumn="0"/>
            <w:tcW w:w="788" w:type="dxa"/>
          </w:tcPr>
          <w:p w14:paraId="0C47EB67" w14:textId="77777777" w:rsidR="00BE67A3" w:rsidRPr="006E21CA" w:rsidRDefault="00BE67A3" w:rsidP="003056C4">
            <w:pPr>
              <w:rPr>
                <w:b w:val="0"/>
                <w:sz w:val="20"/>
                <w:szCs w:val="20"/>
              </w:rPr>
            </w:pPr>
            <w:r w:rsidRPr="006E21CA">
              <w:rPr>
                <w:b w:val="0"/>
                <w:sz w:val="20"/>
                <w:szCs w:val="20"/>
              </w:rPr>
              <w:t>6.4.7</w:t>
            </w:r>
          </w:p>
        </w:tc>
        <w:tc>
          <w:tcPr>
            <w:tcW w:w="5078" w:type="dxa"/>
          </w:tcPr>
          <w:p w14:paraId="3E1E777B"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Advocate to Commonwealth and State Governments for an increase in investment in social and affordable housing supply by: </w:t>
            </w:r>
          </w:p>
          <w:p w14:paraId="43B8347A" w14:textId="0EDFBAB6" w:rsidR="006A06D0" w:rsidRDefault="006A06D0"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Mandating social and affordable housing for all future residential development </w:t>
            </w:r>
          </w:p>
          <w:p w14:paraId="31DA71D7" w14:textId="40BD92DE"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Providing current data detailing local needs</w:t>
            </w:r>
          </w:p>
          <w:p w14:paraId="244E1BE0"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Maintaining current contact</w:t>
            </w:r>
          </w:p>
          <w:p w14:paraId="639020E3"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Working collaboratively with other interface Councils, housing agencies and providers </w:t>
            </w:r>
          </w:p>
          <w:p w14:paraId="2B4A8D5E" w14:textId="77777777" w:rsidR="00BE67A3" w:rsidRPr="006E21CA" w:rsidRDefault="00BE67A3" w:rsidP="00F65C86">
            <w:pPr>
              <w:pStyle w:val="ListParagraph"/>
              <w:numPr>
                <w:ilvl w:val="0"/>
                <w:numId w:val="6"/>
              </w:numPr>
              <w:spacing w:after="160" w:line="259" w:lineRule="auto"/>
              <w:ind w:left="454" w:hanging="283"/>
              <w:cnfStyle w:val="000000000000" w:firstRow="0" w:lastRow="0" w:firstColumn="0" w:lastColumn="0" w:oddVBand="0" w:evenVBand="0" w:oddHBand="0" w:evenHBand="0" w:firstRowFirstColumn="0" w:firstRowLastColumn="0" w:lastRowFirstColumn="0" w:lastRowLastColumn="0"/>
              <w:rPr>
                <w:sz w:val="20"/>
                <w:szCs w:val="20"/>
              </w:rPr>
            </w:pPr>
            <w:r w:rsidRPr="006E21CA">
              <w:rPr>
                <w:rFonts w:eastAsiaTheme="minorEastAsia"/>
                <w:sz w:val="20"/>
                <w:szCs w:val="20"/>
              </w:rPr>
              <w:lastRenderedPageBreak/>
              <w:t>Responding to</w:t>
            </w:r>
            <w:r w:rsidRPr="006E21CA">
              <w:rPr>
                <w:sz w:val="20"/>
                <w:szCs w:val="20"/>
              </w:rPr>
              <w:t xml:space="preserve"> public consultation processes on any new policies to highlight the need in the Shire and opportunities to increase investment and supply</w:t>
            </w:r>
            <w:r w:rsidR="00F04756" w:rsidRPr="006E21CA">
              <w:rPr>
                <w:sz w:val="20"/>
                <w:szCs w:val="20"/>
              </w:rPr>
              <w:t>.</w:t>
            </w:r>
          </w:p>
        </w:tc>
        <w:tc>
          <w:tcPr>
            <w:tcW w:w="1014" w:type="dxa"/>
          </w:tcPr>
          <w:p w14:paraId="661E0E0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lastRenderedPageBreak/>
              <w:t>T1</w:t>
            </w:r>
          </w:p>
        </w:tc>
        <w:tc>
          <w:tcPr>
            <w:tcW w:w="2193" w:type="dxa"/>
          </w:tcPr>
          <w:p w14:paraId="2A0C7224"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Leader and advocate</w:t>
            </w:r>
          </w:p>
        </w:tc>
        <w:tc>
          <w:tcPr>
            <w:tcW w:w="1904" w:type="dxa"/>
          </w:tcPr>
          <w:p w14:paraId="3A839BE1"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Ongoing</w:t>
            </w:r>
          </w:p>
        </w:tc>
        <w:tc>
          <w:tcPr>
            <w:tcW w:w="1563" w:type="dxa"/>
          </w:tcPr>
          <w:p w14:paraId="65FFE78B" w14:textId="78DAC358"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community s</w:t>
            </w:r>
            <w:r w:rsidR="004C637C" w:rsidRPr="006E21CA">
              <w:rPr>
                <w:sz w:val="20"/>
                <w:szCs w:val="20"/>
              </w:rPr>
              <w:t>trengthening</w:t>
            </w:r>
          </w:p>
        </w:tc>
        <w:tc>
          <w:tcPr>
            <w:tcW w:w="1636" w:type="dxa"/>
          </w:tcPr>
          <w:p w14:paraId="2562B369"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p>
        </w:tc>
      </w:tr>
      <w:tr w:rsidR="00BE67A3" w:rsidRPr="006E21CA" w14:paraId="2BE599A0" w14:textId="77777777" w:rsidTr="00F04756">
        <w:trPr>
          <w:trHeight w:val="1509"/>
        </w:trPr>
        <w:tc>
          <w:tcPr>
            <w:cnfStyle w:val="001000000000" w:firstRow="0" w:lastRow="0" w:firstColumn="1" w:lastColumn="0" w:oddVBand="0" w:evenVBand="0" w:oddHBand="0" w:evenHBand="0" w:firstRowFirstColumn="0" w:firstRowLastColumn="0" w:lastRowFirstColumn="0" w:lastRowLastColumn="0"/>
            <w:tcW w:w="788" w:type="dxa"/>
          </w:tcPr>
          <w:p w14:paraId="78556158" w14:textId="77777777" w:rsidR="00BE67A3" w:rsidRPr="006E21CA" w:rsidRDefault="00BE67A3" w:rsidP="003056C4">
            <w:pPr>
              <w:rPr>
                <w:b w:val="0"/>
                <w:sz w:val="20"/>
                <w:szCs w:val="20"/>
              </w:rPr>
            </w:pPr>
            <w:r w:rsidRPr="006E21CA">
              <w:rPr>
                <w:b w:val="0"/>
                <w:sz w:val="20"/>
                <w:szCs w:val="20"/>
              </w:rPr>
              <w:t>6.4.8</w:t>
            </w:r>
          </w:p>
        </w:tc>
        <w:tc>
          <w:tcPr>
            <w:tcW w:w="5078" w:type="dxa"/>
          </w:tcPr>
          <w:p w14:paraId="7E8470D7"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Facilitate the delivery of social and affordable housing by not-for-profit housing agencies through:</w:t>
            </w:r>
          </w:p>
          <w:p w14:paraId="39E9DC52" w14:textId="77777777" w:rsidR="00BE67A3" w:rsidRPr="006E21CA" w:rsidRDefault="00BE67A3" w:rsidP="00F65C8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Prioritising social and affordable housing development applications </w:t>
            </w:r>
          </w:p>
          <w:p w14:paraId="5BB60523" w14:textId="5208DA37" w:rsidR="00BE67A3" w:rsidRPr="006E21CA" w:rsidRDefault="00BE67A3" w:rsidP="00F65C8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 xml:space="preserve">Considering planning concessions </w:t>
            </w:r>
            <w:r w:rsidR="00D3067F" w:rsidRPr="006E21CA">
              <w:rPr>
                <w:sz w:val="20"/>
                <w:szCs w:val="20"/>
              </w:rPr>
              <w:t>that may assist facilitation of social housing development.</w:t>
            </w:r>
          </w:p>
        </w:tc>
        <w:tc>
          <w:tcPr>
            <w:tcW w:w="1014" w:type="dxa"/>
          </w:tcPr>
          <w:p w14:paraId="70EFF743"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T1</w:t>
            </w:r>
          </w:p>
        </w:tc>
        <w:tc>
          <w:tcPr>
            <w:tcW w:w="2193" w:type="dxa"/>
          </w:tcPr>
          <w:p w14:paraId="40EDC697" w14:textId="1C84FE30" w:rsidR="00BE67A3" w:rsidRPr="006E21CA" w:rsidRDefault="00F420D4" w:rsidP="00F420D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Social p</w:t>
            </w:r>
            <w:r w:rsidR="00BE67A3" w:rsidRPr="006E21CA">
              <w:rPr>
                <w:sz w:val="20"/>
                <w:szCs w:val="20"/>
              </w:rPr>
              <w:t xml:space="preserve">lanning, </w:t>
            </w:r>
            <w:r w:rsidRPr="006E21CA">
              <w:rPr>
                <w:sz w:val="20"/>
                <w:szCs w:val="20"/>
              </w:rPr>
              <w:t>land use planning, l</w:t>
            </w:r>
            <w:r w:rsidR="00BE67A3" w:rsidRPr="006E21CA">
              <w:rPr>
                <w:sz w:val="20"/>
                <w:szCs w:val="20"/>
              </w:rPr>
              <w:t>eader and advocate</w:t>
            </w:r>
          </w:p>
        </w:tc>
        <w:tc>
          <w:tcPr>
            <w:tcW w:w="1904" w:type="dxa"/>
          </w:tcPr>
          <w:p w14:paraId="7CE8756E" w14:textId="77777777" w:rsidR="00BE67A3" w:rsidRPr="006E21CA" w:rsidRDefault="00BE67A3"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Ongoing</w:t>
            </w:r>
          </w:p>
        </w:tc>
        <w:tc>
          <w:tcPr>
            <w:tcW w:w="1563" w:type="dxa"/>
          </w:tcPr>
          <w:p w14:paraId="7CEDF059" w14:textId="2175F8E4" w:rsidR="00BE67A3" w:rsidRPr="006E21CA" w:rsidRDefault="00054BA8" w:rsidP="003056C4">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statutory p</w:t>
            </w:r>
            <w:r w:rsidR="00BE67A3" w:rsidRPr="006E21CA">
              <w:rPr>
                <w:sz w:val="20"/>
                <w:szCs w:val="20"/>
              </w:rPr>
              <w:t>lanning</w:t>
            </w:r>
            <w:r w:rsidRPr="006E21CA">
              <w:rPr>
                <w:sz w:val="20"/>
                <w:szCs w:val="20"/>
              </w:rPr>
              <w:t xml:space="preserve"> and growth area statutory p</w:t>
            </w:r>
            <w:r w:rsidR="00D731D6" w:rsidRPr="006E21CA">
              <w:rPr>
                <w:sz w:val="20"/>
                <w:szCs w:val="20"/>
              </w:rPr>
              <w:t>lanning</w:t>
            </w:r>
          </w:p>
        </w:tc>
        <w:tc>
          <w:tcPr>
            <w:tcW w:w="1636" w:type="dxa"/>
          </w:tcPr>
          <w:p w14:paraId="4F2A7C0B" w14:textId="65AA376C" w:rsidR="00BE67A3" w:rsidRPr="006E21CA" w:rsidRDefault="00054BA8" w:rsidP="00054BA8">
            <w:pPr>
              <w:cnfStyle w:val="000000000000" w:firstRow="0" w:lastRow="0" w:firstColumn="0" w:lastColumn="0" w:oddVBand="0" w:evenVBand="0" w:oddHBand="0" w:evenHBand="0" w:firstRowFirstColumn="0" w:firstRowLastColumn="0" w:lastRowFirstColumn="0" w:lastRowLastColumn="0"/>
              <w:rPr>
                <w:sz w:val="20"/>
                <w:szCs w:val="20"/>
              </w:rPr>
            </w:pPr>
            <w:r w:rsidRPr="006E21CA">
              <w:rPr>
                <w:sz w:val="20"/>
                <w:szCs w:val="20"/>
              </w:rPr>
              <w:t>policy design growth area planning</w:t>
            </w:r>
          </w:p>
        </w:tc>
      </w:tr>
    </w:tbl>
    <w:p w14:paraId="22434A9F" w14:textId="77777777" w:rsidR="008D2E1E" w:rsidRPr="006E21CA" w:rsidRDefault="008D2E1E" w:rsidP="003056C4">
      <w:pPr>
        <w:pStyle w:val="Style1"/>
        <w:jc w:val="left"/>
        <w:rPr>
          <w:rFonts w:ascii="Franklin Gothic Book" w:hAnsi="Franklin Gothic Book"/>
          <w:b w:val="0"/>
        </w:rPr>
        <w:sectPr w:rsidR="008D2E1E" w:rsidRPr="006E21CA" w:rsidSect="001F0C31">
          <w:footerReference w:type="default" r:id="rId63"/>
          <w:endnotePr>
            <w:numFmt w:val="decimal"/>
          </w:endnotePr>
          <w:pgSz w:w="16838" w:h="11906" w:orient="landscape"/>
          <w:pgMar w:top="1440" w:right="1440" w:bottom="1700" w:left="1440" w:header="708" w:footer="708" w:gutter="0"/>
          <w:cols w:space="708"/>
          <w:docGrid w:linePitch="360"/>
        </w:sectPr>
      </w:pPr>
    </w:p>
    <w:p w14:paraId="0A9271C8" w14:textId="71EC0549" w:rsidR="00AB06C9" w:rsidRPr="006E21CA" w:rsidRDefault="00F07B54" w:rsidP="003200D6">
      <w:pPr>
        <w:pStyle w:val="Heading1"/>
      </w:pPr>
      <w:bookmarkStart w:id="145" w:name="_Toc1383170"/>
      <w:r w:rsidRPr="006E21CA">
        <w:lastRenderedPageBreak/>
        <w:t xml:space="preserve">Part D: </w:t>
      </w:r>
      <w:r w:rsidR="00F06F8D" w:rsidRPr="006E21CA">
        <w:t xml:space="preserve">Implementation, </w:t>
      </w:r>
      <w:r w:rsidR="003200D6" w:rsidRPr="006E21CA">
        <w:t>monitoring and evaluation</w:t>
      </w:r>
      <w:bookmarkEnd w:id="145"/>
    </w:p>
    <w:p w14:paraId="2F23CC17" w14:textId="0693BC7B" w:rsidR="00F42A5A" w:rsidRPr="006E21CA" w:rsidRDefault="00F42A5A" w:rsidP="003056C4">
      <w:r w:rsidRPr="006E21CA">
        <w:t xml:space="preserve">The Action Plan will be reviewed in 2021 to ensure Council is on track to achieve the targets and to update actions to respond to changing </w:t>
      </w:r>
      <w:r w:rsidR="00A30A7A" w:rsidRPr="006E21CA">
        <w:t>Australian</w:t>
      </w:r>
      <w:r w:rsidRPr="006E21CA">
        <w:t xml:space="preserve"> and State policy context, new or emerging issues or opportunities.</w:t>
      </w:r>
    </w:p>
    <w:p w14:paraId="0B595E4F" w14:textId="77777777" w:rsidR="00803B88" w:rsidRPr="006E21CA" w:rsidRDefault="00803B88" w:rsidP="003056C4">
      <w:pPr>
        <w:rPr>
          <w:sz w:val="21"/>
          <w:szCs w:val="21"/>
        </w:rPr>
      </w:pPr>
    </w:p>
    <w:tbl>
      <w:tblPr>
        <w:tblStyle w:val="GridTable5Dark-Accent1"/>
        <w:tblW w:w="13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766"/>
        <w:gridCol w:w="2140"/>
        <w:gridCol w:w="1862"/>
        <w:gridCol w:w="2187"/>
        <w:gridCol w:w="2366"/>
      </w:tblGrid>
      <w:tr w:rsidR="0056063B" w:rsidRPr="006E21CA" w14:paraId="4CF8D507" w14:textId="77777777" w:rsidTr="00BE67A3">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single" w:sz="4" w:space="0" w:color="auto"/>
              <w:right w:val="none" w:sz="0" w:space="0" w:color="auto"/>
            </w:tcBorders>
          </w:tcPr>
          <w:p w14:paraId="7E83A8E7" w14:textId="77777777" w:rsidR="001F0C31" w:rsidRPr="006E21CA" w:rsidRDefault="001F0C31" w:rsidP="003056C4">
            <w:pPr>
              <w:rPr>
                <w:color w:val="000000" w:themeColor="text1"/>
                <w:sz w:val="20"/>
                <w:szCs w:val="20"/>
              </w:rPr>
            </w:pPr>
            <w:r w:rsidRPr="006E21CA">
              <w:rPr>
                <w:color w:val="000000" w:themeColor="text1"/>
                <w:sz w:val="20"/>
                <w:szCs w:val="20"/>
              </w:rPr>
              <w:t xml:space="preserve">Liveability Plan medium- term outcome </w:t>
            </w:r>
          </w:p>
        </w:tc>
        <w:tc>
          <w:tcPr>
            <w:tcW w:w="2766" w:type="dxa"/>
            <w:tcBorders>
              <w:top w:val="none" w:sz="0" w:space="0" w:color="auto"/>
              <w:left w:val="none" w:sz="0" w:space="0" w:color="auto"/>
              <w:right w:val="none" w:sz="0" w:space="0" w:color="auto"/>
            </w:tcBorders>
          </w:tcPr>
          <w:p w14:paraId="1BF3AC91"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Indicators </w:t>
            </w:r>
          </w:p>
        </w:tc>
        <w:tc>
          <w:tcPr>
            <w:tcW w:w="2140" w:type="dxa"/>
            <w:tcBorders>
              <w:top w:val="none" w:sz="0" w:space="0" w:color="auto"/>
              <w:left w:val="none" w:sz="0" w:space="0" w:color="auto"/>
              <w:right w:val="none" w:sz="0" w:space="0" w:color="auto"/>
            </w:tcBorders>
          </w:tcPr>
          <w:p w14:paraId="6E2FF9E2"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Measures </w:t>
            </w:r>
          </w:p>
        </w:tc>
        <w:tc>
          <w:tcPr>
            <w:tcW w:w="1862" w:type="dxa"/>
            <w:tcBorders>
              <w:top w:val="none" w:sz="0" w:space="0" w:color="auto"/>
              <w:left w:val="none" w:sz="0" w:space="0" w:color="auto"/>
              <w:right w:val="none" w:sz="0" w:space="0" w:color="auto"/>
            </w:tcBorders>
          </w:tcPr>
          <w:p w14:paraId="419250AE"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Source / tool</w:t>
            </w:r>
          </w:p>
        </w:tc>
        <w:tc>
          <w:tcPr>
            <w:tcW w:w="2187" w:type="dxa"/>
            <w:tcBorders>
              <w:top w:val="none" w:sz="0" w:space="0" w:color="auto"/>
              <w:left w:val="none" w:sz="0" w:space="0" w:color="auto"/>
              <w:right w:val="none" w:sz="0" w:space="0" w:color="auto"/>
            </w:tcBorders>
          </w:tcPr>
          <w:p w14:paraId="252E0D89"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Frequency </w:t>
            </w:r>
          </w:p>
        </w:tc>
        <w:tc>
          <w:tcPr>
            <w:tcW w:w="2366" w:type="dxa"/>
            <w:tcBorders>
              <w:top w:val="none" w:sz="0" w:space="0" w:color="auto"/>
              <w:left w:val="none" w:sz="0" w:space="0" w:color="auto"/>
              <w:right w:val="none" w:sz="0" w:space="0" w:color="auto"/>
            </w:tcBorders>
          </w:tcPr>
          <w:p w14:paraId="72CA10F1" w14:textId="77777777" w:rsidR="001F0C31" w:rsidRPr="006E21CA" w:rsidRDefault="001F0C31" w:rsidP="003056C4">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Responsible </w:t>
            </w:r>
          </w:p>
        </w:tc>
      </w:tr>
      <w:tr w:rsidR="0056063B" w:rsidRPr="006E21CA" w14:paraId="3A15680B" w14:textId="77777777" w:rsidTr="00F0475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163" w:type="dxa"/>
            <w:vMerge w:val="restart"/>
            <w:tcBorders>
              <w:left w:val="none" w:sz="0" w:space="0" w:color="auto"/>
            </w:tcBorders>
          </w:tcPr>
          <w:p w14:paraId="0111418B" w14:textId="77777777" w:rsidR="001F0C31" w:rsidRPr="006E21CA" w:rsidRDefault="001F0C31" w:rsidP="003056C4">
            <w:pPr>
              <w:rPr>
                <w:color w:val="000000" w:themeColor="text1"/>
                <w:sz w:val="20"/>
                <w:szCs w:val="20"/>
              </w:rPr>
            </w:pPr>
            <w:r w:rsidRPr="006E21CA">
              <w:rPr>
                <w:color w:val="000000" w:themeColor="text1"/>
                <w:sz w:val="20"/>
                <w:szCs w:val="20"/>
              </w:rPr>
              <w:t xml:space="preserve">Increased </w:t>
            </w:r>
            <w:r w:rsidR="00BE67A3" w:rsidRPr="006E21CA">
              <w:rPr>
                <w:color w:val="000000" w:themeColor="text1"/>
                <w:sz w:val="20"/>
                <w:szCs w:val="20"/>
              </w:rPr>
              <w:t xml:space="preserve">supply of </w:t>
            </w:r>
            <w:r w:rsidRPr="006E21CA">
              <w:rPr>
                <w:color w:val="000000" w:themeColor="text1"/>
                <w:sz w:val="20"/>
                <w:szCs w:val="20"/>
              </w:rPr>
              <w:t xml:space="preserve">affordable housing.   </w:t>
            </w:r>
          </w:p>
        </w:tc>
        <w:tc>
          <w:tcPr>
            <w:tcW w:w="2766" w:type="dxa"/>
            <w:shd w:val="clear" w:color="auto" w:fill="FFFFFF" w:themeFill="background1"/>
          </w:tcPr>
          <w:p w14:paraId="0E0C165D"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Number of commitments secured to deliver affordable housing</w:t>
            </w:r>
            <w:r w:rsidR="00F04756" w:rsidRPr="006E21CA">
              <w:rPr>
                <w:color w:val="000000" w:themeColor="text1"/>
                <w:sz w:val="20"/>
                <w:szCs w:val="20"/>
              </w:rPr>
              <w:t xml:space="preserve"> on privately owned or government owned land</w:t>
            </w:r>
          </w:p>
        </w:tc>
        <w:tc>
          <w:tcPr>
            <w:tcW w:w="2140" w:type="dxa"/>
            <w:shd w:val="clear" w:color="auto" w:fill="FFFFFF" w:themeFill="background1"/>
          </w:tcPr>
          <w:p w14:paraId="00C2AF5A"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Number of permit conditions or Section 173 Agreements</w:t>
            </w:r>
          </w:p>
        </w:tc>
        <w:tc>
          <w:tcPr>
            <w:tcW w:w="1862" w:type="dxa"/>
            <w:shd w:val="clear" w:color="auto" w:fill="FFFFFF" w:themeFill="background1"/>
          </w:tcPr>
          <w:p w14:paraId="47CDCC33" w14:textId="77777777" w:rsidR="001F0C31"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Council record keeping</w:t>
            </w:r>
            <w:r w:rsidR="00216925" w:rsidRPr="006E21CA">
              <w:rPr>
                <w:color w:val="000000" w:themeColor="text1"/>
                <w:sz w:val="20"/>
                <w:szCs w:val="20"/>
              </w:rPr>
              <w:t xml:space="preserve"> </w:t>
            </w:r>
          </w:p>
        </w:tc>
        <w:tc>
          <w:tcPr>
            <w:tcW w:w="2187" w:type="dxa"/>
            <w:shd w:val="clear" w:color="auto" w:fill="FFFFFF" w:themeFill="background1"/>
          </w:tcPr>
          <w:p w14:paraId="3D1FA113" w14:textId="77777777" w:rsidR="001F0C31" w:rsidRPr="006E21CA" w:rsidRDefault="00216925"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5 years</w:t>
            </w:r>
          </w:p>
        </w:tc>
        <w:tc>
          <w:tcPr>
            <w:tcW w:w="2366" w:type="dxa"/>
            <w:shd w:val="clear" w:color="auto" w:fill="FFFFFF" w:themeFill="background1"/>
          </w:tcPr>
          <w:p w14:paraId="017329C0" w14:textId="694715F7" w:rsidR="001F0C31" w:rsidRPr="006E21CA" w:rsidRDefault="00054BA8"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statutory p</w:t>
            </w:r>
            <w:r w:rsidR="00E77409" w:rsidRPr="006E21CA">
              <w:rPr>
                <w:color w:val="000000" w:themeColor="text1"/>
                <w:sz w:val="20"/>
                <w:szCs w:val="20"/>
              </w:rPr>
              <w:t>lanning</w:t>
            </w:r>
            <w:r w:rsidRPr="006E21CA">
              <w:rPr>
                <w:color w:val="000000" w:themeColor="text1"/>
                <w:sz w:val="20"/>
                <w:szCs w:val="20"/>
              </w:rPr>
              <w:t xml:space="preserve"> and growth area statutory p</w:t>
            </w:r>
            <w:r w:rsidR="00D731D6" w:rsidRPr="006E21CA">
              <w:rPr>
                <w:color w:val="000000" w:themeColor="text1"/>
                <w:sz w:val="20"/>
                <w:szCs w:val="20"/>
              </w:rPr>
              <w:t>lanning</w:t>
            </w:r>
            <w:r w:rsidR="00E77409" w:rsidRPr="006E21CA">
              <w:rPr>
                <w:color w:val="000000" w:themeColor="text1"/>
                <w:sz w:val="20"/>
                <w:szCs w:val="20"/>
              </w:rPr>
              <w:t xml:space="preserve"> </w:t>
            </w:r>
            <w:r w:rsidRPr="006E21CA">
              <w:rPr>
                <w:color w:val="000000" w:themeColor="text1"/>
                <w:sz w:val="20"/>
                <w:szCs w:val="20"/>
              </w:rPr>
              <w:t>/ information s</w:t>
            </w:r>
            <w:r w:rsidR="007B519C" w:rsidRPr="006E21CA">
              <w:rPr>
                <w:color w:val="000000" w:themeColor="text1"/>
                <w:sz w:val="20"/>
                <w:szCs w:val="20"/>
              </w:rPr>
              <w:t>ervices</w:t>
            </w:r>
          </w:p>
        </w:tc>
      </w:tr>
      <w:tr w:rsidR="0056063B" w:rsidRPr="006E21CA" w14:paraId="4AE847C6" w14:textId="77777777" w:rsidTr="00BE67A3">
        <w:trPr>
          <w:trHeight w:val="982"/>
        </w:trPr>
        <w:tc>
          <w:tcPr>
            <w:cnfStyle w:val="001000000000" w:firstRow="0" w:lastRow="0" w:firstColumn="1" w:lastColumn="0" w:oddVBand="0" w:evenVBand="0" w:oddHBand="0" w:evenHBand="0" w:firstRowFirstColumn="0" w:firstRowLastColumn="0" w:lastRowFirstColumn="0" w:lastRowLastColumn="0"/>
            <w:tcW w:w="2163" w:type="dxa"/>
            <w:vMerge/>
            <w:tcBorders>
              <w:left w:val="none" w:sz="0" w:space="0" w:color="auto"/>
            </w:tcBorders>
          </w:tcPr>
          <w:p w14:paraId="624537CD" w14:textId="77777777" w:rsidR="001F0C31" w:rsidRPr="006E21CA" w:rsidRDefault="001F0C31" w:rsidP="003056C4">
            <w:pPr>
              <w:rPr>
                <w:color w:val="000000" w:themeColor="text1"/>
                <w:sz w:val="20"/>
                <w:szCs w:val="20"/>
              </w:rPr>
            </w:pPr>
          </w:p>
        </w:tc>
        <w:tc>
          <w:tcPr>
            <w:tcW w:w="2766" w:type="dxa"/>
            <w:shd w:val="clear" w:color="auto" w:fill="FFFFFF" w:themeFill="background1"/>
          </w:tcPr>
          <w:p w14:paraId="147A958F" w14:textId="77777777" w:rsidR="001F0C31" w:rsidRPr="006E21CA" w:rsidRDefault="00BE67A3"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 xml:space="preserve">Number and percentage increase in 1 and 2 bedroom dwellings </w:t>
            </w:r>
          </w:p>
        </w:tc>
        <w:tc>
          <w:tcPr>
            <w:tcW w:w="2140" w:type="dxa"/>
            <w:shd w:val="clear" w:color="auto" w:fill="FFFFFF" w:themeFill="background1"/>
          </w:tcPr>
          <w:p w14:paraId="3DC83982" w14:textId="77777777" w:rsidR="001F0C31" w:rsidRPr="006E21CA" w:rsidRDefault="00BE67A3"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Increase in percentage of 1 and 2 bedroom dwellings</w:t>
            </w:r>
          </w:p>
        </w:tc>
        <w:tc>
          <w:tcPr>
            <w:tcW w:w="1862" w:type="dxa"/>
            <w:shd w:val="clear" w:color="auto" w:fill="FFFFFF" w:themeFill="background1"/>
          </w:tcPr>
          <w:p w14:paraId="455310A9" w14:textId="77777777" w:rsidR="001F0C31" w:rsidRPr="006E21CA" w:rsidRDefault="00216925"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color w:val="000000" w:themeColor="text1"/>
                <w:sz w:val="20"/>
                <w:szCs w:val="20"/>
              </w:rPr>
              <w:t>ABS: Number of social housing dwellings</w:t>
            </w:r>
          </w:p>
        </w:tc>
        <w:tc>
          <w:tcPr>
            <w:tcW w:w="2187" w:type="dxa"/>
            <w:shd w:val="clear" w:color="auto" w:fill="FFFFFF" w:themeFill="background1"/>
          </w:tcPr>
          <w:p w14:paraId="1EB2F478" w14:textId="2B3368FF" w:rsidR="001F0C31" w:rsidRPr="006E21CA" w:rsidRDefault="00054BA8" w:rsidP="003056C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sz w:val="20"/>
                <w:szCs w:val="20"/>
              </w:rPr>
              <w:t>5−6 years</w:t>
            </w:r>
            <w:r w:rsidR="00BE67A3" w:rsidRPr="006E21CA">
              <w:rPr>
                <w:color w:val="000000" w:themeColor="text1"/>
                <w:sz w:val="20"/>
                <w:szCs w:val="20"/>
              </w:rPr>
              <w:t xml:space="preserve"> (Census)</w:t>
            </w:r>
          </w:p>
        </w:tc>
        <w:tc>
          <w:tcPr>
            <w:tcW w:w="2366" w:type="dxa"/>
            <w:shd w:val="clear" w:color="auto" w:fill="FFFFFF" w:themeFill="background1"/>
          </w:tcPr>
          <w:p w14:paraId="52596799" w14:textId="57086F1F" w:rsidR="001F0C31" w:rsidRPr="006E21CA" w:rsidRDefault="00054BA8" w:rsidP="00054BA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E21CA">
              <w:rPr>
                <w:sz w:val="20"/>
                <w:szCs w:val="20"/>
              </w:rPr>
              <w:t>c</w:t>
            </w:r>
            <w:r w:rsidR="004C637C" w:rsidRPr="006E21CA">
              <w:rPr>
                <w:sz w:val="20"/>
                <w:szCs w:val="20"/>
              </w:rPr>
              <w:t xml:space="preserve">ommunity </w:t>
            </w:r>
            <w:r w:rsidRPr="006E21CA">
              <w:rPr>
                <w:sz w:val="20"/>
                <w:szCs w:val="20"/>
              </w:rPr>
              <w:t>s</w:t>
            </w:r>
            <w:r w:rsidR="004C637C" w:rsidRPr="006E21CA">
              <w:rPr>
                <w:sz w:val="20"/>
                <w:szCs w:val="20"/>
              </w:rPr>
              <w:t>trengthening</w:t>
            </w:r>
          </w:p>
        </w:tc>
      </w:tr>
      <w:tr w:rsidR="00BE67A3" w:rsidRPr="006E21CA" w14:paraId="38FF275A" w14:textId="77777777" w:rsidTr="00F04756">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163" w:type="dxa"/>
            <w:tcBorders>
              <w:left w:val="single" w:sz="4" w:space="0" w:color="auto"/>
              <w:bottom w:val="single" w:sz="4" w:space="0" w:color="auto"/>
            </w:tcBorders>
          </w:tcPr>
          <w:p w14:paraId="4C16660C" w14:textId="77777777" w:rsidR="00BE67A3" w:rsidRPr="006E21CA" w:rsidRDefault="00BE67A3" w:rsidP="003056C4">
            <w:pPr>
              <w:rPr>
                <w:color w:val="000000" w:themeColor="text1"/>
                <w:sz w:val="20"/>
                <w:szCs w:val="20"/>
              </w:rPr>
            </w:pPr>
            <w:r w:rsidRPr="006E21CA">
              <w:rPr>
                <w:color w:val="000000" w:themeColor="text1"/>
                <w:sz w:val="20"/>
                <w:szCs w:val="20"/>
              </w:rPr>
              <w:t xml:space="preserve">Improved community acceptance of affordable housing </w:t>
            </w:r>
          </w:p>
        </w:tc>
        <w:tc>
          <w:tcPr>
            <w:tcW w:w="2766" w:type="dxa"/>
            <w:shd w:val="clear" w:color="auto" w:fill="FFFFFF" w:themeFill="background1"/>
          </w:tcPr>
          <w:p w14:paraId="1255C283"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Level of community acceptance</w:t>
            </w:r>
            <w:r w:rsidR="00F04756" w:rsidRPr="006E21CA">
              <w:rPr>
                <w:color w:val="000000" w:themeColor="text1"/>
                <w:sz w:val="20"/>
                <w:szCs w:val="20"/>
              </w:rPr>
              <w:t xml:space="preserve"> of social and affordable housing</w:t>
            </w:r>
          </w:p>
        </w:tc>
        <w:tc>
          <w:tcPr>
            <w:tcW w:w="2140" w:type="dxa"/>
            <w:shd w:val="clear" w:color="auto" w:fill="FFFFFF" w:themeFill="background1"/>
          </w:tcPr>
          <w:p w14:paraId="7F13E17F"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 xml:space="preserve">Increase in positive acceptance or response to affordable housing </w:t>
            </w:r>
          </w:p>
        </w:tc>
        <w:tc>
          <w:tcPr>
            <w:tcW w:w="1862" w:type="dxa"/>
            <w:shd w:val="clear" w:color="auto" w:fill="FFFFFF" w:themeFill="background1"/>
          </w:tcPr>
          <w:p w14:paraId="38BEB109"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Community research</w:t>
            </w:r>
          </w:p>
        </w:tc>
        <w:tc>
          <w:tcPr>
            <w:tcW w:w="2187" w:type="dxa"/>
            <w:shd w:val="clear" w:color="auto" w:fill="FFFFFF" w:themeFill="background1"/>
          </w:tcPr>
          <w:p w14:paraId="069A6F54" w14:textId="77777777" w:rsidR="00BE67A3" w:rsidRPr="006E21CA" w:rsidRDefault="00BE67A3"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color w:val="000000" w:themeColor="text1"/>
                <w:sz w:val="20"/>
                <w:szCs w:val="20"/>
              </w:rPr>
              <w:t>4 years</w:t>
            </w:r>
          </w:p>
        </w:tc>
        <w:tc>
          <w:tcPr>
            <w:tcW w:w="2366" w:type="dxa"/>
            <w:shd w:val="clear" w:color="auto" w:fill="FFFFFF" w:themeFill="background1"/>
          </w:tcPr>
          <w:p w14:paraId="6DADA0CF" w14:textId="7AEC1330" w:rsidR="00BE67A3" w:rsidRPr="006E21CA" w:rsidRDefault="00054BA8" w:rsidP="003056C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6E21CA">
              <w:rPr>
                <w:sz w:val="20"/>
                <w:szCs w:val="20"/>
              </w:rPr>
              <w:t>community s</w:t>
            </w:r>
            <w:r w:rsidR="004C637C" w:rsidRPr="006E21CA">
              <w:rPr>
                <w:sz w:val="20"/>
                <w:szCs w:val="20"/>
              </w:rPr>
              <w:t>trengthening</w:t>
            </w:r>
          </w:p>
        </w:tc>
      </w:tr>
    </w:tbl>
    <w:p w14:paraId="2F956ECE" w14:textId="77777777" w:rsidR="001F0C31" w:rsidRPr="006E21CA" w:rsidRDefault="001F0C31" w:rsidP="003056C4">
      <w:pPr>
        <w:pStyle w:val="Heading1"/>
        <w:rPr>
          <w:rFonts w:ascii="Franklin Gothic Book" w:hAnsi="Franklin Gothic Book"/>
        </w:rPr>
        <w:sectPr w:rsidR="001F0C31" w:rsidRPr="006E21CA" w:rsidSect="00216925">
          <w:endnotePr>
            <w:numFmt w:val="decimal"/>
          </w:endnotePr>
          <w:pgSz w:w="16838" w:h="11906" w:orient="landscape"/>
          <w:pgMar w:top="1440" w:right="1440" w:bottom="1700" w:left="1440" w:header="708" w:footer="708" w:gutter="0"/>
          <w:cols w:space="708"/>
          <w:docGrid w:linePitch="360"/>
        </w:sectPr>
      </w:pPr>
    </w:p>
    <w:p w14:paraId="344CFDC7" w14:textId="77777777" w:rsidR="0073587F" w:rsidRPr="006E21CA" w:rsidRDefault="0073587F" w:rsidP="003200D6">
      <w:pPr>
        <w:pStyle w:val="Heading1"/>
      </w:pPr>
      <w:bookmarkStart w:id="146" w:name="_Toc1383171"/>
      <w:r w:rsidRPr="006E21CA">
        <w:lastRenderedPageBreak/>
        <w:t>Attachment 1</w:t>
      </w:r>
      <w:bookmarkEnd w:id="146"/>
    </w:p>
    <w:p w14:paraId="08B07897" w14:textId="7DEFEB0A" w:rsidR="0073587F" w:rsidRPr="006E21CA" w:rsidRDefault="0073587F" w:rsidP="003056C4">
      <w:r w:rsidRPr="006E21CA">
        <w:t>Summary data of households seeking support from homeless services (2015/16 – April 2017</w:t>
      </w:r>
    </w:p>
    <w:p w14:paraId="7818E4FA" w14:textId="397282A1" w:rsidR="00923B03" w:rsidRPr="006E21CA" w:rsidRDefault="00BC4CA5" w:rsidP="00923B03">
      <w:pPr>
        <w:pStyle w:val="Figureheading"/>
      </w:pPr>
      <w:bookmarkStart w:id="147" w:name="_Toc1382110"/>
      <w:bookmarkStart w:id="148" w:name="_Toc1384807"/>
      <w:r>
        <w:t xml:space="preserve">Living arrangements of </w:t>
      </w:r>
      <w:r w:rsidR="00923B03" w:rsidRPr="006E21CA">
        <w:t>households seeking assistance, July 2015 – April 2017</w:t>
      </w:r>
      <w:r w:rsidR="00923B03" w:rsidRPr="006E21CA">
        <w:rPr>
          <w:rStyle w:val="EndnoteReference"/>
        </w:rPr>
        <w:endnoteReference w:id="87"/>
      </w:r>
      <w:bookmarkEnd w:id="147"/>
      <w:bookmarkEnd w:id="148"/>
    </w:p>
    <w:p w14:paraId="750EDC4B" w14:textId="290240EA" w:rsidR="0073587F" w:rsidRPr="006E21CA" w:rsidRDefault="0073587F" w:rsidP="003056C4">
      <w:pPr>
        <w:keepNext/>
      </w:pPr>
      <w:r w:rsidRPr="006E21CA">
        <w:rPr>
          <w:noProof/>
          <w:lang w:eastAsia="en-AU"/>
        </w:rPr>
        <w:drawing>
          <wp:inline distT="0" distB="0" distL="0" distR="0" wp14:anchorId="2DCF6A07" wp14:editId="09234DC9">
            <wp:extent cx="5020574" cy="3081524"/>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2246" cy="3088688"/>
                    </a:xfrm>
                    <a:prstGeom prst="rect">
                      <a:avLst/>
                    </a:prstGeom>
                    <a:noFill/>
                    <a:ln>
                      <a:noFill/>
                    </a:ln>
                  </pic:spPr>
                </pic:pic>
              </a:graphicData>
            </a:graphic>
          </wp:inline>
        </w:drawing>
      </w:r>
    </w:p>
    <w:p w14:paraId="56811604" w14:textId="7E8CF974" w:rsidR="00923B03" w:rsidRPr="006E21CA" w:rsidRDefault="00923B03" w:rsidP="00923B03">
      <w:pPr>
        <w:pStyle w:val="Figureheading"/>
      </w:pPr>
      <w:bookmarkStart w:id="149" w:name="_Toc1382111"/>
      <w:bookmarkStart w:id="150" w:name="_Toc1384808"/>
      <w:r w:rsidRPr="006E21CA">
        <w:t>Main Presenting Reason to service providers in Cardinia Shire, July 2015 – April 2017</w:t>
      </w:r>
      <w:r w:rsidRPr="006E21CA">
        <w:rPr>
          <w:rStyle w:val="EndnoteReference"/>
        </w:rPr>
        <w:endnoteReference w:id="88"/>
      </w:r>
      <w:bookmarkEnd w:id="149"/>
      <w:bookmarkEnd w:id="150"/>
      <w:r w:rsidRPr="006E21CA">
        <w:t xml:space="preserve"> </w:t>
      </w:r>
    </w:p>
    <w:p w14:paraId="10955803" w14:textId="77777777" w:rsidR="0073587F" w:rsidRPr="006E21CA" w:rsidRDefault="0073587F" w:rsidP="003056C4">
      <w:pPr>
        <w:pStyle w:val="Caption"/>
      </w:pPr>
      <w:r w:rsidRPr="006E21CA">
        <w:rPr>
          <w:rFonts w:eastAsiaTheme="majorEastAsia" w:cstheme="majorBidi"/>
          <w:b/>
          <w:noProof/>
          <w:color w:val="2F1328" w:themeColor="accent5" w:themeShade="80"/>
          <w:lang w:eastAsia="en-AU"/>
        </w:rPr>
        <w:drawing>
          <wp:anchor distT="0" distB="0" distL="114300" distR="114300" simplePos="0" relativeHeight="251808768" behindDoc="1" locked="0" layoutInCell="1" allowOverlap="1" wp14:anchorId="2A6BD730" wp14:editId="2FD3AB22">
            <wp:simplePos x="0" y="0"/>
            <wp:positionH relativeFrom="margin">
              <wp:align>left</wp:align>
            </wp:positionH>
            <wp:positionV relativeFrom="paragraph">
              <wp:posOffset>125095</wp:posOffset>
            </wp:positionV>
            <wp:extent cx="5020310" cy="3888105"/>
            <wp:effectExtent l="0" t="0" r="8890" b="0"/>
            <wp:wrapTight wrapText="bothSides">
              <wp:wrapPolygon edited="0">
                <wp:start x="0" y="0"/>
                <wp:lineTo x="0" y="21484"/>
                <wp:lineTo x="21556" y="21484"/>
                <wp:lineTo x="2155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031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E35DE" w14:textId="77777777" w:rsidR="0073587F" w:rsidRPr="006E21CA" w:rsidRDefault="0073587F" w:rsidP="003056C4">
      <w:pPr>
        <w:pStyle w:val="Caption"/>
      </w:pPr>
    </w:p>
    <w:p w14:paraId="55456A20" w14:textId="77777777" w:rsidR="0073587F" w:rsidRPr="006E21CA" w:rsidRDefault="0073587F" w:rsidP="003056C4">
      <w:pPr>
        <w:pStyle w:val="Caption"/>
      </w:pPr>
    </w:p>
    <w:p w14:paraId="63053DB7" w14:textId="77777777" w:rsidR="0073587F" w:rsidRPr="006E21CA" w:rsidRDefault="0073587F" w:rsidP="003056C4">
      <w:pPr>
        <w:pStyle w:val="Caption"/>
      </w:pPr>
    </w:p>
    <w:p w14:paraId="5B1D8B7E" w14:textId="77777777" w:rsidR="0073587F" w:rsidRPr="006E21CA" w:rsidRDefault="0073587F" w:rsidP="003056C4">
      <w:pPr>
        <w:pStyle w:val="Caption"/>
      </w:pPr>
    </w:p>
    <w:p w14:paraId="177D3DD6" w14:textId="77777777" w:rsidR="0073587F" w:rsidRPr="006E21CA" w:rsidRDefault="0073587F" w:rsidP="003056C4">
      <w:pPr>
        <w:pStyle w:val="Caption"/>
      </w:pPr>
    </w:p>
    <w:p w14:paraId="3ABA0526" w14:textId="77777777" w:rsidR="0073587F" w:rsidRPr="006E21CA" w:rsidRDefault="0073587F" w:rsidP="003056C4">
      <w:pPr>
        <w:pStyle w:val="Caption"/>
      </w:pPr>
    </w:p>
    <w:p w14:paraId="0D644472" w14:textId="77777777" w:rsidR="0073587F" w:rsidRPr="006E21CA" w:rsidRDefault="0073587F" w:rsidP="003056C4">
      <w:pPr>
        <w:pStyle w:val="Caption"/>
      </w:pPr>
    </w:p>
    <w:p w14:paraId="5AA28162" w14:textId="77777777" w:rsidR="0073587F" w:rsidRPr="006E21CA" w:rsidRDefault="0073587F" w:rsidP="003056C4">
      <w:pPr>
        <w:pStyle w:val="Caption"/>
      </w:pPr>
    </w:p>
    <w:p w14:paraId="274A80BE" w14:textId="77777777" w:rsidR="0073587F" w:rsidRPr="006E21CA" w:rsidRDefault="0073587F" w:rsidP="003056C4">
      <w:pPr>
        <w:pStyle w:val="Caption"/>
      </w:pPr>
    </w:p>
    <w:p w14:paraId="7039C154" w14:textId="77777777" w:rsidR="0073587F" w:rsidRPr="006E21CA" w:rsidRDefault="0073587F" w:rsidP="003056C4">
      <w:pPr>
        <w:pStyle w:val="Caption"/>
      </w:pPr>
    </w:p>
    <w:p w14:paraId="72BA9837" w14:textId="77777777" w:rsidR="0073587F" w:rsidRPr="006E21CA" w:rsidRDefault="0073587F" w:rsidP="003056C4">
      <w:pPr>
        <w:pStyle w:val="Caption"/>
      </w:pPr>
    </w:p>
    <w:p w14:paraId="7B6E7AFA" w14:textId="77777777" w:rsidR="0073587F" w:rsidRPr="006E21CA" w:rsidRDefault="0073587F" w:rsidP="003056C4">
      <w:pPr>
        <w:pStyle w:val="Caption"/>
      </w:pPr>
    </w:p>
    <w:p w14:paraId="5870B28B" w14:textId="77777777" w:rsidR="0073587F" w:rsidRPr="006E21CA" w:rsidRDefault="0073587F" w:rsidP="003056C4">
      <w:pPr>
        <w:pStyle w:val="Caption"/>
      </w:pPr>
    </w:p>
    <w:p w14:paraId="767E63B9" w14:textId="77777777" w:rsidR="0073587F" w:rsidRPr="006E21CA" w:rsidRDefault="0073587F" w:rsidP="003056C4">
      <w:pPr>
        <w:pStyle w:val="Caption"/>
      </w:pPr>
    </w:p>
    <w:p w14:paraId="69C49941" w14:textId="77777777" w:rsidR="0073587F" w:rsidRPr="006E21CA" w:rsidRDefault="0073587F" w:rsidP="003056C4">
      <w:pPr>
        <w:pStyle w:val="Caption"/>
      </w:pPr>
    </w:p>
    <w:p w14:paraId="363845EE" w14:textId="77777777" w:rsidR="0073587F" w:rsidRPr="006E21CA" w:rsidRDefault="0073587F" w:rsidP="003056C4">
      <w:pPr>
        <w:pStyle w:val="Caption"/>
      </w:pPr>
    </w:p>
    <w:p w14:paraId="27DF83D8" w14:textId="77777777" w:rsidR="0073587F" w:rsidRPr="006E21CA" w:rsidRDefault="0073587F" w:rsidP="003056C4">
      <w:pPr>
        <w:pStyle w:val="Caption"/>
      </w:pPr>
    </w:p>
    <w:p w14:paraId="44D1BAC7" w14:textId="77777777" w:rsidR="0073587F" w:rsidRPr="006E21CA" w:rsidRDefault="0073587F" w:rsidP="003056C4">
      <w:pPr>
        <w:pStyle w:val="Caption"/>
      </w:pPr>
    </w:p>
    <w:p w14:paraId="3CF73ECF" w14:textId="77777777" w:rsidR="0073587F" w:rsidRPr="006E21CA" w:rsidRDefault="0073587F" w:rsidP="003056C4">
      <w:pPr>
        <w:pStyle w:val="Caption"/>
      </w:pPr>
    </w:p>
    <w:p w14:paraId="22AB2896" w14:textId="77777777" w:rsidR="00F7446B" w:rsidRPr="006E21CA" w:rsidRDefault="00F7446B" w:rsidP="003200D6">
      <w:pPr>
        <w:pStyle w:val="Heading1"/>
      </w:pPr>
      <w:bookmarkStart w:id="151" w:name="_Toc1383172"/>
      <w:r w:rsidRPr="006E21CA">
        <w:lastRenderedPageBreak/>
        <w:t>Attachment 2</w:t>
      </w:r>
      <w:bookmarkEnd w:id="151"/>
    </w:p>
    <w:p w14:paraId="211B0885" w14:textId="77777777" w:rsidR="00F7446B" w:rsidRPr="006E21CA" w:rsidRDefault="00F7446B" w:rsidP="003056C4">
      <w:pPr>
        <w:rPr>
          <w:b/>
        </w:rPr>
      </w:pPr>
      <w:r w:rsidRPr="006E21CA">
        <w:rPr>
          <w:b/>
        </w:rPr>
        <w:t>Forecast population growth</w:t>
      </w:r>
    </w:p>
    <w:p w14:paraId="2522A06C" w14:textId="40010A90" w:rsidR="00F7446B" w:rsidRPr="006E21CA" w:rsidRDefault="00F7446B" w:rsidP="003056C4">
      <w:r w:rsidRPr="006E21CA">
        <w:t>Cardinia</w:t>
      </w:r>
      <w:r w:rsidR="005451F0" w:rsidRPr="006E21CA">
        <w:t xml:space="preserve"> Shire’s</w:t>
      </w:r>
      <w:r w:rsidRPr="006E21CA">
        <w:t xml:space="preserve"> population is forecast to grow to 198,626 by 2041; a 55</w:t>
      </w:r>
      <w:r w:rsidR="004A18F2" w:rsidRPr="006E21CA">
        <w:t xml:space="preserve"> per cent</w:t>
      </w:r>
      <w:r w:rsidRPr="006E21CA">
        <w:t xml:space="preserve"> increase between 2018 and 2041. </w:t>
      </w:r>
      <w:r w:rsidR="00923B03" w:rsidRPr="006E21CA">
        <w:t xml:space="preserve"> </w:t>
      </w:r>
    </w:p>
    <w:p w14:paraId="3C711B5D" w14:textId="6D1CCE9E" w:rsidR="00F7446B" w:rsidRPr="006E21CA" w:rsidRDefault="00F7446B" w:rsidP="003056C4">
      <w:r w:rsidRPr="006E21CA">
        <w:t>An annual average growth rate of 4.78</w:t>
      </w:r>
      <w:r w:rsidR="004A18F2" w:rsidRPr="006E21CA">
        <w:t xml:space="preserve"> per cent</w:t>
      </w:r>
      <w:r w:rsidRPr="006E21CA">
        <w:t xml:space="preserve"> is estimated between 2016 and 2026. The largest increase in persons between 2016 and 2026 is forecast to be in ages 0 to 4, which is expected to increase by 6,430 and account for 9.5</w:t>
      </w:r>
      <w:r w:rsidR="004A18F2" w:rsidRPr="006E21CA">
        <w:t xml:space="preserve"> per cent</w:t>
      </w:r>
      <w:r w:rsidRPr="006E21CA">
        <w:t xml:space="preserve"> of the total persons. </w:t>
      </w:r>
    </w:p>
    <w:p w14:paraId="5A33873D" w14:textId="7A2D5EA4" w:rsidR="00F7446B" w:rsidRPr="006E21CA" w:rsidRDefault="00F7446B" w:rsidP="003056C4">
      <w:r w:rsidRPr="006E21CA">
        <w:t>The largest increase in household types between 2016 and 2026 is forecast to be couple families with dependents, which will increase by 7,441 households and account for 39.9</w:t>
      </w:r>
      <w:r w:rsidR="004A18F2" w:rsidRPr="006E21CA">
        <w:t xml:space="preserve"> per cent</w:t>
      </w:r>
      <w:r w:rsidRPr="006E21CA">
        <w:t xml:space="preserve"> of all households by 2026.</w:t>
      </w:r>
      <w:r w:rsidRPr="006E21CA">
        <w:rPr>
          <w:rStyle w:val="EndnoteReference"/>
        </w:rPr>
        <w:endnoteReference w:id="89"/>
      </w:r>
    </w:p>
    <w:p w14:paraId="3994A8B3" w14:textId="051AEFE5" w:rsidR="00923B03" w:rsidRPr="006E21CA" w:rsidRDefault="00923B03" w:rsidP="00BC4CA5">
      <w:pPr>
        <w:pStyle w:val="Figureheading"/>
      </w:pPr>
      <w:bookmarkStart w:id="152" w:name="_Toc1384809"/>
      <w:bookmarkStart w:id="153" w:name="_Toc1382112"/>
      <w:r w:rsidRPr="006E21CA">
        <w:t>Forecast Population, Cardinia Shire 2016-41</w:t>
      </w:r>
      <w:bookmarkEnd w:id="152"/>
      <w:r w:rsidRPr="006E21CA">
        <w:t xml:space="preserve"> </w:t>
      </w:r>
      <w:bookmarkEnd w:id="153"/>
    </w:p>
    <w:p w14:paraId="05D821CE" w14:textId="052F80C2" w:rsidR="00F7446B" w:rsidRPr="006E21CA" w:rsidRDefault="00923B03" w:rsidP="003056C4">
      <w:r w:rsidRPr="006E21CA">
        <w:rPr>
          <w:noProof/>
          <w:lang w:eastAsia="en-AU"/>
        </w:rPr>
        <w:drawing>
          <wp:anchor distT="0" distB="0" distL="114300" distR="114300" simplePos="0" relativeHeight="251810816" behindDoc="1" locked="0" layoutInCell="1" allowOverlap="1" wp14:anchorId="3B5D9D88" wp14:editId="3DB7D799">
            <wp:simplePos x="0" y="0"/>
            <wp:positionH relativeFrom="margin">
              <wp:align>left</wp:align>
            </wp:positionH>
            <wp:positionV relativeFrom="paragraph">
              <wp:posOffset>19050</wp:posOffset>
            </wp:positionV>
            <wp:extent cx="3283585" cy="2400935"/>
            <wp:effectExtent l="0" t="0" r="0" b="0"/>
            <wp:wrapTight wrapText="bothSides">
              <wp:wrapPolygon edited="0">
                <wp:start x="0" y="0"/>
                <wp:lineTo x="0" y="21423"/>
                <wp:lineTo x="21429" y="21423"/>
                <wp:lineTo x="21429" y="0"/>
                <wp:lineTo x="0" y="0"/>
              </wp:wrapPolygon>
            </wp:wrapTight>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ulation forecast cardinia.png"/>
                    <pic:cNvPicPr/>
                  </pic:nvPicPr>
                  <pic:blipFill rotWithShape="1">
                    <a:blip r:embed="rId66">
                      <a:extLst>
                        <a:ext uri="{28A0092B-C50C-407E-A947-70E740481C1C}">
                          <a14:useLocalDpi xmlns:a14="http://schemas.microsoft.com/office/drawing/2010/main" val="0"/>
                        </a:ext>
                      </a:extLst>
                    </a:blip>
                    <a:srcRect t="5732" b="10212"/>
                    <a:stretch/>
                  </pic:blipFill>
                  <pic:spPr bwMode="auto">
                    <a:xfrm>
                      <a:off x="0" y="0"/>
                      <a:ext cx="3283585" cy="2401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5E23" w14:textId="77777777" w:rsidR="00923B03" w:rsidRPr="006E21CA" w:rsidRDefault="00923B03" w:rsidP="003056C4"/>
    <w:p w14:paraId="19EB2A11" w14:textId="77777777" w:rsidR="00923B03" w:rsidRPr="006E21CA" w:rsidRDefault="00923B03" w:rsidP="003056C4"/>
    <w:p w14:paraId="03D1B143" w14:textId="77777777" w:rsidR="00923B03" w:rsidRPr="006E21CA" w:rsidRDefault="00923B03" w:rsidP="003056C4"/>
    <w:p w14:paraId="30EA844E" w14:textId="77777777" w:rsidR="00923B03" w:rsidRPr="006E21CA" w:rsidRDefault="00923B03" w:rsidP="003056C4"/>
    <w:p w14:paraId="1E90DBB6" w14:textId="77777777" w:rsidR="00923B03" w:rsidRPr="006E21CA" w:rsidRDefault="00923B03" w:rsidP="003056C4"/>
    <w:p w14:paraId="4226118F" w14:textId="77777777" w:rsidR="00923B03" w:rsidRPr="006E21CA" w:rsidRDefault="00923B03" w:rsidP="003056C4"/>
    <w:p w14:paraId="44B650C8" w14:textId="77777777" w:rsidR="00923B03" w:rsidRPr="006E21CA" w:rsidRDefault="00923B03" w:rsidP="003056C4"/>
    <w:p w14:paraId="1142B17C" w14:textId="77777777" w:rsidR="00923B03" w:rsidRPr="006E21CA" w:rsidRDefault="00923B03" w:rsidP="003056C4"/>
    <w:p w14:paraId="738883BA" w14:textId="77777777" w:rsidR="00923B03" w:rsidRPr="006E21CA" w:rsidRDefault="00923B03" w:rsidP="003056C4"/>
    <w:p w14:paraId="45E69CF8" w14:textId="77777777" w:rsidR="00923B03" w:rsidRPr="006E21CA" w:rsidRDefault="00923B03" w:rsidP="003056C4"/>
    <w:p w14:paraId="372387AF" w14:textId="238293D5" w:rsidR="00F7446B" w:rsidRPr="00BC4CA5" w:rsidRDefault="00F7446B" w:rsidP="00BC4CA5">
      <w:r w:rsidRPr="006E21CA">
        <w:t>Cardi</w:t>
      </w:r>
      <w:r w:rsidR="005451F0" w:rsidRPr="006E21CA">
        <w:t xml:space="preserve">nia </w:t>
      </w:r>
      <w:r w:rsidRPr="006E21CA">
        <w:t>Shire’s population growth is expected to predominantly be in the growth area, which is expected to increase by about 15,300 people (an increase of 26</w:t>
      </w:r>
      <w:r w:rsidR="004A18F2" w:rsidRPr="006E21CA">
        <w:t xml:space="preserve"> per cent</w:t>
      </w:r>
      <w:r w:rsidRPr="006E21CA">
        <w:t>) and represent 66 per cent of the total population by 2020</w:t>
      </w:r>
      <w:r w:rsidR="00BC4CA5">
        <w:t xml:space="preserve"> (Figure 24). </w:t>
      </w:r>
    </w:p>
    <w:p w14:paraId="03491ED7" w14:textId="21CA59B0" w:rsidR="00F7446B" w:rsidRPr="00BC4CA5" w:rsidRDefault="00923B03" w:rsidP="00BA3CC8">
      <w:pPr>
        <w:pStyle w:val="Figureheading"/>
        <w:rPr>
          <w:b/>
        </w:rPr>
      </w:pPr>
      <w:bookmarkStart w:id="154" w:name="_Toc1382113"/>
      <w:bookmarkStart w:id="155" w:name="_Toc1384810"/>
      <w:r w:rsidRPr="006E21CA">
        <w:t>Estimated population growth distribution 2016-20</w:t>
      </w:r>
      <w:bookmarkStart w:id="156" w:name="_Toc513578554"/>
      <w:bookmarkStart w:id="157" w:name="_Toc513578555"/>
      <w:bookmarkEnd w:id="154"/>
      <w:r w:rsidR="00BC4CA5">
        <w:rPr>
          <w:rStyle w:val="EndnoteReference"/>
        </w:rPr>
        <w:endnoteReference w:id="90"/>
      </w:r>
      <w:r w:rsidR="00BC4CA5" w:rsidRPr="006E21CA">
        <w:t>.</w:t>
      </w:r>
      <w:bookmarkEnd w:id="155"/>
    </w:p>
    <w:p w14:paraId="2730CC0A" w14:textId="6ADF7320" w:rsidR="00F7446B" w:rsidRPr="006E21CA" w:rsidRDefault="00BC4CA5" w:rsidP="003056C4">
      <w:pPr>
        <w:rPr>
          <w:b/>
        </w:rPr>
      </w:pPr>
      <w:r w:rsidRPr="006E21CA">
        <w:rPr>
          <w:rFonts w:cstheme="minorHAnsi"/>
          <w:noProof/>
          <w:lang w:eastAsia="en-AU"/>
        </w:rPr>
        <w:drawing>
          <wp:anchor distT="0" distB="0" distL="114300" distR="114300" simplePos="0" relativeHeight="251812864" behindDoc="0" locked="0" layoutInCell="1" allowOverlap="0" wp14:anchorId="53512FBE" wp14:editId="195089B0">
            <wp:simplePos x="0" y="0"/>
            <wp:positionH relativeFrom="margin">
              <wp:align>left</wp:align>
            </wp:positionH>
            <wp:positionV relativeFrom="paragraph">
              <wp:posOffset>5080</wp:posOffset>
            </wp:positionV>
            <wp:extent cx="2842260" cy="3402965"/>
            <wp:effectExtent l="0" t="0" r="0"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9322"/>
                    <a:stretch/>
                  </pic:blipFill>
                  <pic:spPr bwMode="auto">
                    <a:xfrm>
                      <a:off x="0" y="0"/>
                      <a:ext cx="2842260" cy="340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05C60" w14:textId="38F0BB88" w:rsidR="00F7446B" w:rsidRPr="006E21CA" w:rsidRDefault="00F7446B" w:rsidP="003056C4">
      <w:pPr>
        <w:rPr>
          <w:b/>
        </w:rPr>
      </w:pPr>
    </w:p>
    <w:p w14:paraId="0CB496F6" w14:textId="5938AE65" w:rsidR="00F7446B" w:rsidRPr="006E21CA" w:rsidRDefault="00F7446B" w:rsidP="003056C4">
      <w:pPr>
        <w:rPr>
          <w:b/>
        </w:rPr>
      </w:pPr>
    </w:p>
    <w:p w14:paraId="4EB23F1E" w14:textId="77777777" w:rsidR="00F7446B" w:rsidRPr="006E21CA" w:rsidRDefault="00F7446B" w:rsidP="003056C4">
      <w:pPr>
        <w:rPr>
          <w:b/>
        </w:rPr>
      </w:pPr>
    </w:p>
    <w:p w14:paraId="272C4AA6" w14:textId="47F2225B" w:rsidR="00F7446B" w:rsidRPr="006E21CA" w:rsidRDefault="00F04756" w:rsidP="003056C4">
      <w:pPr>
        <w:tabs>
          <w:tab w:val="left" w:pos="1187"/>
        </w:tabs>
        <w:rPr>
          <w:b/>
        </w:rPr>
      </w:pPr>
      <w:r w:rsidRPr="006E21CA">
        <w:rPr>
          <w:b/>
        </w:rPr>
        <w:tab/>
      </w:r>
    </w:p>
    <w:p w14:paraId="69389998" w14:textId="253B2F64" w:rsidR="00F7446B" w:rsidRPr="006E21CA" w:rsidRDefault="00F7446B" w:rsidP="003056C4">
      <w:pPr>
        <w:rPr>
          <w:b/>
        </w:rPr>
      </w:pPr>
    </w:p>
    <w:bookmarkEnd w:id="156"/>
    <w:bookmarkEnd w:id="157"/>
    <w:p w14:paraId="1CA1896E" w14:textId="77777777" w:rsidR="00F7446B" w:rsidRPr="006E21CA" w:rsidRDefault="00F7446B" w:rsidP="003056C4">
      <w:pPr>
        <w:rPr>
          <w:rFonts w:eastAsiaTheme="majorEastAsia" w:cstheme="majorBidi"/>
          <w:b/>
          <w:color w:val="908B00" w:themeColor="accent1" w:themeShade="BF"/>
          <w:sz w:val="26"/>
          <w:szCs w:val="26"/>
        </w:rPr>
      </w:pPr>
    </w:p>
    <w:p w14:paraId="012403EF" w14:textId="77777777" w:rsidR="00923B03" w:rsidRPr="006E21CA" w:rsidRDefault="00923B03" w:rsidP="003056C4">
      <w:pPr>
        <w:rPr>
          <w:noProof/>
          <w:lang w:eastAsia="en-AU"/>
        </w:rPr>
      </w:pPr>
    </w:p>
    <w:p w14:paraId="18434566" w14:textId="77777777" w:rsidR="00923B03" w:rsidRPr="006E21CA" w:rsidRDefault="00923B03" w:rsidP="003056C4">
      <w:pPr>
        <w:rPr>
          <w:noProof/>
          <w:lang w:eastAsia="en-AU"/>
        </w:rPr>
      </w:pPr>
    </w:p>
    <w:p w14:paraId="7EDDAACA" w14:textId="77777777" w:rsidR="00923B03" w:rsidRPr="006E21CA" w:rsidRDefault="00923B03" w:rsidP="003056C4">
      <w:pPr>
        <w:rPr>
          <w:noProof/>
          <w:lang w:eastAsia="en-AU"/>
        </w:rPr>
      </w:pPr>
    </w:p>
    <w:p w14:paraId="7FED887E" w14:textId="77777777" w:rsidR="00923B03" w:rsidRPr="006E21CA" w:rsidRDefault="00923B03" w:rsidP="003056C4">
      <w:pPr>
        <w:rPr>
          <w:noProof/>
          <w:lang w:eastAsia="en-AU"/>
        </w:rPr>
      </w:pPr>
    </w:p>
    <w:p w14:paraId="77A4B288" w14:textId="77777777" w:rsidR="00923B03" w:rsidRPr="006E21CA" w:rsidRDefault="00923B03" w:rsidP="003056C4">
      <w:pPr>
        <w:rPr>
          <w:noProof/>
          <w:lang w:eastAsia="en-AU"/>
        </w:rPr>
      </w:pPr>
    </w:p>
    <w:p w14:paraId="6CF525F5" w14:textId="5DCA1D88" w:rsidR="00923B03" w:rsidRPr="006E21CA" w:rsidRDefault="00923B03" w:rsidP="00923B03">
      <w:pPr>
        <w:pStyle w:val="Figureheading"/>
        <w:rPr>
          <w:noProof/>
          <w:lang w:eastAsia="en-AU"/>
        </w:rPr>
      </w:pPr>
      <w:bookmarkStart w:id="158" w:name="_Toc1384811"/>
      <w:bookmarkStart w:id="159" w:name="_Toc1382114"/>
      <w:r w:rsidRPr="006E21CA">
        <w:rPr>
          <w:noProof/>
          <w:lang w:eastAsia="en-AU"/>
        </w:rPr>
        <w:lastRenderedPageBreak/>
        <w:t xml:space="preserve">Forecast population, </w:t>
      </w:r>
      <w:r w:rsidR="0017259A" w:rsidRPr="006E21CA">
        <w:rPr>
          <w:noProof/>
          <w:lang w:eastAsia="en-AU"/>
        </w:rPr>
        <w:t xml:space="preserve">5 year </w:t>
      </w:r>
      <w:r w:rsidRPr="006E21CA">
        <w:rPr>
          <w:noProof/>
          <w:lang w:eastAsia="en-AU"/>
        </w:rPr>
        <w:t>age structure, Cardinia Shire</w:t>
      </w:r>
      <w:bookmarkEnd w:id="158"/>
      <w:r w:rsidRPr="006E21CA">
        <w:rPr>
          <w:noProof/>
          <w:lang w:eastAsia="en-AU"/>
        </w:rPr>
        <w:t xml:space="preserve"> </w:t>
      </w:r>
      <w:bookmarkEnd w:id="159"/>
    </w:p>
    <w:p w14:paraId="7C22115B" w14:textId="74E4148C" w:rsidR="00F7446B" w:rsidRPr="006E21CA" w:rsidRDefault="00F7446B" w:rsidP="003056C4">
      <w:pPr>
        <w:rPr>
          <w:rFonts w:eastAsiaTheme="majorEastAsia" w:cstheme="majorBidi"/>
          <w:b/>
          <w:color w:val="908B00" w:themeColor="accent1" w:themeShade="BF"/>
          <w:sz w:val="26"/>
          <w:szCs w:val="26"/>
        </w:rPr>
      </w:pPr>
      <w:r w:rsidRPr="006E21CA">
        <w:rPr>
          <w:noProof/>
          <w:lang w:eastAsia="en-AU"/>
        </w:rPr>
        <w:drawing>
          <wp:inline distT="0" distB="0" distL="0" distR="0" wp14:anchorId="5295919E" wp14:editId="7E1895D3">
            <wp:extent cx="4540885" cy="2868210"/>
            <wp:effectExtent l="0" t="0" r="0" b="8890"/>
            <wp:docPr id="29" name="Picture 29" descr="C:\Users\Owner\Downloads\population-age-stru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population-age-structure (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481"/>
                    <a:stretch/>
                  </pic:blipFill>
                  <pic:spPr bwMode="auto">
                    <a:xfrm>
                      <a:off x="0" y="0"/>
                      <a:ext cx="4540970" cy="2868264"/>
                    </a:xfrm>
                    <a:prstGeom prst="rect">
                      <a:avLst/>
                    </a:prstGeom>
                    <a:noFill/>
                    <a:ln>
                      <a:noFill/>
                    </a:ln>
                    <a:extLst>
                      <a:ext uri="{53640926-AAD7-44D8-BBD7-CCE9431645EC}">
                        <a14:shadowObscured xmlns:a14="http://schemas.microsoft.com/office/drawing/2010/main"/>
                      </a:ext>
                    </a:extLst>
                  </pic:spPr>
                </pic:pic>
              </a:graphicData>
            </a:graphic>
          </wp:inline>
        </w:drawing>
      </w:r>
    </w:p>
    <w:p w14:paraId="4200CC71" w14:textId="35E4919C" w:rsidR="00F7446B" w:rsidRPr="006E21CA" w:rsidRDefault="0017259A" w:rsidP="0017259A">
      <w:pPr>
        <w:pStyle w:val="Figureheading"/>
      </w:pPr>
      <w:bookmarkStart w:id="160" w:name="_Toc1384812"/>
      <w:bookmarkStart w:id="161" w:name="_Toc1382115"/>
      <w:r w:rsidRPr="006E21CA">
        <w:t>Forecast population, Household Types, Cardinia Shire</w:t>
      </w:r>
      <w:bookmarkEnd w:id="160"/>
      <w:r w:rsidRPr="006E21CA">
        <w:t xml:space="preserve"> </w:t>
      </w:r>
      <w:bookmarkEnd w:id="161"/>
    </w:p>
    <w:p w14:paraId="33AFD29C" w14:textId="0F1DEB4F" w:rsidR="00F7446B" w:rsidRPr="006E21CA" w:rsidRDefault="0017259A" w:rsidP="003056C4">
      <w:pPr>
        <w:rPr>
          <w:rFonts w:eastAsiaTheme="majorEastAsia" w:cstheme="majorBidi"/>
          <w:b/>
          <w:color w:val="908B00" w:themeColor="accent1" w:themeShade="BF"/>
          <w:sz w:val="26"/>
          <w:szCs w:val="26"/>
        </w:rPr>
      </w:pPr>
      <w:r w:rsidRPr="006E21CA">
        <w:rPr>
          <w:noProof/>
          <w:lang w:eastAsia="en-AU"/>
        </w:rPr>
        <w:drawing>
          <wp:inline distT="0" distB="0" distL="0" distR="0" wp14:anchorId="09D8DC84" wp14:editId="5F907660">
            <wp:extent cx="4655185" cy="2960370"/>
            <wp:effectExtent l="0" t="0" r="0" b="0"/>
            <wp:docPr id="30" name="Picture 30" descr="C:\Users\Owner\Downloads\household-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household-types.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819"/>
                    <a:stretch/>
                  </pic:blipFill>
                  <pic:spPr bwMode="auto">
                    <a:xfrm>
                      <a:off x="0" y="0"/>
                      <a:ext cx="4655185" cy="2960370"/>
                    </a:xfrm>
                    <a:prstGeom prst="rect">
                      <a:avLst/>
                    </a:prstGeom>
                    <a:noFill/>
                    <a:ln>
                      <a:noFill/>
                    </a:ln>
                    <a:extLst>
                      <a:ext uri="{53640926-AAD7-44D8-BBD7-CCE9431645EC}">
                        <a14:shadowObscured xmlns:a14="http://schemas.microsoft.com/office/drawing/2010/main"/>
                      </a:ext>
                    </a:extLst>
                  </pic:spPr>
                </pic:pic>
              </a:graphicData>
            </a:graphic>
          </wp:inline>
        </w:drawing>
      </w:r>
    </w:p>
    <w:p w14:paraId="13789158" w14:textId="77777777" w:rsidR="001251B8" w:rsidRPr="006E21CA" w:rsidRDefault="001251B8" w:rsidP="003056C4">
      <w:pPr>
        <w:rPr>
          <w:b/>
        </w:rPr>
      </w:pPr>
    </w:p>
    <w:p w14:paraId="234503EB" w14:textId="12EC5F06" w:rsidR="001251B8" w:rsidRPr="006E21CA" w:rsidRDefault="001251B8" w:rsidP="00A62AAE">
      <w:pPr>
        <w:keepNext/>
        <w:rPr>
          <w:b/>
        </w:rPr>
      </w:pPr>
      <w:r w:rsidRPr="006E21CA">
        <w:rPr>
          <w:b/>
        </w:rPr>
        <w:lastRenderedPageBreak/>
        <w:t>Dwelling supply versus household types</w:t>
      </w:r>
    </w:p>
    <w:p w14:paraId="1106328A" w14:textId="0523BC39" w:rsidR="00923B03" w:rsidRPr="006E21CA" w:rsidRDefault="0017259A" w:rsidP="0017259A">
      <w:pPr>
        <w:pStyle w:val="Figureheading"/>
      </w:pPr>
      <w:bookmarkStart w:id="162" w:name="_Toc1384813"/>
      <w:bookmarkStart w:id="163" w:name="_Toc1382116"/>
      <w:r w:rsidRPr="006E21CA">
        <w:t>Number of bedrooms per dwelling, Cardinia Shire, 2016</w:t>
      </w:r>
      <w:bookmarkEnd w:id="162"/>
      <w:r w:rsidRPr="006E21CA">
        <w:t xml:space="preserve"> </w:t>
      </w:r>
      <w:bookmarkEnd w:id="163"/>
    </w:p>
    <w:p w14:paraId="29B41734" w14:textId="0086E83C" w:rsidR="001251B8" w:rsidRPr="006E21CA" w:rsidRDefault="001251B8" w:rsidP="003056C4">
      <w:pPr>
        <w:spacing w:after="60" w:line="288" w:lineRule="auto"/>
        <w:rPr>
          <w:rFonts w:eastAsia="SimSun" w:cs="Corbel"/>
          <w:b/>
          <w:bCs/>
          <w:color w:val="000000"/>
          <w:lang w:eastAsia="ja-JP"/>
        </w:rPr>
      </w:pPr>
      <w:r w:rsidRPr="006E21CA">
        <w:rPr>
          <w:noProof/>
          <w:lang w:eastAsia="en-AU"/>
        </w:rPr>
        <w:drawing>
          <wp:inline distT="0" distB="0" distL="0" distR="0" wp14:anchorId="27FD4574" wp14:editId="39EE7D5C">
            <wp:extent cx="4829774" cy="2688590"/>
            <wp:effectExtent l="0" t="0" r="9525" b="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droom numbers 2016.png"/>
                    <pic:cNvPicPr/>
                  </pic:nvPicPr>
                  <pic:blipFill rotWithShape="1">
                    <a:blip r:embed="rId70">
                      <a:extLst>
                        <a:ext uri="{28A0092B-C50C-407E-A947-70E740481C1C}">
                          <a14:useLocalDpi xmlns:a14="http://schemas.microsoft.com/office/drawing/2010/main" val="0"/>
                        </a:ext>
                      </a:extLst>
                    </a:blip>
                    <a:srcRect t="6369"/>
                    <a:stretch/>
                  </pic:blipFill>
                  <pic:spPr bwMode="auto">
                    <a:xfrm>
                      <a:off x="0" y="0"/>
                      <a:ext cx="4830793" cy="2689157"/>
                    </a:xfrm>
                    <a:prstGeom prst="rect">
                      <a:avLst/>
                    </a:prstGeom>
                    <a:ln>
                      <a:noFill/>
                    </a:ln>
                    <a:extLst>
                      <a:ext uri="{53640926-AAD7-44D8-BBD7-CCE9431645EC}">
                        <a14:shadowObscured xmlns:a14="http://schemas.microsoft.com/office/drawing/2010/main"/>
                      </a:ext>
                    </a:extLst>
                  </pic:spPr>
                </pic:pic>
              </a:graphicData>
            </a:graphic>
          </wp:inline>
        </w:drawing>
      </w:r>
    </w:p>
    <w:p w14:paraId="5287F4B4" w14:textId="77777777" w:rsidR="0017259A" w:rsidRPr="006E21CA" w:rsidRDefault="0017259A" w:rsidP="003056C4">
      <w:pPr>
        <w:spacing w:after="60" w:line="288" w:lineRule="auto"/>
        <w:rPr>
          <w:rFonts w:eastAsia="SimSun" w:cs="Corbel"/>
          <w:b/>
          <w:bCs/>
          <w:color w:val="000000"/>
          <w:lang w:eastAsia="ja-JP"/>
        </w:rPr>
      </w:pPr>
    </w:p>
    <w:p w14:paraId="3F8E09E6" w14:textId="1CDFF2D7" w:rsidR="001251B8" w:rsidRPr="006E21CA" w:rsidRDefault="0017259A" w:rsidP="0017259A">
      <w:pPr>
        <w:pStyle w:val="Figureheading"/>
      </w:pPr>
      <w:bookmarkStart w:id="164" w:name="_Toc1384814"/>
      <w:bookmarkStart w:id="165" w:name="_Toc1382117"/>
      <w:r w:rsidRPr="006E21CA">
        <w:t>Household Type, Cardinia Shire, 2016</w:t>
      </w:r>
      <w:bookmarkEnd w:id="164"/>
      <w:r w:rsidRPr="006E21CA">
        <w:t xml:space="preserve"> </w:t>
      </w:r>
      <w:bookmarkEnd w:id="165"/>
    </w:p>
    <w:p w14:paraId="7CF5016B" w14:textId="77777777" w:rsidR="001251B8" w:rsidRPr="006E21CA" w:rsidRDefault="001251B8" w:rsidP="003056C4">
      <w:r w:rsidRPr="006E21CA">
        <w:rPr>
          <w:noProof/>
          <w:lang w:eastAsia="en-AU"/>
        </w:rPr>
        <w:drawing>
          <wp:inline distT="0" distB="0" distL="0" distR="0" wp14:anchorId="11D62158" wp14:editId="534A7F5B">
            <wp:extent cx="4882515" cy="2719070"/>
            <wp:effectExtent l="0" t="0" r="0" b="5080"/>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sehold Type.png"/>
                    <pic:cNvPicPr/>
                  </pic:nvPicPr>
                  <pic:blipFill rotWithShape="1">
                    <a:blip r:embed="rId71">
                      <a:extLst>
                        <a:ext uri="{28A0092B-C50C-407E-A947-70E740481C1C}">
                          <a14:useLocalDpi xmlns:a14="http://schemas.microsoft.com/office/drawing/2010/main" val="0"/>
                        </a:ext>
                      </a:extLst>
                    </a:blip>
                    <a:srcRect t="6302"/>
                    <a:stretch/>
                  </pic:blipFill>
                  <pic:spPr bwMode="auto">
                    <a:xfrm>
                      <a:off x="0" y="0"/>
                      <a:ext cx="4882515" cy="2719070"/>
                    </a:xfrm>
                    <a:prstGeom prst="rect">
                      <a:avLst/>
                    </a:prstGeom>
                    <a:ln>
                      <a:noFill/>
                    </a:ln>
                    <a:extLst>
                      <a:ext uri="{53640926-AAD7-44D8-BBD7-CCE9431645EC}">
                        <a14:shadowObscured xmlns:a14="http://schemas.microsoft.com/office/drawing/2010/main"/>
                      </a:ext>
                    </a:extLst>
                  </pic:spPr>
                </pic:pic>
              </a:graphicData>
            </a:graphic>
          </wp:inline>
        </w:drawing>
      </w:r>
    </w:p>
    <w:p w14:paraId="5E4462DA" w14:textId="77777777" w:rsidR="001251B8" w:rsidRPr="006E21CA" w:rsidRDefault="001251B8" w:rsidP="003056C4"/>
    <w:p w14:paraId="00911E24" w14:textId="77777777" w:rsidR="001251B8" w:rsidRPr="006E21CA" w:rsidRDefault="001251B8" w:rsidP="003056C4"/>
    <w:p w14:paraId="3D631832" w14:textId="77777777" w:rsidR="00F7446B" w:rsidRPr="006E21CA" w:rsidRDefault="00F7446B" w:rsidP="003056C4">
      <w:pPr>
        <w:rPr>
          <w:rFonts w:eastAsiaTheme="majorEastAsia" w:cstheme="majorBidi"/>
          <w:b/>
          <w:color w:val="908B00" w:themeColor="accent1" w:themeShade="BF"/>
          <w:sz w:val="26"/>
          <w:szCs w:val="26"/>
        </w:rPr>
      </w:pPr>
      <w:r w:rsidRPr="006E21CA">
        <w:rPr>
          <w:b/>
        </w:rPr>
        <w:br w:type="page"/>
      </w:r>
    </w:p>
    <w:p w14:paraId="1DA41600" w14:textId="77777777" w:rsidR="003574C5" w:rsidRPr="006E21CA" w:rsidRDefault="0073587F" w:rsidP="00A62AAE">
      <w:pPr>
        <w:pStyle w:val="Heading1"/>
      </w:pPr>
      <w:bookmarkStart w:id="166" w:name="_Toc517698959"/>
      <w:bookmarkStart w:id="167" w:name="_Toc1383173"/>
      <w:r w:rsidRPr="006E21CA">
        <w:lastRenderedPageBreak/>
        <w:t xml:space="preserve">Attachment </w:t>
      </w:r>
      <w:bookmarkEnd w:id="166"/>
      <w:r w:rsidR="00C2078D" w:rsidRPr="006E21CA">
        <w:t>3</w:t>
      </w:r>
      <w:bookmarkEnd w:id="167"/>
    </w:p>
    <w:p w14:paraId="2735F1EA" w14:textId="77777777" w:rsidR="00455826" w:rsidRPr="006E21CA" w:rsidRDefault="00455826" w:rsidP="003056C4">
      <w:pPr>
        <w:rPr>
          <w:b/>
          <w:sz w:val="24"/>
          <w:szCs w:val="24"/>
        </w:rPr>
      </w:pPr>
      <w:r w:rsidRPr="006E21CA">
        <w:rPr>
          <w:b/>
          <w:sz w:val="24"/>
          <w:szCs w:val="24"/>
        </w:rPr>
        <w:t>Draft Statement of Intent to Negotiate Affordable Housing Outcomes on Privately Owned Land</w:t>
      </w:r>
    </w:p>
    <w:p w14:paraId="5B8E63D7" w14:textId="77777777" w:rsidR="00455826" w:rsidRPr="006E21CA" w:rsidRDefault="00455826" w:rsidP="003056C4">
      <w:pPr>
        <w:rPr>
          <w:b/>
          <w:sz w:val="21"/>
          <w:szCs w:val="21"/>
        </w:rPr>
      </w:pPr>
      <w:r w:rsidRPr="006E21CA">
        <w:rPr>
          <w:b/>
          <w:sz w:val="21"/>
          <w:szCs w:val="21"/>
        </w:rPr>
        <w:t>Policy Objective:</w:t>
      </w:r>
    </w:p>
    <w:p w14:paraId="0099140A" w14:textId="6FD99CE6" w:rsidR="00F66365" w:rsidRPr="006E21CA" w:rsidRDefault="005451F0" w:rsidP="003056C4">
      <w:pPr>
        <w:rPr>
          <w:sz w:val="21"/>
          <w:szCs w:val="21"/>
        </w:rPr>
      </w:pPr>
      <w:r w:rsidRPr="006E21CA">
        <w:rPr>
          <w:sz w:val="21"/>
          <w:szCs w:val="21"/>
        </w:rPr>
        <w:t>Cardinia Shire Council’s</w:t>
      </w:r>
      <w:r w:rsidR="00F66365" w:rsidRPr="006E21CA">
        <w:rPr>
          <w:sz w:val="21"/>
          <w:szCs w:val="21"/>
        </w:rPr>
        <w:t xml:space="preserve"> Social and Aff</w:t>
      </w:r>
      <w:r w:rsidR="00A56C09" w:rsidRPr="006E21CA">
        <w:rPr>
          <w:sz w:val="21"/>
          <w:szCs w:val="21"/>
        </w:rPr>
        <w:t>ordable Housing Strategy 2018-</w:t>
      </w:r>
      <w:r w:rsidR="00F66365" w:rsidRPr="006E21CA">
        <w:rPr>
          <w:sz w:val="21"/>
          <w:szCs w:val="21"/>
        </w:rPr>
        <w:t>25 identified that at 2016 there is an estimated shortfall of 2,</w:t>
      </w:r>
      <w:r w:rsidR="00CD5145" w:rsidRPr="006E21CA">
        <w:rPr>
          <w:sz w:val="21"/>
          <w:szCs w:val="21"/>
        </w:rPr>
        <w:t>230</w:t>
      </w:r>
      <w:r w:rsidR="00F66365" w:rsidRPr="006E21CA">
        <w:rPr>
          <w:sz w:val="21"/>
          <w:szCs w:val="21"/>
        </w:rPr>
        <w:t xml:space="preserve"> social </w:t>
      </w:r>
      <w:r w:rsidR="00CD5145" w:rsidRPr="006E21CA">
        <w:rPr>
          <w:sz w:val="21"/>
          <w:szCs w:val="21"/>
        </w:rPr>
        <w:t>housing</w:t>
      </w:r>
      <w:r w:rsidR="00F66365" w:rsidRPr="006E21CA">
        <w:rPr>
          <w:sz w:val="21"/>
          <w:szCs w:val="21"/>
        </w:rPr>
        <w:t xml:space="preserve"> dwellings in the Shire.  To meet this shortfall and to address projected demand, an estimated </w:t>
      </w:r>
      <w:r w:rsidR="00CD5145" w:rsidRPr="006E21CA">
        <w:rPr>
          <w:sz w:val="21"/>
          <w:szCs w:val="21"/>
        </w:rPr>
        <w:t>17.03</w:t>
      </w:r>
      <w:r w:rsidR="004A18F2" w:rsidRPr="006E21CA">
        <w:rPr>
          <w:sz w:val="21"/>
          <w:szCs w:val="21"/>
        </w:rPr>
        <w:t xml:space="preserve"> per cent</w:t>
      </w:r>
      <w:r w:rsidR="00F66365" w:rsidRPr="006E21CA">
        <w:rPr>
          <w:sz w:val="21"/>
          <w:szCs w:val="21"/>
        </w:rPr>
        <w:t xml:space="preserve"> of all new housing supply </w:t>
      </w:r>
      <w:r w:rsidR="00CD5145" w:rsidRPr="006E21CA">
        <w:rPr>
          <w:sz w:val="21"/>
          <w:szCs w:val="21"/>
        </w:rPr>
        <w:t>forecast</w:t>
      </w:r>
      <w:r w:rsidR="00F66365" w:rsidRPr="006E21CA">
        <w:rPr>
          <w:sz w:val="21"/>
          <w:szCs w:val="21"/>
        </w:rPr>
        <w:t xml:space="preserve"> to be delivered per year between 2016 and 2036 is required to be delivered as affordable rental housing</w:t>
      </w:r>
      <w:r w:rsidR="00CD5145" w:rsidRPr="006E21CA">
        <w:rPr>
          <w:sz w:val="21"/>
          <w:szCs w:val="21"/>
        </w:rPr>
        <w:t>, representing an estimated 265 dwelling per annum.</w:t>
      </w:r>
    </w:p>
    <w:p w14:paraId="0BA26A73" w14:textId="77777777" w:rsidR="00F66365" w:rsidRPr="006E21CA" w:rsidRDefault="00455826" w:rsidP="003056C4">
      <w:pPr>
        <w:rPr>
          <w:sz w:val="21"/>
          <w:szCs w:val="21"/>
        </w:rPr>
      </w:pPr>
      <w:r w:rsidRPr="006E21CA">
        <w:rPr>
          <w:sz w:val="21"/>
          <w:szCs w:val="21"/>
        </w:rPr>
        <w:t>In accordance with the objectives of the</w:t>
      </w:r>
      <w:r w:rsidR="002661AC" w:rsidRPr="006E21CA">
        <w:rPr>
          <w:sz w:val="21"/>
          <w:szCs w:val="21"/>
        </w:rPr>
        <w:t xml:space="preserve"> </w:t>
      </w:r>
      <w:r w:rsidR="002661AC" w:rsidRPr="006E21CA">
        <w:rPr>
          <w:i/>
          <w:sz w:val="21"/>
          <w:szCs w:val="21"/>
        </w:rPr>
        <w:t>Planning and Environment Act 1987</w:t>
      </w:r>
      <w:r w:rsidR="002661AC" w:rsidRPr="006E21CA">
        <w:rPr>
          <w:sz w:val="21"/>
          <w:szCs w:val="21"/>
        </w:rPr>
        <w:t>,</w:t>
      </w:r>
      <w:r w:rsidRPr="006E21CA">
        <w:rPr>
          <w:sz w:val="21"/>
          <w:szCs w:val="21"/>
        </w:rPr>
        <w:t xml:space="preserve"> Cardinia Shire </w:t>
      </w:r>
      <w:r w:rsidR="002661AC" w:rsidRPr="006E21CA">
        <w:rPr>
          <w:sz w:val="21"/>
          <w:szCs w:val="21"/>
        </w:rPr>
        <w:t>Council</w:t>
      </w:r>
      <w:r w:rsidR="00E31DB0" w:rsidRPr="006E21CA">
        <w:rPr>
          <w:sz w:val="21"/>
          <w:szCs w:val="21"/>
        </w:rPr>
        <w:t>’s intention is to</w:t>
      </w:r>
      <w:r w:rsidRPr="006E21CA">
        <w:rPr>
          <w:sz w:val="21"/>
          <w:szCs w:val="21"/>
        </w:rPr>
        <w:t xml:space="preserve"> facilitate </w:t>
      </w:r>
      <w:r w:rsidR="00B13B1D" w:rsidRPr="006E21CA">
        <w:rPr>
          <w:sz w:val="21"/>
          <w:szCs w:val="21"/>
        </w:rPr>
        <w:t xml:space="preserve">the provision of </w:t>
      </w:r>
      <w:r w:rsidRPr="006E21CA">
        <w:rPr>
          <w:sz w:val="21"/>
          <w:szCs w:val="21"/>
        </w:rPr>
        <w:t xml:space="preserve">affordable housing </w:t>
      </w:r>
      <w:r w:rsidR="002661AC" w:rsidRPr="006E21CA">
        <w:rPr>
          <w:sz w:val="21"/>
          <w:szCs w:val="21"/>
        </w:rPr>
        <w:t xml:space="preserve">through a number of actions, including </w:t>
      </w:r>
      <w:r w:rsidR="00F66365" w:rsidRPr="006E21CA">
        <w:rPr>
          <w:sz w:val="21"/>
          <w:szCs w:val="21"/>
        </w:rPr>
        <w:t>through</w:t>
      </w:r>
      <w:r w:rsidR="00E31DB0" w:rsidRPr="006E21CA">
        <w:rPr>
          <w:sz w:val="21"/>
          <w:szCs w:val="21"/>
        </w:rPr>
        <w:t xml:space="preserve"> agreement</w:t>
      </w:r>
      <w:r w:rsidR="002661AC" w:rsidRPr="006E21CA">
        <w:rPr>
          <w:sz w:val="21"/>
          <w:szCs w:val="21"/>
        </w:rPr>
        <w:t xml:space="preserve"> with land owners and developers </w:t>
      </w:r>
      <w:r w:rsidR="00F66365" w:rsidRPr="006E21CA">
        <w:rPr>
          <w:sz w:val="21"/>
          <w:szCs w:val="21"/>
        </w:rPr>
        <w:t>of all developments over 100 dwellings (proposed yield) the transfer of completed dwellings to a registered housing agency for the purposes of affordable rental housing at the following rates:</w:t>
      </w:r>
    </w:p>
    <w:p w14:paraId="70DA74B3" w14:textId="39321DAD" w:rsidR="00F66365" w:rsidRPr="006E21CA" w:rsidRDefault="00F66365" w:rsidP="00F65C86">
      <w:pPr>
        <w:numPr>
          <w:ilvl w:val="0"/>
          <w:numId w:val="26"/>
        </w:numPr>
        <w:contextualSpacing/>
        <w:rPr>
          <w:sz w:val="21"/>
          <w:szCs w:val="21"/>
        </w:rPr>
      </w:pPr>
      <w:r w:rsidRPr="006E21CA">
        <w:rPr>
          <w:sz w:val="21"/>
          <w:szCs w:val="21"/>
        </w:rPr>
        <w:t>Between 2018</w:t>
      </w:r>
      <w:r w:rsidR="00A62AAE" w:rsidRPr="006E21CA">
        <w:rPr>
          <w:sz w:val="21"/>
          <w:szCs w:val="21"/>
        </w:rPr>
        <w:t xml:space="preserve"> and </w:t>
      </w:r>
      <w:r w:rsidRPr="006E21CA">
        <w:rPr>
          <w:sz w:val="21"/>
          <w:szCs w:val="21"/>
        </w:rPr>
        <w:t>2021: 2 per cent of total proposed residential yield;</w:t>
      </w:r>
    </w:p>
    <w:p w14:paraId="07BBE1D7" w14:textId="3FA93C60" w:rsidR="00F66365" w:rsidRPr="006E21CA" w:rsidRDefault="00F66365" w:rsidP="00F65C86">
      <w:pPr>
        <w:numPr>
          <w:ilvl w:val="0"/>
          <w:numId w:val="26"/>
        </w:numPr>
        <w:contextualSpacing/>
        <w:rPr>
          <w:sz w:val="21"/>
          <w:szCs w:val="21"/>
        </w:rPr>
      </w:pPr>
      <w:r w:rsidRPr="006E21CA">
        <w:rPr>
          <w:sz w:val="21"/>
          <w:szCs w:val="21"/>
        </w:rPr>
        <w:t>Between 2022</w:t>
      </w:r>
      <w:r w:rsidR="00A62AAE" w:rsidRPr="006E21CA">
        <w:rPr>
          <w:sz w:val="21"/>
          <w:szCs w:val="21"/>
        </w:rPr>
        <w:t xml:space="preserve"> and </w:t>
      </w:r>
      <w:r w:rsidRPr="006E21CA">
        <w:rPr>
          <w:sz w:val="21"/>
          <w:szCs w:val="21"/>
        </w:rPr>
        <w:t xml:space="preserve">2025: 4 per cent of total proposed residential yield; and </w:t>
      </w:r>
    </w:p>
    <w:p w14:paraId="4DD3B911" w14:textId="75D5842F" w:rsidR="00F66365" w:rsidRPr="006E21CA" w:rsidRDefault="00F66365" w:rsidP="00F65C86">
      <w:pPr>
        <w:numPr>
          <w:ilvl w:val="0"/>
          <w:numId w:val="26"/>
        </w:numPr>
        <w:contextualSpacing/>
        <w:rPr>
          <w:sz w:val="21"/>
          <w:szCs w:val="21"/>
        </w:rPr>
      </w:pPr>
      <w:r w:rsidRPr="006E21CA">
        <w:rPr>
          <w:sz w:val="21"/>
          <w:szCs w:val="21"/>
        </w:rPr>
        <w:t>Between 2025</w:t>
      </w:r>
      <w:r w:rsidR="00A62AAE" w:rsidRPr="006E21CA">
        <w:rPr>
          <w:sz w:val="21"/>
          <w:szCs w:val="21"/>
        </w:rPr>
        <w:t xml:space="preserve"> and </w:t>
      </w:r>
      <w:r w:rsidRPr="006E21CA">
        <w:rPr>
          <w:sz w:val="21"/>
          <w:szCs w:val="21"/>
        </w:rPr>
        <w:t>2029: 8 per cent of total proposed residential yield.</w:t>
      </w:r>
    </w:p>
    <w:p w14:paraId="4E6F9159" w14:textId="77777777" w:rsidR="00F66365" w:rsidRPr="006E21CA" w:rsidRDefault="00F66365" w:rsidP="003056C4">
      <w:pPr>
        <w:rPr>
          <w:b/>
          <w:sz w:val="21"/>
          <w:szCs w:val="21"/>
        </w:rPr>
      </w:pPr>
    </w:p>
    <w:p w14:paraId="2927EACF" w14:textId="77777777" w:rsidR="00455826" w:rsidRPr="006E21CA" w:rsidRDefault="002661AC" w:rsidP="003056C4">
      <w:pPr>
        <w:rPr>
          <w:b/>
          <w:sz w:val="21"/>
          <w:szCs w:val="21"/>
        </w:rPr>
      </w:pPr>
      <w:r w:rsidRPr="006E21CA">
        <w:rPr>
          <w:b/>
          <w:sz w:val="21"/>
          <w:szCs w:val="21"/>
        </w:rPr>
        <w:t>Planning Negotiated Outcomes</w:t>
      </w:r>
    </w:p>
    <w:p w14:paraId="7B67DB1E" w14:textId="1B3D0666" w:rsidR="00455826" w:rsidRPr="006E21CA" w:rsidRDefault="002661AC" w:rsidP="003056C4">
      <w:pPr>
        <w:rPr>
          <w:sz w:val="21"/>
          <w:szCs w:val="21"/>
        </w:rPr>
      </w:pPr>
      <w:r w:rsidRPr="006E21CA">
        <w:rPr>
          <w:sz w:val="21"/>
          <w:szCs w:val="21"/>
        </w:rPr>
        <w:t>C</w:t>
      </w:r>
      <w:r w:rsidR="00455826" w:rsidRPr="006E21CA">
        <w:rPr>
          <w:sz w:val="21"/>
          <w:szCs w:val="21"/>
        </w:rPr>
        <w:t xml:space="preserve">ouncil </w:t>
      </w:r>
      <w:r w:rsidRPr="006E21CA">
        <w:rPr>
          <w:sz w:val="21"/>
          <w:szCs w:val="21"/>
        </w:rPr>
        <w:t xml:space="preserve">will </w:t>
      </w:r>
      <w:r w:rsidR="00455826" w:rsidRPr="006E21CA">
        <w:rPr>
          <w:sz w:val="21"/>
          <w:szCs w:val="21"/>
        </w:rPr>
        <w:t>work with land owners and developers in accordance with the State Government support</w:t>
      </w:r>
      <w:r w:rsidRPr="006E21CA">
        <w:rPr>
          <w:sz w:val="21"/>
          <w:szCs w:val="21"/>
        </w:rPr>
        <w:t>ed</w:t>
      </w:r>
      <w:r w:rsidR="00455826" w:rsidRPr="006E21CA">
        <w:rPr>
          <w:sz w:val="21"/>
          <w:szCs w:val="21"/>
        </w:rPr>
        <w:t xml:space="preserve"> voluntary negotiation </w:t>
      </w:r>
      <w:r w:rsidR="007D1F72" w:rsidRPr="006E21CA">
        <w:rPr>
          <w:sz w:val="21"/>
          <w:szCs w:val="21"/>
        </w:rPr>
        <w:t>policy guidance</w:t>
      </w:r>
      <w:r w:rsidR="00455826" w:rsidRPr="006E21CA">
        <w:rPr>
          <w:sz w:val="21"/>
          <w:szCs w:val="21"/>
        </w:rPr>
        <w:t xml:space="preserve"> </w:t>
      </w:r>
      <w:r w:rsidR="007D1F72" w:rsidRPr="006E21CA">
        <w:rPr>
          <w:sz w:val="21"/>
          <w:szCs w:val="21"/>
        </w:rPr>
        <w:t xml:space="preserve">(available at </w:t>
      </w:r>
      <w:hyperlink r:id="rId72" w:history="1">
        <w:r w:rsidR="007D1F72" w:rsidRPr="006E21CA">
          <w:rPr>
            <w:rStyle w:val="Hyperlink"/>
            <w:sz w:val="21"/>
            <w:szCs w:val="21"/>
          </w:rPr>
          <w:t>https://www.planning.vic.gov.au/policy-and-strategy/affordable-housing</w:t>
        </w:r>
      </w:hyperlink>
      <w:r w:rsidR="007D1F72" w:rsidRPr="006E21CA">
        <w:rPr>
          <w:sz w:val="21"/>
          <w:szCs w:val="21"/>
        </w:rPr>
        <w:t xml:space="preserve">) </w:t>
      </w:r>
      <w:r w:rsidR="00455826" w:rsidRPr="006E21CA">
        <w:rPr>
          <w:sz w:val="21"/>
          <w:szCs w:val="21"/>
        </w:rPr>
        <w:t xml:space="preserve">and the concept of value sharing to </w:t>
      </w:r>
      <w:r w:rsidRPr="006E21CA">
        <w:rPr>
          <w:sz w:val="21"/>
          <w:szCs w:val="21"/>
        </w:rPr>
        <w:t>secure</w:t>
      </w:r>
      <w:r w:rsidR="00455826" w:rsidRPr="006E21CA">
        <w:rPr>
          <w:sz w:val="21"/>
          <w:szCs w:val="21"/>
        </w:rPr>
        <w:t xml:space="preserve"> a percentage of the overall affordable housing supply requirement </w:t>
      </w:r>
      <w:r w:rsidRPr="006E21CA">
        <w:rPr>
          <w:sz w:val="21"/>
          <w:szCs w:val="21"/>
        </w:rPr>
        <w:t xml:space="preserve">in the form of a contribution </w:t>
      </w:r>
      <w:r w:rsidR="00E31DB0" w:rsidRPr="006E21CA">
        <w:rPr>
          <w:sz w:val="21"/>
          <w:szCs w:val="21"/>
        </w:rPr>
        <w:t>towards affordable housing</w:t>
      </w:r>
      <w:r w:rsidR="00455826" w:rsidRPr="006E21CA">
        <w:rPr>
          <w:sz w:val="21"/>
          <w:szCs w:val="21"/>
        </w:rPr>
        <w:t>.</w:t>
      </w:r>
    </w:p>
    <w:p w14:paraId="5A4DF885" w14:textId="4A8F4170" w:rsidR="002661AC" w:rsidRPr="006E21CA" w:rsidRDefault="002661AC" w:rsidP="003056C4">
      <w:pPr>
        <w:rPr>
          <w:sz w:val="21"/>
          <w:szCs w:val="21"/>
        </w:rPr>
      </w:pPr>
      <w:r w:rsidRPr="006E21CA">
        <w:rPr>
          <w:sz w:val="21"/>
          <w:szCs w:val="21"/>
        </w:rPr>
        <w:t xml:space="preserve">It is Council’s intention to work with land owners and/or developers in the pre-planning approval stage to secure </w:t>
      </w:r>
      <w:r w:rsidR="00E31DB0" w:rsidRPr="006E21CA">
        <w:rPr>
          <w:sz w:val="21"/>
          <w:szCs w:val="21"/>
        </w:rPr>
        <w:t xml:space="preserve">a </w:t>
      </w:r>
      <w:r w:rsidRPr="006E21CA">
        <w:rPr>
          <w:sz w:val="21"/>
          <w:szCs w:val="21"/>
        </w:rPr>
        <w:t xml:space="preserve">commitment to </w:t>
      </w:r>
      <w:r w:rsidR="00455826" w:rsidRPr="006E21CA">
        <w:rPr>
          <w:sz w:val="21"/>
          <w:szCs w:val="21"/>
        </w:rPr>
        <w:t xml:space="preserve">a minimum total new residential dwellings in any large scale subdivision or development over 100 lots </w:t>
      </w:r>
      <w:r w:rsidRPr="006E21CA">
        <w:rPr>
          <w:sz w:val="21"/>
          <w:szCs w:val="21"/>
        </w:rPr>
        <w:t>to b</w:t>
      </w:r>
      <w:r w:rsidR="00455826" w:rsidRPr="006E21CA">
        <w:rPr>
          <w:sz w:val="21"/>
          <w:szCs w:val="21"/>
        </w:rPr>
        <w:t xml:space="preserve">e </w:t>
      </w:r>
      <w:r w:rsidRPr="006E21CA">
        <w:rPr>
          <w:sz w:val="21"/>
          <w:szCs w:val="21"/>
        </w:rPr>
        <w:t>built and provided</w:t>
      </w:r>
      <w:r w:rsidR="00455826" w:rsidRPr="006E21CA">
        <w:rPr>
          <w:sz w:val="21"/>
          <w:szCs w:val="21"/>
        </w:rPr>
        <w:t xml:space="preserve"> to an Accredited Housing Agency</w:t>
      </w:r>
      <w:r w:rsidRPr="006E21CA">
        <w:rPr>
          <w:sz w:val="21"/>
          <w:szCs w:val="21"/>
        </w:rPr>
        <w:t xml:space="preserve"> at nil consideratio</w:t>
      </w:r>
      <w:r w:rsidR="00E31DB0" w:rsidRPr="006E21CA">
        <w:rPr>
          <w:sz w:val="21"/>
          <w:szCs w:val="21"/>
        </w:rPr>
        <w:t>n</w:t>
      </w:r>
      <w:r w:rsidRPr="006E21CA">
        <w:rPr>
          <w:sz w:val="21"/>
          <w:szCs w:val="21"/>
        </w:rPr>
        <w:t>.</w:t>
      </w:r>
      <w:r w:rsidR="00455826" w:rsidRPr="006E21CA">
        <w:rPr>
          <w:sz w:val="21"/>
          <w:szCs w:val="21"/>
        </w:rPr>
        <w:t xml:space="preserve"> </w:t>
      </w:r>
      <w:r w:rsidR="00F66365" w:rsidRPr="006E21CA">
        <w:rPr>
          <w:sz w:val="21"/>
          <w:szCs w:val="21"/>
        </w:rPr>
        <w:t xml:space="preserve"> The rate will increase from 2</w:t>
      </w:r>
      <w:r w:rsidR="004A18F2" w:rsidRPr="006E21CA">
        <w:rPr>
          <w:sz w:val="21"/>
          <w:szCs w:val="21"/>
        </w:rPr>
        <w:t xml:space="preserve"> per cent</w:t>
      </w:r>
      <w:r w:rsidR="00F66365" w:rsidRPr="006E21CA">
        <w:rPr>
          <w:sz w:val="21"/>
          <w:szCs w:val="21"/>
        </w:rPr>
        <w:t xml:space="preserve"> for applications made between 2018 and 2021, increasing to 8</w:t>
      </w:r>
      <w:r w:rsidR="004A18F2" w:rsidRPr="006E21CA">
        <w:rPr>
          <w:sz w:val="21"/>
          <w:szCs w:val="21"/>
        </w:rPr>
        <w:t xml:space="preserve"> per cent</w:t>
      </w:r>
      <w:r w:rsidR="00F66365" w:rsidRPr="006E21CA">
        <w:rPr>
          <w:sz w:val="21"/>
          <w:szCs w:val="21"/>
        </w:rPr>
        <w:t xml:space="preserve"> by 2025.</w:t>
      </w:r>
      <w:r w:rsidR="00F02021" w:rsidRPr="006E21CA">
        <w:rPr>
          <w:sz w:val="21"/>
          <w:szCs w:val="21"/>
        </w:rPr>
        <w:t xml:space="preserve"> </w:t>
      </w:r>
    </w:p>
    <w:p w14:paraId="7C43F26F" w14:textId="785B2778" w:rsidR="00455826" w:rsidRPr="006E21CA" w:rsidRDefault="00E31DB0" w:rsidP="003056C4">
      <w:pPr>
        <w:rPr>
          <w:sz w:val="21"/>
          <w:szCs w:val="21"/>
        </w:rPr>
      </w:pPr>
      <w:r w:rsidRPr="006E21CA">
        <w:rPr>
          <w:sz w:val="21"/>
          <w:szCs w:val="21"/>
        </w:rPr>
        <w:t xml:space="preserve">Proposals that deliver more than the </w:t>
      </w:r>
      <w:r w:rsidR="00F66365" w:rsidRPr="006E21CA">
        <w:rPr>
          <w:sz w:val="21"/>
          <w:szCs w:val="21"/>
        </w:rPr>
        <w:t>minimum</w:t>
      </w:r>
      <w:r w:rsidRPr="006E21CA">
        <w:rPr>
          <w:sz w:val="21"/>
          <w:szCs w:val="21"/>
        </w:rPr>
        <w:t xml:space="preserve"> requirement are also encouraged. </w:t>
      </w:r>
      <w:r w:rsidR="00054BA8" w:rsidRPr="006E21CA">
        <w:rPr>
          <w:sz w:val="21"/>
          <w:szCs w:val="21"/>
        </w:rPr>
        <w:t>Council</w:t>
      </w:r>
      <w:r w:rsidR="002661AC" w:rsidRPr="006E21CA">
        <w:rPr>
          <w:sz w:val="21"/>
          <w:szCs w:val="21"/>
        </w:rPr>
        <w:t xml:space="preserve"> encourages </w:t>
      </w:r>
      <w:r w:rsidR="00455826" w:rsidRPr="006E21CA">
        <w:rPr>
          <w:sz w:val="21"/>
          <w:szCs w:val="21"/>
        </w:rPr>
        <w:t>Housing Agenc</w:t>
      </w:r>
      <w:r w:rsidR="002661AC" w:rsidRPr="006E21CA">
        <w:rPr>
          <w:sz w:val="21"/>
          <w:szCs w:val="21"/>
        </w:rPr>
        <w:t>ies</w:t>
      </w:r>
      <w:r w:rsidR="00455826" w:rsidRPr="006E21CA">
        <w:rPr>
          <w:sz w:val="21"/>
          <w:szCs w:val="21"/>
        </w:rPr>
        <w:t xml:space="preserve"> </w:t>
      </w:r>
      <w:r w:rsidR="002661AC" w:rsidRPr="006E21CA">
        <w:rPr>
          <w:sz w:val="21"/>
          <w:szCs w:val="21"/>
        </w:rPr>
        <w:t xml:space="preserve">to </w:t>
      </w:r>
      <w:r w:rsidR="00455826" w:rsidRPr="006E21CA">
        <w:rPr>
          <w:sz w:val="21"/>
          <w:szCs w:val="21"/>
        </w:rPr>
        <w:t>leverage this contribution through securing grants or other funding to further increase the number of dwellings</w:t>
      </w:r>
      <w:r w:rsidR="002661AC" w:rsidRPr="006E21CA">
        <w:rPr>
          <w:sz w:val="21"/>
          <w:szCs w:val="21"/>
        </w:rPr>
        <w:t xml:space="preserve"> and response to affordable housing need in the Shire.</w:t>
      </w:r>
      <w:r w:rsidRPr="006E21CA">
        <w:rPr>
          <w:sz w:val="21"/>
          <w:szCs w:val="21"/>
        </w:rPr>
        <w:t xml:space="preserve"> </w:t>
      </w:r>
    </w:p>
    <w:p w14:paraId="55B890A6" w14:textId="77777777" w:rsidR="00455826" w:rsidRPr="006E21CA" w:rsidRDefault="00455826" w:rsidP="003056C4">
      <w:pPr>
        <w:rPr>
          <w:b/>
          <w:sz w:val="21"/>
          <w:szCs w:val="21"/>
        </w:rPr>
      </w:pPr>
      <w:r w:rsidRPr="006E21CA">
        <w:rPr>
          <w:b/>
          <w:sz w:val="21"/>
          <w:szCs w:val="21"/>
        </w:rPr>
        <w:t>Additional Council support</w:t>
      </w:r>
    </w:p>
    <w:p w14:paraId="249201C1" w14:textId="77777777" w:rsidR="00455826" w:rsidRPr="006E21CA" w:rsidRDefault="00455826" w:rsidP="003056C4">
      <w:pPr>
        <w:rPr>
          <w:sz w:val="21"/>
          <w:szCs w:val="21"/>
        </w:rPr>
      </w:pPr>
      <w:r w:rsidRPr="006E21CA">
        <w:rPr>
          <w:sz w:val="21"/>
          <w:szCs w:val="21"/>
        </w:rPr>
        <w:t xml:space="preserve">A range of actions by which Council </w:t>
      </w:r>
      <w:r w:rsidR="002661AC" w:rsidRPr="006E21CA">
        <w:rPr>
          <w:sz w:val="21"/>
          <w:szCs w:val="21"/>
        </w:rPr>
        <w:t>may</w:t>
      </w:r>
      <w:r w:rsidRPr="006E21CA">
        <w:rPr>
          <w:sz w:val="21"/>
          <w:szCs w:val="21"/>
        </w:rPr>
        <w:t xml:space="preserve"> support enhanced development value </w:t>
      </w:r>
      <w:r w:rsidR="002661AC" w:rsidRPr="006E21CA">
        <w:rPr>
          <w:sz w:val="21"/>
          <w:szCs w:val="21"/>
        </w:rPr>
        <w:t>and</w:t>
      </w:r>
      <w:r w:rsidRPr="006E21CA">
        <w:rPr>
          <w:sz w:val="21"/>
          <w:szCs w:val="21"/>
        </w:rPr>
        <w:t xml:space="preserve"> thereby </w:t>
      </w:r>
      <w:r w:rsidR="002661AC" w:rsidRPr="006E21CA">
        <w:rPr>
          <w:sz w:val="21"/>
          <w:szCs w:val="21"/>
        </w:rPr>
        <w:t>enhance</w:t>
      </w:r>
      <w:r w:rsidRPr="006E21CA">
        <w:rPr>
          <w:sz w:val="21"/>
          <w:szCs w:val="21"/>
        </w:rPr>
        <w:t xml:space="preserve"> the viability of this </w:t>
      </w:r>
      <w:r w:rsidR="002661AC" w:rsidRPr="006E21CA">
        <w:rPr>
          <w:sz w:val="21"/>
          <w:szCs w:val="21"/>
        </w:rPr>
        <w:t>policy</w:t>
      </w:r>
      <w:r w:rsidRPr="006E21CA">
        <w:rPr>
          <w:sz w:val="21"/>
          <w:szCs w:val="21"/>
        </w:rPr>
        <w:t xml:space="preserve"> </w:t>
      </w:r>
      <w:r w:rsidR="002661AC" w:rsidRPr="006E21CA">
        <w:rPr>
          <w:sz w:val="21"/>
          <w:szCs w:val="21"/>
        </w:rPr>
        <w:t>have been identified and include</w:t>
      </w:r>
      <w:r w:rsidR="00F66365" w:rsidRPr="006E21CA">
        <w:rPr>
          <w:sz w:val="21"/>
          <w:szCs w:val="21"/>
        </w:rPr>
        <w:t xml:space="preserve"> c</w:t>
      </w:r>
      <w:r w:rsidRPr="006E21CA">
        <w:rPr>
          <w:sz w:val="21"/>
          <w:szCs w:val="21"/>
        </w:rPr>
        <w:t>onsideration of requests to accommodate increased density within an area, for example through supported smaller lot subdivisions</w:t>
      </w:r>
      <w:r w:rsidR="00F66365" w:rsidRPr="006E21CA">
        <w:rPr>
          <w:sz w:val="21"/>
          <w:szCs w:val="21"/>
        </w:rPr>
        <w:t xml:space="preserve"> and c</w:t>
      </w:r>
      <w:r w:rsidRPr="006E21CA">
        <w:rPr>
          <w:sz w:val="21"/>
          <w:szCs w:val="21"/>
        </w:rPr>
        <w:t>onsidering other planning or other incentives by which Council could support delivery.</w:t>
      </w:r>
    </w:p>
    <w:p w14:paraId="105A0D9A" w14:textId="73479A9A" w:rsidR="00F66365" w:rsidRPr="006E21CA" w:rsidRDefault="00054BA8" w:rsidP="003056C4">
      <w:pPr>
        <w:rPr>
          <w:sz w:val="21"/>
          <w:szCs w:val="21"/>
        </w:rPr>
      </w:pPr>
      <w:r w:rsidRPr="006E21CA">
        <w:rPr>
          <w:sz w:val="21"/>
          <w:szCs w:val="21"/>
        </w:rPr>
        <w:t>Council</w:t>
      </w:r>
      <w:r w:rsidR="00F66365" w:rsidRPr="006E21CA">
        <w:rPr>
          <w:sz w:val="21"/>
          <w:szCs w:val="21"/>
        </w:rPr>
        <w:t xml:space="preserve"> will also support developers to connect to and partner with community housing agencies.</w:t>
      </w:r>
    </w:p>
    <w:p w14:paraId="69C8812B" w14:textId="77777777" w:rsidR="007D1F72" w:rsidRPr="006E21CA" w:rsidRDefault="007D1F72" w:rsidP="003056C4">
      <w:pPr>
        <w:rPr>
          <w:sz w:val="21"/>
          <w:szCs w:val="21"/>
        </w:rPr>
      </w:pPr>
      <w:r w:rsidRPr="006E21CA">
        <w:rPr>
          <w:sz w:val="21"/>
          <w:szCs w:val="21"/>
        </w:rPr>
        <w:t xml:space="preserve">Information on community housing agencies, including contact details, can be found at </w:t>
      </w:r>
      <w:hyperlink r:id="rId73" w:history="1">
        <w:r w:rsidRPr="006E21CA">
          <w:rPr>
            <w:rStyle w:val="Hyperlink"/>
            <w:sz w:val="21"/>
            <w:szCs w:val="21"/>
          </w:rPr>
          <w:t>https://chiavic.com.au/developers/</w:t>
        </w:r>
      </w:hyperlink>
      <w:r w:rsidRPr="006E21CA">
        <w:rPr>
          <w:sz w:val="21"/>
          <w:szCs w:val="21"/>
        </w:rPr>
        <w:t xml:space="preserve">. </w:t>
      </w:r>
    </w:p>
    <w:p w14:paraId="4C103F9D" w14:textId="05D37163" w:rsidR="007D1F72" w:rsidRPr="006E21CA" w:rsidRDefault="007D1F72" w:rsidP="003056C4">
      <w:pPr>
        <w:rPr>
          <w:sz w:val="21"/>
          <w:szCs w:val="21"/>
        </w:rPr>
      </w:pPr>
      <w:r w:rsidRPr="006E21CA">
        <w:rPr>
          <w:sz w:val="21"/>
          <w:szCs w:val="21"/>
        </w:rPr>
        <w:t xml:space="preserve">In exceptional circumstances </w:t>
      </w:r>
      <w:r w:rsidR="00054BA8" w:rsidRPr="006E21CA">
        <w:rPr>
          <w:sz w:val="21"/>
          <w:szCs w:val="21"/>
        </w:rPr>
        <w:t>Council</w:t>
      </w:r>
      <w:r w:rsidRPr="006E21CA">
        <w:rPr>
          <w:sz w:val="21"/>
          <w:szCs w:val="21"/>
        </w:rPr>
        <w:t xml:space="preserve"> may consider a cash contributions in lieu of on site delivery where there are appropriate reasons for not providing the dwellings on-site. Any alternative delivery arrangement must be supported by a registered housing agency.</w:t>
      </w:r>
    </w:p>
    <w:p w14:paraId="1BB18E5A" w14:textId="28C8DA59" w:rsidR="0017259A" w:rsidRPr="006E21CA" w:rsidRDefault="0017259A" w:rsidP="003056C4">
      <w:pPr>
        <w:rPr>
          <w:sz w:val="21"/>
          <w:szCs w:val="21"/>
        </w:rPr>
      </w:pPr>
    </w:p>
    <w:p w14:paraId="3C6D5A9B" w14:textId="7E456A4F" w:rsidR="0017259A" w:rsidRPr="006E21CA" w:rsidRDefault="0017259A" w:rsidP="003056C4">
      <w:pPr>
        <w:rPr>
          <w:sz w:val="21"/>
          <w:szCs w:val="21"/>
        </w:rPr>
      </w:pPr>
    </w:p>
    <w:p w14:paraId="480C57C7" w14:textId="77777777" w:rsidR="0017259A" w:rsidRPr="006E21CA" w:rsidRDefault="0017259A" w:rsidP="003056C4">
      <w:pPr>
        <w:rPr>
          <w:sz w:val="21"/>
          <w:szCs w:val="21"/>
        </w:rPr>
      </w:pPr>
    </w:p>
    <w:p w14:paraId="26654094" w14:textId="77777777" w:rsidR="002661AC" w:rsidRPr="006E21CA" w:rsidRDefault="002661AC" w:rsidP="003056C4">
      <w:pPr>
        <w:rPr>
          <w:b/>
          <w:sz w:val="21"/>
          <w:szCs w:val="21"/>
        </w:rPr>
      </w:pPr>
      <w:r w:rsidRPr="006E21CA">
        <w:rPr>
          <w:b/>
          <w:sz w:val="21"/>
          <w:szCs w:val="21"/>
        </w:rPr>
        <w:lastRenderedPageBreak/>
        <w:t>Process of negotiation and agreement</w:t>
      </w:r>
    </w:p>
    <w:p w14:paraId="156B3FBD" w14:textId="77777777" w:rsidR="002661AC" w:rsidRPr="006E21CA" w:rsidRDefault="002661AC" w:rsidP="003056C4">
      <w:pPr>
        <w:spacing w:before="120" w:line="276" w:lineRule="auto"/>
        <w:rPr>
          <w:sz w:val="21"/>
          <w:szCs w:val="21"/>
        </w:rPr>
      </w:pPr>
      <w:bookmarkStart w:id="168" w:name="_Toc513201598"/>
      <w:r w:rsidRPr="006E21CA">
        <w:rPr>
          <w:sz w:val="21"/>
          <w:szCs w:val="21"/>
        </w:rPr>
        <w:t>The following process will guide the approach to implementation of this policy:</w:t>
      </w:r>
    </w:p>
    <w:p w14:paraId="4E79048F" w14:textId="77777777" w:rsidR="002661AC" w:rsidRPr="006E21CA" w:rsidRDefault="002661AC" w:rsidP="00F65C86">
      <w:pPr>
        <w:pStyle w:val="ListParagraph"/>
        <w:numPr>
          <w:ilvl w:val="0"/>
          <w:numId w:val="16"/>
        </w:numPr>
        <w:spacing w:before="120" w:line="276" w:lineRule="auto"/>
        <w:rPr>
          <w:sz w:val="21"/>
          <w:szCs w:val="21"/>
        </w:rPr>
      </w:pPr>
      <w:r w:rsidRPr="006E21CA">
        <w:rPr>
          <w:sz w:val="21"/>
          <w:szCs w:val="21"/>
        </w:rPr>
        <w:t xml:space="preserve">Promotion and provision of this Statement of Intent will be provided by Council to land owners and potential developers that may </w:t>
      </w:r>
      <w:r w:rsidR="00F66365" w:rsidRPr="006E21CA">
        <w:rPr>
          <w:sz w:val="21"/>
          <w:szCs w:val="21"/>
        </w:rPr>
        <w:t xml:space="preserve">be considering a rezoning and </w:t>
      </w:r>
      <w:r w:rsidRPr="006E21CA">
        <w:rPr>
          <w:sz w:val="21"/>
          <w:szCs w:val="21"/>
        </w:rPr>
        <w:t>develop</w:t>
      </w:r>
      <w:r w:rsidR="00F66365" w:rsidRPr="006E21CA">
        <w:rPr>
          <w:sz w:val="21"/>
          <w:szCs w:val="21"/>
        </w:rPr>
        <w:t>ing</w:t>
      </w:r>
      <w:r w:rsidRPr="006E21CA">
        <w:rPr>
          <w:sz w:val="21"/>
          <w:szCs w:val="21"/>
        </w:rPr>
        <w:t xml:space="preserve"> in the Shire.</w:t>
      </w:r>
    </w:p>
    <w:p w14:paraId="13B0C60E" w14:textId="77777777" w:rsidR="002661AC" w:rsidRPr="006E21CA" w:rsidRDefault="002661AC" w:rsidP="003056C4">
      <w:pPr>
        <w:pStyle w:val="ListParagraph"/>
        <w:spacing w:before="120" w:line="276" w:lineRule="auto"/>
        <w:rPr>
          <w:sz w:val="21"/>
          <w:szCs w:val="21"/>
        </w:rPr>
      </w:pPr>
    </w:p>
    <w:p w14:paraId="7FAAD455" w14:textId="0CD66923" w:rsidR="002661AC" w:rsidRPr="006E21CA" w:rsidRDefault="00E31DB0" w:rsidP="00F65C86">
      <w:pPr>
        <w:pStyle w:val="ListParagraph"/>
        <w:numPr>
          <w:ilvl w:val="0"/>
          <w:numId w:val="16"/>
        </w:numPr>
        <w:spacing w:before="120" w:line="276" w:lineRule="auto"/>
        <w:rPr>
          <w:sz w:val="21"/>
          <w:szCs w:val="21"/>
        </w:rPr>
      </w:pPr>
      <w:r w:rsidRPr="006E21CA">
        <w:rPr>
          <w:sz w:val="21"/>
          <w:szCs w:val="21"/>
        </w:rPr>
        <w:t>P</w:t>
      </w:r>
      <w:r w:rsidR="002661AC" w:rsidRPr="006E21CA">
        <w:rPr>
          <w:sz w:val="21"/>
          <w:szCs w:val="21"/>
        </w:rPr>
        <w:t>re</w:t>
      </w:r>
      <w:r w:rsidRPr="006E21CA">
        <w:rPr>
          <w:sz w:val="21"/>
          <w:szCs w:val="21"/>
        </w:rPr>
        <w:t xml:space="preserve">-lodgement </w:t>
      </w:r>
      <w:r w:rsidR="002661AC" w:rsidRPr="006E21CA">
        <w:rPr>
          <w:sz w:val="21"/>
          <w:szCs w:val="21"/>
        </w:rPr>
        <w:t xml:space="preserve">discussions between </w:t>
      </w:r>
      <w:r w:rsidR="00054BA8" w:rsidRPr="006E21CA">
        <w:rPr>
          <w:sz w:val="21"/>
          <w:szCs w:val="21"/>
        </w:rPr>
        <w:t>Council</w:t>
      </w:r>
      <w:r w:rsidR="002661AC" w:rsidRPr="006E21CA">
        <w:rPr>
          <w:sz w:val="21"/>
          <w:szCs w:val="21"/>
        </w:rPr>
        <w:t xml:space="preserve"> and the land owner will be held to confirm </w:t>
      </w:r>
      <w:r w:rsidR="00054BA8" w:rsidRPr="006E21CA">
        <w:rPr>
          <w:sz w:val="21"/>
          <w:szCs w:val="21"/>
        </w:rPr>
        <w:t>Council</w:t>
      </w:r>
      <w:r w:rsidR="002661AC" w:rsidRPr="006E21CA">
        <w:rPr>
          <w:sz w:val="21"/>
          <w:szCs w:val="21"/>
        </w:rPr>
        <w:t xml:space="preserve"> position and to discuss the potential affordable housing outcome that could be achieved on a site. This discussion will include </w:t>
      </w:r>
      <w:r w:rsidR="00054BA8" w:rsidRPr="006E21CA">
        <w:rPr>
          <w:sz w:val="21"/>
          <w:szCs w:val="21"/>
        </w:rPr>
        <w:t>Council</w:t>
      </w:r>
      <w:r w:rsidR="002661AC" w:rsidRPr="006E21CA">
        <w:rPr>
          <w:sz w:val="21"/>
          <w:szCs w:val="21"/>
        </w:rPr>
        <w:t>:</w:t>
      </w:r>
    </w:p>
    <w:p w14:paraId="57A0CB7F"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Reaffirming the basis of their request and the proposed affordable housing outcome they are seeking</w:t>
      </w:r>
      <w:r w:rsidR="00E31DB0" w:rsidRPr="006E21CA">
        <w:rPr>
          <w:sz w:val="21"/>
          <w:szCs w:val="21"/>
        </w:rPr>
        <w:t xml:space="preserve"> as a minimum outcome</w:t>
      </w:r>
      <w:r w:rsidRPr="006E21CA">
        <w:rPr>
          <w:sz w:val="21"/>
          <w:szCs w:val="21"/>
        </w:rPr>
        <w:t>;</w:t>
      </w:r>
    </w:p>
    <w:p w14:paraId="4EABA279"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 xml:space="preserve">Providing a copy of these </w:t>
      </w:r>
      <w:r w:rsidR="00E31DB0" w:rsidRPr="006E21CA">
        <w:rPr>
          <w:sz w:val="21"/>
          <w:szCs w:val="21"/>
        </w:rPr>
        <w:t xml:space="preserve">State Government’s Guidance </w:t>
      </w:r>
      <w:r w:rsidRPr="006E21CA">
        <w:rPr>
          <w:sz w:val="21"/>
          <w:szCs w:val="21"/>
        </w:rPr>
        <w:t>and</w:t>
      </w:r>
      <w:r w:rsidR="00E31DB0" w:rsidRPr="006E21CA">
        <w:rPr>
          <w:sz w:val="21"/>
          <w:szCs w:val="21"/>
        </w:rPr>
        <w:t xml:space="preserve"> other information in relation to the translation of the affordable housing definition</w:t>
      </w:r>
      <w:r w:rsidR="00B13B1D" w:rsidRPr="006E21CA">
        <w:rPr>
          <w:sz w:val="21"/>
          <w:szCs w:val="21"/>
        </w:rPr>
        <w:t xml:space="preserve"> in particular, in</w:t>
      </w:r>
      <w:r w:rsidR="00F66365" w:rsidRPr="006E21CA">
        <w:rPr>
          <w:sz w:val="21"/>
          <w:szCs w:val="21"/>
        </w:rPr>
        <w:t xml:space="preserve"> </w:t>
      </w:r>
      <w:r w:rsidR="00B13B1D" w:rsidRPr="006E21CA">
        <w:rPr>
          <w:sz w:val="21"/>
          <w:szCs w:val="21"/>
        </w:rPr>
        <w:t>regards to the criteria of ‘appropriateness’</w:t>
      </w:r>
      <w:r w:rsidRPr="006E21CA">
        <w:rPr>
          <w:sz w:val="21"/>
          <w:szCs w:val="21"/>
        </w:rPr>
        <w:t>;</w:t>
      </w:r>
    </w:p>
    <w:p w14:paraId="2984E5E8" w14:textId="77777777" w:rsidR="002661AC" w:rsidRPr="006E21CA" w:rsidRDefault="002661AC" w:rsidP="00F65C86">
      <w:pPr>
        <w:pStyle w:val="ListParagraph"/>
        <w:numPr>
          <w:ilvl w:val="1"/>
          <w:numId w:val="15"/>
        </w:numPr>
        <w:spacing w:before="120" w:line="276" w:lineRule="auto"/>
        <w:rPr>
          <w:sz w:val="21"/>
          <w:szCs w:val="21"/>
        </w:rPr>
      </w:pPr>
      <w:r w:rsidRPr="006E21CA">
        <w:rPr>
          <w:sz w:val="21"/>
          <w:szCs w:val="21"/>
        </w:rPr>
        <w:t xml:space="preserve">Referring the land owner to information on the </w:t>
      </w:r>
      <w:r w:rsidR="00E31DB0" w:rsidRPr="006E21CA">
        <w:rPr>
          <w:sz w:val="21"/>
          <w:szCs w:val="21"/>
        </w:rPr>
        <w:t>community housing sector and specific agencies that have been identified as having an interest in the area.</w:t>
      </w:r>
    </w:p>
    <w:p w14:paraId="6A74C8F9" w14:textId="77777777" w:rsidR="002661AC" w:rsidRPr="006E21CA" w:rsidRDefault="002661AC" w:rsidP="003056C4">
      <w:pPr>
        <w:pStyle w:val="ListParagraph"/>
        <w:spacing w:before="120" w:line="276" w:lineRule="auto"/>
        <w:rPr>
          <w:sz w:val="21"/>
          <w:szCs w:val="21"/>
        </w:rPr>
      </w:pPr>
    </w:p>
    <w:p w14:paraId="1D4EF48A" w14:textId="77777777" w:rsidR="00E31DB0" w:rsidRPr="006E21CA" w:rsidRDefault="002661AC" w:rsidP="00F65C86">
      <w:pPr>
        <w:pStyle w:val="ListParagraph"/>
        <w:numPr>
          <w:ilvl w:val="0"/>
          <w:numId w:val="15"/>
        </w:numPr>
        <w:spacing w:before="120" w:line="276" w:lineRule="auto"/>
        <w:rPr>
          <w:sz w:val="21"/>
          <w:szCs w:val="21"/>
        </w:rPr>
      </w:pPr>
      <w:r w:rsidRPr="006E21CA">
        <w:rPr>
          <w:sz w:val="21"/>
          <w:szCs w:val="21"/>
        </w:rPr>
        <w:t xml:space="preserve">Discussions with other parties (potential End Recipients) by the land owner as to these organisation’s </w:t>
      </w:r>
      <w:r w:rsidR="00E31DB0" w:rsidRPr="006E21CA">
        <w:rPr>
          <w:sz w:val="21"/>
          <w:szCs w:val="21"/>
        </w:rPr>
        <w:t xml:space="preserve">requirements in relation to the minimum dwellings to be transferred and to an Agency </w:t>
      </w:r>
      <w:r w:rsidRPr="006E21CA">
        <w:rPr>
          <w:sz w:val="21"/>
          <w:szCs w:val="21"/>
        </w:rPr>
        <w:t>capacity to support and enhance the outcome</w:t>
      </w:r>
      <w:r w:rsidR="00E31DB0" w:rsidRPr="006E21CA">
        <w:rPr>
          <w:sz w:val="21"/>
          <w:szCs w:val="21"/>
        </w:rPr>
        <w:t xml:space="preserve"> to achieve </w:t>
      </w:r>
      <w:r w:rsidR="00F66365" w:rsidRPr="006E21CA">
        <w:rPr>
          <w:sz w:val="21"/>
          <w:szCs w:val="21"/>
        </w:rPr>
        <w:t xml:space="preserve">any </w:t>
      </w:r>
      <w:r w:rsidR="00E31DB0" w:rsidRPr="006E21CA">
        <w:rPr>
          <w:sz w:val="21"/>
          <w:szCs w:val="21"/>
        </w:rPr>
        <w:t>additional affordable housing</w:t>
      </w:r>
      <w:r w:rsidR="00F66365" w:rsidRPr="006E21CA">
        <w:rPr>
          <w:sz w:val="21"/>
          <w:szCs w:val="21"/>
        </w:rPr>
        <w:t xml:space="preserve"> above the base contribution.</w:t>
      </w:r>
    </w:p>
    <w:p w14:paraId="7908242D" w14:textId="77777777" w:rsidR="00E31DB0" w:rsidRPr="006E21CA" w:rsidRDefault="00E31DB0" w:rsidP="003056C4">
      <w:pPr>
        <w:pStyle w:val="ListParagraph"/>
        <w:spacing w:before="120" w:line="276" w:lineRule="auto"/>
        <w:rPr>
          <w:sz w:val="21"/>
          <w:szCs w:val="21"/>
        </w:rPr>
      </w:pPr>
    </w:p>
    <w:p w14:paraId="4860CE94" w14:textId="77777777" w:rsidR="00E31DB0" w:rsidRPr="006E21CA" w:rsidRDefault="00E31DB0" w:rsidP="00F65C86">
      <w:pPr>
        <w:pStyle w:val="ListParagraph"/>
        <w:numPr>
          <w:ilvl w:val="0"/>
          <w:numId w:val="15"/>
        </w:numPr>
        <w:spacing w:before="120" w:line="276" w:lineRule="auto"/>
        <w:rPr>
          <w:sz w:val="21"/>
          <w:szCs w:val="21"/>
        </w:rPr>
      </w:pPr>
      <w:r w:rsidRPr="006E21CA">
        <w:rPr>
          <w:sz w:val="21"/>
          <w:szCs w:val="21"/>
        </w:rPr>
        <w:t>Documentation of the Agreement including in a Section 173 Agreement, with regards given to:</w:t>
      </w:r>
    </w:p>
    <w:p w14:paraId="44E1E3E6"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Number or percentage of dwellings to be transferred;</w:t>
      </w:r>
    </w:p>
    <w:p w14:paraId="28F0CA1E"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Timeframe for delivery;</w:t>
      </w:r>
    </w:p>
    <w:p w14:paraId="3886B964" w14:textId="77777777" w:rsidR="00E31DB0" w:rsidRPr="006E21CA" w:rsidRDefault="00E31DB0" w:rsidP="00F65C86">
      <w:pPr>
        <w:pStyle w:val="ListParagraph"/>
        <w:numPr>
          <w:ilvl w:val="1"/>
          <w:numId w:val="15"/>
        </w:numPr>
        <w:spacing w:before="120" w:line="276" w:lineRule="auto"/>
        <w:rPr>
          <w:sz w:val="21"/>
          <w:szCs w:val="21"/>
        </w:rPr>
      </w:pPr>
      <w:r w:rsidRPr="006E21CA">
        <w:rPr>
          <w:sz w:val="21"/>
          <w:szCs w:val="21"/>
        </w:rPr>
        <w:t>Sunset clause once transfer has occurred.</w:t>
      </w:r>
    </w:p>
    <w:p w14:paraId="2382F8A9" w14:textId="77777777" w:rsidR="007D1F72" w:rsidRPr="006E21CA" w:rsidRDefault="007D1F72" w:rsidP="003056C4">
      <w:pPr>
        <w:spacing w:before="120" w:line="276" w:lineRule="auto"/>
        <w:rPr>
          <w:sz w:val="21"/>
          <w:szCs w:val="21"/>
        </w:rPr>
      </w:pPr>
    </w:p>
    <w:p w14:paraId="728A423C" w14:textId="77777777" w:rsidR="007D1F72" w:rsidRPr="006E21CA" w:rsidRDefault="007D1F72" w:rsidP="003056C4">
      <w:pPr>
        <w:spacing w:before="120" w:line="276" w:lineRule="auto"/>
        <w:rPr>
          <w:sz w:val="21"/>
          <w:szCs w:val="21"/>
        </w:rPr>
      </w:pPr>
    </w:p>
    <w:p w14:paraId="77644485" w14:textId="77777777" w:rsidR="00C51E22" w:rsidRPr="006E21CA" w:rsidRDefault="00C51E22" w:rsidP="003056C4">
      <w:pPr>
        <w:spacing w:before="120" w:line="276" w:lineRule="auto"/>
        <w:sectPr w:rsidR="00C51E22" w:rsidRPr="006E21CA" w:rsidSect="00216925">
          <w:endnotePr>
            <w:numFmt w:val="decimal"/>
          </w:endnotePr>
          <w:type w:val="continuous"/>
          <w:pgSz w:w="11906" w:h="16838"/>
          <w:pgMar w:top="1440" w:right="1700" w:bottom="1440" w:left="1440" w:header="708" w:footer="708" w:gutter="0"/>
          <w:cols w:space="708"/>
          <w:docGrid w:linePitch="360"/>
        </w:sectPr>
      </w:pPr>
    </w:p>
    <w:p w14:paraId="7245A981" w14:textId="77777777" w:rsidR="009A644C" w:rsidRPr="006E21CA" w:rsidRDefault="00A21290" w:rsidP="00C51E22">
      <w:pPr>
        <w:pStyle w:val="Heading1"/>
      </w:pPr>
      <w:bookmarkStart w:id="169" w:name="_Toc1383174"/>
      <w:r w:rsidRPr="006E21CA">
        <w:lastRenderedPageBreak/>
        <w:t>References</w:t>
      </w:r>
      <w:bookmarkEnd w:id="168"/>
      <w:bookmarkEnd w:id="169"/>
      <w:r w:rsidR="009A644C" w:rsidRPr="006E21CA">
        <w:t xml:space="preserve"> </w:t>
      </w:r>
    </w:p>
    <w:sectPr w:rsidR="009A644C" w:rsidRPr="006E21CA" w:rsidSect="00C51E22">
      <w:footerReference w:type="default" r:id="rId74"/>
      <w:endnotePr>
        <w:numFmt w:val="decimal"/>
      </w:endnotePr>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E860B" w14:textId="77777777" w:rsidR="00BA6416" w:rsidRDefault="00BA6416" w:rsidP="00C923F1">
      <w:r>
        <w:separator/>
      </w:r>
    </w:p>
    <w:p w14:paraId="33794F7B" w14:textId="77777777" w:rsidR="00BA6416" w:rsidRDefault="00BA6416"/>
  </w:endnote>
  <w:endnote w:type="continuationSeparator" w:id="0">
    <w:p w14:paraId="00FA40CF" w14:textId="77777777" w:rsidR="00BA6416" w:rsidRDefault="00BA6416" w:rsidP="00C923F1">
      <w:r>
        <w:continuationSeparator/>
      </w:r>
    </w:p>
    <w:p w14:paraId="1B94FBD3" w14:textId="77777777" w:rsidR="00BA6416" w:rsidRDefault="00BA6416"/>
  </w:endnote>
  <w:endnote w:id="1">
    <w:p w14:paraId="566BA9ED" w14:textId="5209E2FD" w:rsidR="00BA3CC8" w:rsidRPr="00B224DC" w:rsidRDefault="00BA3CC8" w:rsidP="00C46D7C">
      <w:pPr>
        <w:pStyle w:val="EndnoteText"/>
        <w:rPr>
          <w:sz w:val="18"/>
        </w:rPr>
      </w:pPr>
      <w:r w:rsidRPr="00B224DC">
        <w:rPr>
          <w:rStyle w:val="EndnoteReference"/>
          <w:sz w:val="18"/>
        </w:rPr>
        <w:endnoteRef/>
      </w:r>
      <w:r w:rsidRPr="00B224DC">
        <w:rPr>
          <w:sz w:val="18"/>
        </w:rPr>
        <w:t xml:space="preserve"> Cardinia </w:t>
      </w:r>
      <w:r>
        <w:rPr>
          <w:sz w:val="18"/>
        </w:rPr>
        <w:t xml:space="preserve">Shire </w:t>
      </w:r>
      <w:r w:rsidRPr="00B224DC">
        <w:rPr>
          <w:sz w:val="18"/>
        </w:rPr>
        <w:t>Council Liveability Plan 2017 – 2029, page 5</w:t>
      </w:r>
    </w:p>
  </w:endnote>
  <w:endnote w:id="2">
    <w:p w14:paraId="7B62CE53" w14:textId="77777777" w:rsidR="00BA3CC8" w:rsidRPr="00B224DC" w:rsidRDefault="00BA3CC8" w:rsidP="00596CD3">
      <w:pPr>
        <w:rPr>
          <w:sz w:val="18"/>
          <w:szCs w:val="18"/>
        </w:rPr>
      </w:pPr>
      <w:r w:rsidRPr="00B224DC">
        <w:rPr>
          <w:rStyle w:val="EndnoteReference"/>
          <w:sz w:val="18"/>
          <w:szCs w:val="18"/>
        </w:rPr>
        <w:endnoteRef/>
      </w:r>
      <w:r w:rsidRPr="00B224DC">
        <w:rPr>
          <w:sz w:val="18"/>
          <w:szCs w:val="18"/>
        </w:rPr>
        <w:t xml:space="preserve"> Cardinia Shire Council (2017) Strategic Directions Paper, For development of the Municipal Public Health and Wellbeing Plan, October 2017</w:t>
      </w:r>
    </w:p>
  </w:endnote>
  <w:endnote w:id="3">
    <w:p w14:paraId="18922F34" w14:textId="3D6A2A4C" w:rsidR="00BA3CC8" w:rsidRPr="00B224DC" w:rsidRDefault="00BA3CC8" w:rsidP="00744DFE">
      <w:pPr>
        <w:pStyle w:val="EndnoteText"/>
        <w:rPr>
          <w:sz w:val="18"/>
        </w:rPr>
      </w:pPr>
      <w:r w:rsidRPr="00B224DC">
        <w:rPr>
          <w:rStyle w:val="EndnoteReference"/>
          <w:sz w:val="18"/>
        </w:rPr>
        <w:endnoteRef/>
      </w:r>
      <w:r w:rsidRPr="00B224DC">
        <w:rPr>
          <w:sz w:val="18"/>
        </w:rPr>
        <w:t xml:space="preserve"> Witte, E. 2017 ‘The case for investing in last resort housing’, MSSI Issues Paper No. 10, Melbourne Sustainable Society Institute, The University of Melbourne.  Calculation based on 220 persons defined as homeless in Cardinia</w:t>
      </w:r>
      <w:r>
        <w:rPr>
          <w:sz w:val="18"/>
        </w:rPr>
        <w:t xml:space="preserve"> Shire</w:t>
      </w:r>
      <w:r w:rsidRPr="00B224DC">
        <w:rPr>
          <w:sz w:val="18"/>
        </w:rPr>
        <w:t xml:space="preserve"> as at 2016 Census</w:t>
      </w:r>
    </w:p>
  </w:endnote>
  <w:endnote w:id="4">
    <w:p w14:paraId="3B29AAD8" w14:textId="77777777" w:rsidR="00BA3CC8" w:rsidRPr="00B224DC" w:rsidRDefault="00BA3CC8" w:rsidP="00CF4980">
      <w:pPr>
        <w:pStyle w:val="EndnoteText"/>
        <w:rPr>
          <w:sz w:val="18"/>
        </w:rPr>
      </w:pPr>
      <w:r w:rsidRPr="00B224DC">
        <w:rPr>
          <w:rStyle w:val="EndnoteReference"/>
          <w:sz w:val="18"/>
        </w:rPr>
        <w:endnoteRef/>
      </w:r>
      <w:r w:rsidRPr="00B224DC">
        <w:rPr>
          <w:sz w:val="18"/>
        </w:rPr>
        <w:t xml:space="preserve"> Department of Health and Human Services (2018) Victorian Housing Register, Total number of social housing applicants on the Victorian Housing Register - March 2018</w:t>
      </w:r>
    </w:p>
  </w:endnote>
  <w:endnote w:id="5">
    <w:p w14:paraId="488BE8D9" w14:textId="77777777" w:rsidR="00BA3CC8" w:rsidRPr="00B224DC" w:rsidRDefault="00BA3CC8" w:rsidP="001B18D7">
      <w:pPr>
        <w:pStyle w:val="EndnoteText"/>
        <w:rPr>
          <w:sz w:val="18"/>
        </w:rPr>
      </w:pPr>
      <w:r w:rsidRPr="00B224DC">
        <w:rPr>
          <w:rStyle w:val="EndnoteReference"/>
          <w:sz w:val="18"/>
        </w:rPr>
        <w:endnoteRef/>
      </w:r>
      <w:r w:rsidRPr="00B224DC">
        <w:rPr>
          <w:sz w:val="18"/>
        </w:rPr>
        <w:t xml:space="preserve"> ID Consulting – ID Profile (2018) </w:t>
      </w:r>
      <w:hyperlink r:id="rId1" w:history="1">
        <w:r w:rsidRPr="00B224DC">
          <w:rPr>
            <w:rStyle w:val="Hyperlink"/>
            <w:sz w:val="18"/>
          </w:rPr>
          <w:t>https://profile.id.com/Cardinia/</w:t>
        </w:r>
      </w:hyperlink>
    </w:p>
  </w:endnote>
  <w:endnote w:id="6">
    <w:p w14:paraId="3A70B881" w14:textId="77777777" w:rsidR="00BA3CC8" w:rsidRPr="00B224DC" w:rsidRDefault="00BA3CC8" w:rsidP="0073587F">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2" w:history="1">
        <w:r w:rsidRPr="00B224DC">
          <w:rPr>
            <w:rStyle w:val="Hyperlink"/>
            <w:bCs/>
            <w:sz w:val="18"/>
          </w:rPr>
          <w:t>http://www.abs.gov.au/AUSSTATS/abs@.nsf/DetailsPage/2049.02016?OpenDocument</w:t>
        </w:r>
      </w:hyperlink>
      <w:r w:rsidRPr="00B224DC">
        <w:rPr>
          <w:bCs/>
          <w:sz w:val="18"/>
        </w:rPr>
        <w:t xml:space="preserve">,  Accessed 27 May 2018 </w:t>
      </w:r>
    </w:p>
  </w:endnote>
  <w:endnote w:id="7">
    <w:p w14:paraId="71518B9B" w14:textId="77777777" w:rsidR="00BA3CC8" w:rsidRPr="00B224DC" w:rsidRDefault="00BA3CC8" w:rsidP="009C5F0B">
      <w:pPr>
        <w:pStyle w:val="EndnoteText"/>
        <w:rPr>
          <w:sz w:val="18"/>
        </w:rPr>
      </w:pPr>
      <w:r w:rsidRPr="00B224DC">
        <w:rPr>
          <w:rStyle w:val="EndnoteReference"/>
          <w:sz w:val="18"/>
        </w:rPr>
        <w:endnoteRef/>
      </w:r>
      <w:r w:rsidRPr="00B224DC">
        <w:rPr>
          <w:sz w:val="18"/>
        </w:rPr>
        <w:t xml:space="preserve"> Judith Stubbs and Associates (2017), The Nature and Extent of Homelessness, Risk of homelessness and Financial Vulnerability: Cardinia Shire,</w:t>
      </w:r>
    </w:p>
  </w:endnote>
  <w:endnote w:id="8">
    <w:p w14:paraId="1F1ED7E7" w14:textId="77777777" w:rsidR="00BA3CC8" w:rsidRPr="00B224DC" w:rsidRDefault="00BA3CC8" w:rsidP="0073587F">
      <w:pPr>
        <w:pStyle w:val="EndnoteText"/>
        <w:rPr>
          <w:sz w:val="18"/>
        </w:rPr>
      </w:pPr>
      <w:r w:rsidRPr="00B224DC">
        <w:rPr>
          <w:rStyle w:val="EndnoteReference"/>
          <w:sz w:val="18"/>
        </w:rPr>
        <w:endnoteRef/>
      </w:r>
      <w:r w:rsidRPr="00B224DC">
        <w:rPr>
          <w:sz w:val="18"/>
        </w:rPr>
        <w:t xml:space="preserve"> Judith Stubbs and Associates (2017), ibid</w:t>
      </w:r>
    </w:p>
  </w:endnote>
  <w:endnote w:id="9">
    <w:p w14:paraId="7D4D6D37" w14:textId="77777777" w:rsidR="00BA3CC8" w:rsidRPr="00B224DC" w:rsidRDefault="00BA3CC8" w:rsidP="0073587F">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10">
    <w:p w14:paraId="1E63CEF1" w14:textId="77777777" w:rsidR="00BA3CC8" w:rsidRPr="00B224DC" w:rsidRDefault="00BA3CC8" w:rsidP="0073587F">
      <w:pPr>
        <w:pStyle w:val="EndnoteText"/>
        <w:rPr>
          <w:sz w:val="18"/>
        </w:rPr>
      </w:pPr>
      <w:r w:rsidRPr="00B224DC">
        <w:rPr>
          <w:rStyle w:val="EndnoteReference"/>
          <w:sz w:val="18"/>
        </w:rPr>
        <w:endnoteRef/>
      </w:r>
      <w:r w:rsidRPr="00B224DC">
        <w:rPr>
          <w:sz w:val="18"/>
        </w:rPr>
        <w:t xml:space="preserve"> DHHS Rental Report</w:t>
      </w:r>
    </w:p>
  </w:endnote>
  <w:endnote w:id="11">
    <w:p w14:paraId="7606C60B" w14:textId="77777777" w:rsidR="00BA3CC8" w:rsidRPr="00B224DC" w:rsidRDefault="00BA3CC8" w:rsidP="001B18D7">
      <w:pPr>
        <w:pStyle w:val="EndnoteText"/>
        <w:rPr>
          <w:sz w:val="18"/>
        </w:rPr>
      </w:pPr>
      <w:r w:rsidRPr="00B224DC">
        <w:rPr>
          <w:rStyle w:val="EndnoteReference"/>
          <w:sz w:val="18"/>
        </w:rPr>
        <w:endnoteRef/>
      </w:r>
      <w:r w:rsidRPr="00B224DC">
        <w:rPr>
          <w:sz w:val="18"/>
        </w:rPr>
        <w:t xml:space="preserve"> ID Consulting – ID Profile (2018), Percentage of dwellings comprising of three, four and five or more bedrooms as at 2016 </w:t>
      </w:r>
      <w:hyperlink r:id="rId3" w:history="1">
        <w:r w:rsidRPr="00B224DC">
          <w:rPr>
            <w:rStyle w:val="Hyperlink"/>
            <w:sz w:val="18"/>
          </w:rPr>
          <w:t>https://profile.id.com/Cardinia/</w:t>
        </w:r>
      </w:hyperlink>
    </w:p>
  </w:endnote>
  <w:endnote w:id="12">
    <w:p w14:paraId="7CE893AC" w14:textId="77777777" w:rsidR="00BA3CC8" w:rsidRPr="00B224DC" w:rsidRDefault="00BA3CC8" w:rsidP="001B18D7">
      <w:pPr>
        <w:pStyle w:val="EndnoteText"/>
        <w:rPr>
          <w:sz w:val="18"/>
        </w:rPr>
      </w:pPr>
      <w:r w:rsidRPr="00B224DC">
        <w:rPr>
          <w:rStyle w:val="EndnoteReference"/>
          <w:sz w:val="18"/>
        </w:rPr>
        <w:endnoteRef/>
      </w:r>
      <w:r w:rsidRPr="00B224DC">
        <w:rPr>
          <w:sz w:val="18"/>
        </w:rPr>
        <w:t xml:space="preserve"> ID Consulting - ID Profile (2018), Percentage of dwellings comprising of one and two bedrooms as at 2016 </w:t>
      </w:r>
      <w:hyperlink r:id="rId4" w:history="1">
        <w:r w:rsidRPr="00B224DC">
          <w:rPr>
            <w:rStyle w:val="Hyperlink"/>
            <w:sz w:val="18"/>
          </w:rPr>
          <w:t>https://profile.id.com/Cardinia/</w:t>
        </w:r>
      </w:hyperlink>
    </w:p>
  </w:endnote>
  <w:endnote w:id="13">
    <w:p w14:paraId="01761B1C" w14:textId="19E38B59" w:rsidR="00BA3CC8" w:rsidRPr="00B224DC" w:rsidRDefault="00BA3CC8" w:rsidP="0073587F">
      <w:pPr>
        <w:pStyle w:val="EndnoteText"/>
        <w:rPr>
          <w:sz w:val="18"/>
        </w:rPr>
      </w:pPr>
      <w:r w:rsidRPr="00B224DC">
        <w:rPr>
          <w:rStyle w:val="EndnoteReference"/>
          <w:sz w:val="18"/>
        </w:rPr>
        <w:endnoteRef/>
      </w:r>
      <w:r w:rsidRPr="00B224DC">
        <w:rPr>
          <w:sz w:val="18"/>
        </w:rPr>
        <w:t xml:space="preserve"> ID Consulting – Social Atlas, (2018), Households in bottom 40</w:t>
      </w:r>
      <w:r>
        <w:rPr>
          <w:sz w:val="18"/>
        </w:rPr>
        <w:t xml:space="preserve"> per cent</w:t>
      </w:r>
      <w:r w:rsidRPr="00B224DC">
        <w:rPr>
          <w:sz w:val="18"/>
        </w:rPr>
        <w:t xml:space="preserve"> of incomes in Rental Stress as at 2016, Cardinia Shire, </w:t>
      </w:r>
      <w:hyperlink r:id="rId5" w:history="1">
        <w:r w:rsidRPr="00B224DC">
          <w:rPr>
            <w:rStyle w:val="Hyperlink"/>
            <w:sz w:val="18"/>
          </w:rPr>
          <w:t>https://atlas.id.com.au/cardinia</w:t>
        </w:r>
      </w:hyperlink>
      <w:r w:rsidRPr="00B224DC">
        <w:rPr>
          <w:sz w:val="18"/>
        </w:rPr>
        <w:t xml:space="preserve"> </w:t>
      </w:r>
    </w:p>
  </w:endnote>
  <w:endnote w:id="14">
    <w:p w14:paraId="2AFAAAC2" w14:textId="59DEE09C" w:rsidR="00BA3CC8" w:rsidRPr="00B224DC" w:rsidRDefault="00BA3CC8" w:rsidP="0073587F">
      <w:pPr>
        <w:pStyle w:val="EndnoteText"/>
        <w:rPr>
          <w:sz w:val="18"/>
        </w:rPr>
      </w:pPr>
      <w:r w:rsidRPr="00B224DC">
        <w:rPr>
          <w:rStyle w:val="EndnoteReference"/>
          <w:sz w:val="18"/>
        </w:rPr>
        <w:endnoteRef/>
      </w:r>
      <w:r w:rsidRPr="00B224DC">
        <w:rPr>
          <w:sz w:val="18"/>
        </w:rPr>
        <w:t xml:space="preserve"> ID Consulting – Social Atlas, (2018), Households in bottom 40</w:t>
      </w:r>
      <w:r>
        <w:rPr>
          <w:sz w:val="18"/>
        </w:rPr>
        <w:t xml:space="preserve"> per cent</w:t>
      </w:r>
      <w:r w:rsidRPr="00B224DC">
        <w:rPr>
          <w:sz w:val="18"/>
        </w:rPr>
        <w:t xml:space="preserve"> of incomes Mortgage Stress as at 2016, Cardinia Shire </w:t>
      </w:r>
      <w:hyperlink r:id="rId6" w:history="1">
        <w:r w:rsidRPr="00B224DC">
          <w:rPr>
            <w:rStyle w:val="Hyperlink"/>
            <w:sz w:val="18"/>
          </w:rPr>
          <w:t>https://atlas.id.com.au/cardinia</w:t>
        </w:r>
      </w:hyperlink>
    </w:p>
  </w:endnote>
  <w:endnote w:id="15">
    <w:p w14:paraId="6D75A70C" w14:textId="77777777" w:rsidR="00BA3CC8" w:rsidRPr="00B224DC" w:rsidRDefault="00BA3CC8" w:rsidP="003B477C">
      <w:pPr>
        <w:pStyle w:val="EndnoteText"/>
        <w:rPr>
          <w:sz w:val="18"/>
        </w:rPr>
      </w:pPr>
      <w:r w:rsidRPr="00B224DC">
        <w:rPr>
          <w:rStyle w:val="EndnoteReference"/>
          <w:sz w:val="18"/>
        </w:rPr>
        <w:endnoteRef/>
      </w:r>
      <w:r w:rsidRPr="00B224DC">
        <w:rPr>
          <w:sz w:val="18"/>
        </w:rPr>
        <w:t xml:space="preserve"> </w:t>
      </w:r>
      <w:hyperlink r:id="rId7" w:history="1">
        <w:r w:rsidRPr="00B224DC">
          <w:rPr>
            <w:rStyle w:val="Hyperlink"/>
            <w:sz w:val="18"/>
          </w:rPr>
          <w:t>http://www.humanrights.gov.au/our-work/rights-and-freedoms/projects/housing-homelessness-and-human-rights</w:t>
        </w:r>
      </w:hyperlink>
      <w:r w:rsidRPr="00B224DC">
        <w:rPr>
          <w:sz w:val="18"/>
        </w:rPr>
        <w:t xml:space="preserve"> </w:t>
      </w:r>
    </w:p>
    <w:p w14:paraId="55966325" w14:textId="77777777" w:rsidR="00BA3CC8" w:rsidRPr="00B224DC" w:rsidRDefault="00BA3CC8" w:rsidP="003B477C">
      <w:pPr>
        <w:pStyle w:val="EndnoteText"/>
        <w:rPr>
          <w:sz w:val="18"/>
        </w:rPr>
      </w:pPr>
      <w:r w:rsidRPr="00B224DC">
        <w:rPr>
          <w:rStyle w:val="EndnoteReference"/>
          <w:sz w:val="18"/>
        </w:rPr>
        <w:endnoteRef/>
      </w:r>
      <w:r w:rsidRPr="00B224DC">
        <w:rPr>
          <w:sz w:val="18"/>
        </w:rPr>
        <w:t xml:space="preserve"> Judith Stubbs and Associates (2017), The Nature and Extent of Homelessness, Risk of homelessness and Financial Vulnerability: Cardinia Shire, June 2017 page 1</w:t>
      </w:r>
    </w:p>
  </w:endnote>
  <w:endnote w:id="16">
    <w:p w14:paraId="05665458" w14:textId="77777777" w:rsidR="00BA3CC8" w:rsidRDefault="00BA3CC8">
      <w:pPr>
        <w:pStyle w:val="EndnoteText"/>
      </w:pPr>
      <w:r>
        <w:rPr>
          <w:rStyle w:val="EndnoteReference"/>
        </w:rPr>
        <w:endnoteRef/>
      </w:r>
      <w:r>
        <w:t xml:space="preserve"> Victorian Planning and Environment Act 1987</w:t>
      </w:r>
    </w:p>
  </w:endnote>
  <w:endnote w:id="17">
    <w:p w14:paraId="41BE5589" w14:textId="77777777" w:rsidR="00BA3CC8" w:rsidRPr="00B224DC" w:rsidRDefault="00BA3CC8" w:rsidP="008172E1">
      <w:pPr>
        <w:pStyle w:val="EndnoteText"/>
        <w:rPr>
          <w:sz w:val="18"/>
        </w:rPr>
      </w:pPr>
      <w:r w:rsidRPr="00B224DC">
        <w:rPr>
          <w:rStyle w:val="EndnoteReference"/>
          <w:sz w:val="18"/>
        </w:rPr>
        <w:endnoteRef/>
      </w:r>
      <w:r w:rsidRPr="00B224DC">
        <w:rPr>
          <w:sz w:val="18"/>
        </w:rPr>
        <w:t xml:space="preserve"> ICESCR, Article 11 quoted in statement from </w:t>
      </w:r>
      <w:hyperlink r:id="rId8" w:history="1">
        <w:r w:rsidRPr="00B224DC">
          <w:rPr>
            <w:rStyle w:val="Hyperlink"/>
            <w:sz w:val="18"/>
          </w:rPr>
          <w:t>http://www.humanrights.gov.au/our-work/rights-and-freedoms/projects/housing-homelessness-and-human-rights</w:t>
        </w:r>
      </w:hyperlink>
      <w:r w:rsidRPr="00B224DC">
        <w:rPr>
          <w:sz w:val="18"/>
        </w:rPr>
        <w:t xml:space="preserve"> </w:t>
      </w:r>
    </w:p>
  </w:endnote>
  <w:endnote w:id="18">
    <w:p w14:paraId="3DE450FF" w14:textId="77777777" w:rsidR="00BA3CC8" w:rsidRPr="00B224DC" w:rsidRDefault="00BA3CC8" w:rsidP="003578CB">
      <w:pPr>
        <w:rPr>
          <w:sz w:val="18"/>
          <w:szCs w:val="18"/>
        </w:rPr>
      </w:pPr>
      <w:r w:rsidRPr="00B224DC">
        <w:rPr>
          <w:rStyle w:val="EndnoteReference"/>
          <w:sz w:val="18"/>
          <w:szCs w:val="18"/>
        </w:rPr>
        <w:endnoteRef/>
      </w:r>
      <w:r w:rsidRPr="00B224DC">
        <w:rPr>
          <w:sz w:val="18"/>
          <w:szCs w:val="18"/>
        </w:rPr>
        <w:t xml:space="preserve"> Cardinia Shire Council (2017) Liveability Plan 2017-29, referencing </w:t>
      </w:r>
      <w:r w:rsidRPr="00B224DC">
        <w:rPr>
          <w:rFonts w:eastAsiaTheme="majorEastAsia"/>
          <w:sz w:val="18"/>
          <w:szCs w:val="18"/>
        </w:rPr>
        <w:t>Melbourne School of Design - Transforming Housing. Affordable Housing for All. Melbourne: Faculty of Architecture, Building and Planning, University of Melbourne; 2016.</w:t>
      </w:r>
    </w:p>
  </w:endnote>
  <w:endnote w:id="19">
    <w:p w14:paraId="7B041383" w14:textId="77777777" w:rsidR="00BA3CC8" w:rsidRPr="00B224DC" w:rsidRDefault="00BA3CC8">
      <w:pPr>
        <w:pStyle w:val="EndnoteText"/>
        <w:rPr>
          <w:sz w:val="18"/>
        </w:rPr>
      </w:pPr>
      <w:r w:rsidRPr="00B224DC">
        <w:rPr>
          <w:rStyle w:val="EndnoteReference"/>
          <w:sz w:val="18"/>
        </w:rPr>
        <w:endnoteRef/>
      </w:r>
      <w:r w:rsidRPr="00B224DC">
        <w:rPr>
          <w:sz w:val="18"/>
        </w:rPr>
        <w:t xml:space="preserve"> Government of Victoria, Government Gazette, 31 May 2018</w:t>
      </w:r>
    </w:p>
  </w:endnote>
  <w:endnote w:id="20">
    <w:p w14:paraId="666D705D" w14:textId="77777777" w:rsidR="00BA3CC8" w:rsidRDefault="00BA3CC8">
      <w:pPr>
        <w:pStyle w:val="EndnoteText"/>
      </w:pPr>
      <w:r>
        <w:rPr>
          <w:rStyle w:val="EndnoteReference"/>
        </w:rPr>
        <w:endnoteRef/>
      </w:r>
      <w:r>
        <w:t xml:space="preserve"> </w:t>
      </w:r>
      <w:hyperlink r:id="rId9" w:history="1">
        <w:r w:rsidRPr="00B224DC">
          <w:rPr>
            <w:rStyle w:val="Hyperlink"/>
            <w:sz w:val="18"/>
          </w:rPr>
          <w:t>https://www.humanrightscommission.vic.gov.au/human-rights/the-charter-and-local-government/charter-obligations</w:t>
        </w:r>
      </w:hyperlink>
    </w:p>
  </w:endnote>
  <w:endnote w:id="21">
    <w:p w14:paraId="0F7C8FA8" w14:textId="77777777" w:rsidR="00BA3CC8" w:rsidRPr="00B224DC" w:rsidRDefault="00BA3CC8" w:rsidP="00DB21CD">
      <w:pPr>
        <w:pStyle w:val="EndnoteText"/>
        <w:rPr>
          <w:sz w:val="18"/>
        </w:rPr>
      </w:pPr>
      <w:r w:rsidRPr="00B224DC">
        <w:rPr>
          <w:rStyle w:val="EndnoteReference"/>
          <w:sz w:val="18"/>
        </w:rPr>
        <w:endnoteRef/>
      </w:r>
      <w:r w:rsidRPr="00B224DC">
        <w:rPr>
          <w:sz w:val="18"/>
        </w:rPr>
        <w:t xml:space="preserve"> United Cities and Local Government ‘The Sustainable Development Goals, What Local Government’s Need to Now, </w:t>
      </w:r>
      <w:hyperlink r:id="rId10" w:history="1">
        <w:r w:rsidRPr="00B224DC">
          <w:rPr>
            <w:rStyle w:val="Hyperlink"/>
            <w:sz w:val="18"/>
          </w:rPr>
          <w:t>https://www.uclg.org/sites/default/files/the_sdgs_what_localgov_need_to_know_0.pdf</w:t>
        </w:r>
      </w:hyperlink>
      <w:r w:rsidRPr="00B224DC">
        <w:rPr>
          <w:sz w:val="18"/>
        </w:rPr>
        <w:t xml:space="preserve">   </w:t>
      </w:r>
    </w:p>
  </w:endnote>
  <w:endnote w:id="22">
    <w:p w14:paraId="389FDAC7" w14:textId="77777777" w:rsidR="00BA3CC8" w:rsidRPr="00B224DC" w:rsidRDefault="00BA3CC8" w:rsidP="00943042">
      <w:pPr>
        <w:pStyle w:val="EndnoteText"/>
        <w:rPr>
          <w:sz w:val="18"/>
          <w:lang w:val="en-US"/>
        </w:rPr>
      </w:pPr>
      <w:r w:rsidRPr="00B224DC">
        <w:rPr>
          <w:rStyle w:val="EndnoteReference"/>
          <w:sz w:val="18"/>
        </w:rPr>
        <w:endnoteRef/>
      </w:r>
      <w:r w:rsidRPr="00B224DC">
        <w:rPr>
          <w:sz w:val="18"/>
        </w:rPr>
        <w:t xml:space="preserve"> </w:t>
      </w:r>
      <w:r w:rsidRPr="00B224DC">
        <w:rPr>
          <w:sz w:val="18"/>
          <w:lang w:val="en-US"/>
        </w:rPr>
        <w:t>Victorian Government (2017), ibid</w:t>
      </w:r>
    </w:p>
  </w:endnote>
  <w:endnote w:id="23">
    <w:p w14:paraId="6798C75A" w14:textId="77777777" w:rsidR="00BA3CC8" w:rsidRPr="00B224DC" w:rsidRDefault="00BA3CC8">
      <w:pPr>
        <w:pStyle w:val="EndnoteText"/>
        <w:rPr>
          <w:sz w:val="18"/>
        </w:rPr>
      </w:pPr>
      <w:r w:rsidRPr="00B224DC">
        <w:rPr>
          <w:rStyle w:val="EndnoteReference"/>
          <w:sz w:val="18"/>
        </w:rPr>
        <w:endnoteRef/>
      </w:r>
      <w:r w:rsidRPr="00B224DC">
        <w:rPr>
          <w:sz w:val="18"/>
        </w:rPr>
        <w:t>Parliament of Victoria (2017) Planning and Building Legislation Amendment (Housing Affordability and Other Matters) Act 2017, Assented to 26 September 2017</w:t>
      </w:r>
    </w:p>
  </w:endnote>
  <w:endnote w:id="24">
    <w:p w14:paraId="6B24B756" w14:textId="77777777" w:rsidR="00BA3CC8" w:rsidRPr="00B224DC" w:rsidRDefault="00BA3CC8">
      <w:pPr>
        <w:pStyle w:val="EndnoteText"/>
        <w:rPr>
          <w:sz w:val="18"/>
        </w:rPr>
      </w:pPr>
      <w:r w:rsidRPr="00B224DC">
        <w:rPr>
          <w:rStyle w:val="EndnoteReference"/>
          <w:sz w:val="18"/>
        </w:rPr>
        <w:endnoteRef/>
      </w:r>
      <w:r w:rsidRPr="00B224DC">
        <w:rPr>
          <w:sz w:val="18"/>
        </w:rPr>
        <w:t xml:space="preserve"> Department of Environment, Land, Water and Planning, (2018) Planning Mechanisms for Affordable Housing, </w:t>
      </w:r>
      <w:hyperlink r:id="rId11" w:history="1">
        <w:r w:rsidRPr="00B224DC">
          <w:rPr>
            <w:rStyle w:val="Hyperlink"/>
            <w:sz w:val="18"/>
          </w:rPr>
          <w:t>https://www.planning.vic.gov.au/policy-and-strategy/affordable-housing</w:t>
        </w:r>
      </w:hyperlink>
      <w:r w:rsidRPr="00B224DC">
        <w:rPr>
          <w:sz w:val="18"/>
        </w:rPr>
        <w:t xml:space="preserve">  </w:t>
      </w:r>
    </w:p>
  </w:endnote>
  <w:endnote w:id="25">
    <w:p w14:paraId="7A9A50CE" w14:textId="77777777" w:rsidR="00BA3CC8" w:rsidRPr="00B224DC" w:rsidRDefault="00BA3CC8">
      <w:pPr>
        <w:pStyle w:val="EndnoteText"/>
        <w:rPr>
          <w:sz w:val="18"/>
        </w:rPr>
      </w:pPr>
      <w:r w:rsidRPr="00B224DC">
        <w:rPr>
          <w:rStyle w:val="EndnoteReference"/>
          <w:sz w:val="18"/>
        </w:rPr>
        <w:endnoteRef/>
      </w:r>
      <w:r w:rsidRPr="00B224DC">
        <w:rPr>
          <w:sz w:val="18"/>
        </w:rPr>
        <w:t xml:space="preserve"> </w:t>
      </w:r>
      <w:r w:rsidRPr="00B224DC">
        <w:rPr>
          <w:sz w:val="18"/>
          <w:lang w:val="en-US"/>
        </w:rPr>
        <w:t>Cardinia Shire Council (2018) Draft Council Plan 2018, March 2018</w:t>
      </w:r>
    </w:p>
  </w:endnote>
  <w:endnote w:id="26">
    <w:p w14:paraId="0D1AE4B4" w14:textId="77777777" w:rsidR="00BA3CC8" w:rsidRDefault="00BA3CC8">
      <w:pPr>
        <w:pStyle w:val="EndnoteText"/>
      </w:pPr>
      <w:r>
        <w:rPr>
          <w:rStyle w:val="EndnoteReference"/>
        </w:rPr>
        <w:endnoteRef/>
      </w:r>
      <w:r>
        <w:t xml:space="preserve"> Victoria in Future (2018) Households by Household Type, Local Government ARea</w:t>
      </w:r>
    </w:p>
  </w:endnote>
  <w:endnote w:id="27">
    <w:p w14:paraId="5BC4763A" w14:textId="77777777" w:rsidR="00BA3CC8" w:rsidRDefault="00BA3CC8">
      <w:pPr>
        <w:pStyle w:val="EndnoteText"/>
      </w:pPr>
      <w:r>
        <w:rPr>
          <w:rStyle w:val="EndnoteReference"/>
        </w:rPr>
        <w:endnoteRef/>
      </w:r>
      <w:r>
        <w:t xml:space="preserve"> Victoria in Future (2018)</w:t>
      </w:r>
    </w:p>
  </w:endnote>
  <w:endnote w:id="28">
    <w:p w14:paraId="1AF868B0" w14:textId="77777777" w:rsidR="00BA3CC8" w:rsidRPr="00B224DC" w:rsidRDefault="00BA3CC8">
      <w:pPr>
        <w:pStyle w:val="EndnoteText"/>
        <w:rPr>
          <w:sz w:val="18"/>
        </w:rPr>
      </w:pPr>
      <w:r w:rsidRPr="00B224DC">
        <w:rPr>
          <w:rStyle w:val="EndnoteReference"/>
          <w:sz w:val="18"/>
        </w:rPr>
        <w:endnoteRef/>
      </w:r>
      <w:r w:rsidRPr="00B224DC">
        <w:rPr>
          <w:sz w:val="18"/>
        </w:rPr>
        <w:t xml:space="preserve"> ABS</w:t>
      </w:r>
    </w:p>
  </w:endnote>
  <w:endnote w:id="29">
    <w:p w14:paraId="46D4E4B4"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30">
    <w:p w14:paraId="7056B324"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 </w:t>
      </w:r>
      <w:hyperlink r:id="rId12" w:history="1">
        <w:r w:rsidRPr="00B224DC">
          <w:rPr>
            <w:rStyle w:val="Hyperlink"/>
            <w:sz w:val="18"/>
          </w:rPr>
          <w:t>https://profile.id.com/Cardinia/</w:t>
        </w:r>
      </w:hyperlink>
      <w:r w:rsidRPr="00B224DC">
        <w:rPr>
          <w:sz w:val="18"/>
        </w:rPr>
        <w:t xml:space="preserve"> </w:t>
      </w:r>
    </w:p>
  </w:endnote>
  <w:endnote w:id="31">
    <w:p w14:paraId="49235F8B" w14:textId="77777777" w:rsidR="00BA3CC8" w:rsidRPr="00B224DC" w:rsidRDefault="00BA3CC8" w:rsidP="005A5869">
      <w:pPr>
        <w:pStyle w:val="EndnoteText"/>
        <w:rPr>
          <w:sz w:val="18"/>
        </w:rPr>
      </w:pPr>
      <w:r w:rsidRPr="00B224DC">
        <w:rPr>
          <w:rStyle w:val="EndnoteReference"/>
          <w:sz w:val="18"/>
        </w:rPr>
        <w:endnoteRef/>
      </w:r>
      <w:r w:rsidRPr="00B224DC">
        <w:rPr>
          <w:sz w:val="18"/>
        </w:rPr>
        <w:t xml:space="preserve"> ID Consulting – ID Forecast and ID profile </w:t>
      </w:r>
      <w:hyperlink r:id="rId13" w:history="1">
        <w:r w:rsidRPr="00B224DC">
          <w:rPr>
            <w:rStyle w:val="Hyperlink"/>
            <w:sz w:val="18"/>
          </w:rPr>
          <w:t>https://profile.id.com/Cardinia/</w:t>
        </w:r>
      </w:hyperlink>
      <w:r w:rsidRPr="00B224DC">
        <w:rPr>
          <w:sz w:val="18"/>
        </w:rPr>
        <w:t xml:space="preserve"> and </w:t>
      </w:r>
      <w:hyperlink r:id="rId14" w:history="1">
        <w:r w:rsidRPr="00B224DC">
          <w:rPr>
            <w:rStyle w:val="Hyperlink"/>
            <w:sz w:val="18"/>
          </w:rPr>
          <w:t>https://forecast.id.com.au/cardinia</w:t>
        </w:r>
      </w:hyperlink>
    </w:p>
  </w:endnote>
  <w:endnote w:id="32">
    <w:p w14:paraId="6D152DE3" w14:textId="77777777" w:rsidR="00BA3CC8" w:rsidRPr="00B224DC" w:rsidRDefault="00BA3CC8" w:rsidP="00DF7590">
      <w:pPr>
        <w:pStyle w:val="Heading1"/>
        <w:shd w:val="clear" w:color="auto" w:fill="FFFFFF"/>
        <w:spacing w:before="0"/>
        <w:rPr>
          <w:rFonts w:ascii="Franklin Gothic Book" w:eastAsia="Times New Roman" w:hAnsi="Franklin Gothic Book" w:cs="Times New Roman"/>
          <w:b/>
          <w:bCs/>
          <w:color w:val="006600"/>
          <w:kern w:val="36"/>
          <w:sz w:val="18"/>
          <w:szCs w:val="18"/>
          <w:lang w:eastAsia="en-AU"/>
        </w:rPr>
      </w:pPr>
      <w:r w:rsidRPr="00B224DC">
        <w:rPr>
          <w:rStyle w:val="EndnoteReference"/>
          <w:rFonts w:ascii="Franklin Gothic Book" w:hAnsi="Franklin Gothic Book"/>
          <w:sz w:val="18"/>
          <w:szCs w:val="18"/>
        </w:rPr>
        <w:endnoteRef/>
      </w:r>
      <w:r w:rsidRPr="00B224DC">
        <w:rPr>
          <w:rFonts w:ascii="Franklin Gothic Book" w:hAnsi="Franklin Gothic Book"/>
          <w:sz w:val="18"/>
          <w:szCs w:val="18"/>
        </w:rPr>
        <w:t xml:space="preserve"> </w:t>
      </w:r>
      <w:r w:rsidRPr="00B224DC">
        <w:rPr>
          <w:rFonts w:ascii="Franklin Gothic Book" w:eastAsia="Calibri" w:hAnsi="Franklin Gothic Book" w:cs="Arial"/>
          <w:sz w:val="18"/>
          <w:szCs w:val="18"/>
          <w:lang w:bidi="ne-NP"/>
        </w:rPr>
        <w:t>ABS (2018) Cardinia (S) (LGA) (21450) Quick Stats</w:t>
      </w:r>
    </w:p>
    <w:p w14:paraId="608E47DD" w14:textId="77777777" w:rsidR="00BA3CC8" w:rsidRPr="00B224DC" w:rsidRDefault="00BA3CC8" w:rsidP="003578CB">
      <w:pPr>
        <w:pStyle w:val="EndnoteText"/>
        <w:rPr>
          <w:sz w:val="18"/>
        </w:rPr>
      </w:pPr>
      <w:hyperlink r:id="rId15" w:history="1">
        <w:r w:rsidRPr="00B224DC">
          <w:rPr>
            <w:rStyle w:val="Hyperlink"/>
            <w:sz w:val="18"/>
          </w:rPr>
          <w:t>http://stat.abs.gov.au/itt/r.jsp?RegionSummary&amp;region=21450&amp;dataset=ABS_REGIONAL_LGA&amp;geoconcept=REGION&amp;datasetASGS=ABS_REGIONAL_ASGS&amp;datasetLGA=ABS_NRP9_LGA&amp;regionLGA=REGION&amp;regionASGS=REGION</w:t>
        </w:r>
      </w:hyperlink>
    </w:p>
  </w:endnote>
  <w:endnote w:id="33">
    <w:p w14:paraId="4D67C06D" w14:textId="77777777" w:rsidR="00BA3CC8" w:rsidRPr="00B224DC" w:rsidRDefault="00BA3CC8">
      <w:pPr>
        <w:pStyle w:val="EndnoteText"/>
        <w:rPr>
          <w:sz w:val="18"/>
        </w:rPr>
      </w:pPr>
      <w:r w:rsidRPr="00B224DC">
        <w:rPr>
          <w:rStyle w:val="EndnoteReference"/>
          <w:sz w:val="18"/>
        </w:rPr>
        <w:endnoteRef/>
      </w:r>
      <w:r w:rsidRPr="00B224DC">
        <w:rPr>
          <w:sz w:val="18"/>
        </w:rPr>
        <w:t xml:space="preserve"> </w:t>
      </w:r>
      <w:hyperlink r:id="rId16" w:history="1">
        <w:r w:rsidRPr="00B224DC">
          <w:rPr>
            <w:rStyle w:val="Hyperlink"/>
            <w:sz w:val="18"/>
          </w:rPr>
          <w:t>http://www.abs.gov.au/ausstats/abs@.nsf/mf/2049.0</w:t>
        </w:r>
      </w:hyperlink>
      <w:r w:rsidRPr="00B224DC">
        <w:rPr>
          <w:sz w:val="18"/>
        </w:rPr>
        <w:t xml:space="preserve"> </w:t>
      </w:r>
    </w:p>
  </w:endnote>
  <w:endnote w:id="34">
    <w:p w14:paraId="204DF8F4"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35">
    <w:p w14:paraId="6A547CEF" w14:textId="77777777" w:rsidR="00BA3CC8" w:rsidRPr="00B224DC" w:rsidRDefault="00BA3CC8">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7" w:history="1">
        <w:r w:rsidRPr="00B224DC">
          <w:rPr>
            <w:rStyle w:val="Hyperlink"/>
            <w:bCs/>
            <w:sz w:val="18"/>
          </w:rPr>
          <w:t>http://www.abs.gov.au/AUSSTATS/abs@.nsf/DetailsPage/2049.02016?OpenDocument</w:t>
        </w:r>
      </w:hyperlink>
      <w:r w:rsidRPr="00B224DC">
        <w:rPr>
          <w:bCs/>
          <w:sz w:val="18"/>
        </w:rPr>
        <w:t>,  Accessed 27 May 2018</w:t>
      </w:r>
    </w:p>
  </w:endnote>
  <w:endnote w:id="36">
    <w:p w14:paraId="4649C3ED" w14:textId="77777777" w:rsidR="00BA3CC8" w:rsidRPr="00B224DC" w:rsidRDefault="00BA3CC8" w:rsidP="00E63EAF">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8" w:history="1">
        <w:r w:rsidRPr="00B224DC">
          <w:rPr>
            <w:rStyle w:val="Hyperlink"/>
            <w:bCs/>
            <w:sz w:val="18"/>
          </w:rPr>
          <w:t>http://www.abs.gov.au/AUSSTATS/abs@.nsf/DetailsPage/2049.02016?OpenDocument</w:t>
        </w:r>
      </w:hyperlink>
      <w:r w:rsidRPr="00B224DC">
        <w:rPr>
          <w:bCs/>
          <w:sz w:val="18"/>
        </w:rPr>
        <w:t xml:space="preserve">,  Accessed 27 May 2018 </w:t>
      </w:r>
    </w:p>
  </w:endnote>
  <w:endnote w:id="37">
    <w:p w14:paraId="16EE328B" w14:textId="77777777" w:rsidR="00BA3CC8" w:rsidRPr="00B224DC" w:rsidRDefault="00BA3CC8">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19" w:history="1">
        <w:r w:rsidRPr="00B224DC">
          <w:rPr>
            <w:rStyle w:val="Hyperlink"/>
            <w:bCs/>
            <w:sz w:val="18"/>
          </w:rPr>
          <w:t>http://www.abs.gov.au/AUSSTATS/abs@.nsf/DetailsPage/2049.02016?OpenDocument</w:t>
        </w:r>
      </w:hyperlink>
      <w:r w:rsidRPr="00B224DC">
        <w:rPr>
          <w:bCs/>
          <w:sz w:val="18"/>
        </w:rPr>
        <w:t>,  Accessed 27 May 2018</w:t>
      </w:r>
    </w:p>
  </w:endnote>
  <w:endnote w:id="38">
    <w:p w14:paraId="4B15B0FF" w14:textId="77777777" w:rsidR="00BA3CC8" w:rsidRPr="00B224DC" w:rsidRDefault="00BA3CC8" w:rsidP="00E63EAF">
      <w:pPr>
        <w:pStyle w:val="EndnoteText"/>
        <w:rPr>
          <w:sz w:val="18"/>
        </w:rPr>
      </w:pPr>
      <w:r w:rsidRPr="00B224DC">
        <w:rPr>
          <w:rStyle w:val="EndnoteReference"/>
          <w:sz w:val="18"/>
        </w:rPr>
        <w:endnoteRef/>
      </w:r>
      <w:r w:rsidRPr="00B224DC">
        <w:rPr>
          <w:sz w:val="18"/>
        </w:rPr>
        <w:t xml:space="preserve"> Judith Stubbs and Associates (2017) ibid</w:t>
      </w:r>
    </w:p>
  </w:endnote>
  <w:endnote w:id="39">
    <w:p w14:paraId="1A3410D0"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40">
    <w:p w14:paraId="5A75BDCC"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41">
    <w:p w14:paraId="71FF2AD3" w14:textId="77777777" w:rsidR="00BA3CC8" w:rsidRPr="00B224DC" w:rsidRDefault="00BA3CC8" w:rsidP="003F491F">
      <w:pPr>
        <w:pStyle w:val="EndnoteText"/>
        <w:rPr>
          <w:sz w:val="18"/>
        </w:rPr>
      </w:pPr>
      <w:r w:rsidRPr="00B224DC">
        <w:rPr>
          <w:rStyle w:val="EndnoteReference"/>
          <w:sz w:val="18"/>
        </w:rPr>
        <w:endnoteRef/>
      </w:r>
      <w:r w:rsidRPr="00B224DC">
        <w:rPr>
          <w:sz w:val="18"/>
        </w:rPr>
        <w:t xml:space="preserve"> Judith Stubbs and Associates (2017) ibid</w:t>
      </w:r>
    </w:p>
  </w:endnote>
  <w:endnote w:id="42">
    <w:p w14:paraId="651ADA2F"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43">
    <w:p w14:paraId="52312EE4" w14:textId="77777777" w:rsidR="00BA3CC8" w:rsidRPr="00B224DC" w:rsidRDefault="00BA3CC8" w:rsidP="003578CB">
      <w:pPr>
        <w:pStyle w:val="EndnoteText"/>
        <w:rPr>
          <w:sz w:val="18"/>
        </w:rPr>
      </w:pPr>
      <w:r w:rsidRPr="00B224DC">
        <w:rPr>
          <w:rStyle w:val="EndnoteReference"/>
          <w:sz w:val="18"/>
        </w:rPr>
        <w:endnoteRef/>
      </w:r>
      <w:r w:rsidRPr="00B224DC">
        <w:rPr>
          <w:sz w:val="18"/>
        </w:rPr>
        <w:t xml:space="preserve"> Judith Stubbs and Associates (2017) ibid and Consumer Affairs Victoria Public Register of Rooming Houses, accessed 27 May 2018, </w:t>
      </w:r>
    </w:p>
  </w:endnote>
  <w:endnote w:id="44">
    <w:p w14:paraId="43E0B74C" w14:textId="77777777" w:rsidR="00BA3CC8" w:rsidRPr="00B224DC" w:rsidRDefault="00BA3CC8">
      <w:pPr>
        <w:pStyle w:val="EndnoteText"/>
        <w:rPr>
          <w:sz w:val="18"/>
        </w:rPr>
      </w:pPr>
      <w:r w:rsidRPr="00B224DC">
        <w:rPr>
          <w:rStyle w:val="EndnoteReference"/>
          <w:sz w:val="18"/>
        </w:rPr>
        <w:endnoteRef/>
      </w:r>
      <w:r w:rsidRPr="00B224DC">
        <w:rPr>
          <w:sz w:val="18"/>
        </w:rPr>
        <w:t xml:space="preserve"> ABS (2018) </w:t>
      </w:r>
      <w:r w:rsidRPr="00B224DC">
        <w:rPr>
          <w:bCs/>
          <w:sz w:val="18"/>
        </w:rPr>
        <w:t xml:space="preserve">2049.0 - Census of Population and Housing: Estimating homelessness, 2016, </w:t>
      </w:r>
      <w:hyperlink r:id="rId20" w:history="1">
        <w:r w:rsidRPr="00B224DC">
          <w:rPr>
            <w:rStyle w:val="Hyperlink"/>
            <w:bCs/>
            <w:sz w:val="18"/>
          </w:rPr>
          <w:t>http://www.abs.gov.au/AUSSTATS/abs@.nsf/DetailsPage/2049.02016?OpenDocument</w:t>
        </w:r>
      </w:hyperlink>
      <w:r w:rsidRPr="00B224DC">
        <w:rPr>
          <w:bCs/>
          <w:sz w:val="18"/>
        </w:rPr>
        <w:t>,  Accessed 27 May 2018</w:t>
      </w:r>
    </w:p>
  </w:endnote>
  <w:endnote w:id="45">
    <w:p w14:paraId="1EE4A99D"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46">
    <w:p w14:paraId="454BBF0E"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47">
    <w:p w14:paraId="05ED5FD2"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 </w:t>
      </w:r>
    </w:p>
  </w:endnote>
  <w:endnote w:id="48">
    <w:p w14:paraId="7E81A5B2" w14:textId="77777777" w:rsidR="00BA3CC8" w:rsidRPr="00B224DC" w:rsidRDefault="00BA3CC8" w:rsidP="003578CB">
      <w:pPr>
        <w:pStyle w:val="EndnoteText"/>
        <w:rPr>
          <w:sz w:val="18"/>
        </w:rPr>
      </w:pPr>
      <w:r w:rsidRPr="00B224DC">
        <w:rPr>
          <w:rStyle w:val="EndnoteReference"/>
          <w:sz w:val="18"/>
        </w:rPr>
        <w:endnoteRef/>
      </w:r>
      <w:r w:rsidRPr="00B224DC">
        <w:rPr>
          <w:sz w:val="18"/>
        </w:rPr>
        <w:t xml:space="preserve"> Guide to Property Values 2017 </w:t>
      </w:r>
    </w:p>
  </w:endnote>
  <w:endnote w:id="49">
    <w:p w14:paraId="4EBE9686"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50">
    <w:p w14:paraId="00A16C13" w14:textId="77777777" w:rsidR="00BA3CC8" w:rsidRPr="00B224DC" w:rsidRDefault="00BA3CC8" w:rsidP="00CA15E9">
      <w:pPr>
        <w:pStyle w:val="EndnoteText"/>
        <w:rPr>
          <w:sz w:val="18"/>
        </w:rPr>
      </w:pPr>
      <w:r w:rsidRPr="00B224DC">
        <w:rPr>
          <w:rStyle w:val="EndnoteReference"/>
          <w:sz w:val="18"/>
        </w:rPr>
        <w:endnoteRef/>
      </w:r>
      <w:r w:rsidRPr="00B224DC">
        <w:rPr>
          <w:sz w:val="18"/>
        </w:rPr>
        <w:t xml:space="preserve"> DHHS (2018) Rental Report Time Series, Author’s analysis</w:t>
      </w:r>
    </w:p>
  </w:endnote>
  <w:endnote w:id="51">
    <w:p w14:paraId="4BBBBCC4" w14:textId="77777777" w:rsidR="00BA3CC8" w:rsidRPr="00B224DC" w:rsidRDefault="00BA3CC8" w:rsidP="00CA15E9">
      <w:pPr>
        <w:pStyle w:val="EndnoteText"/>
        <w:rPr>
          <w:sz w:val="18"/>
        </w:rPr>
      </w:pPr>
      <w:r w:rsidRPr="00B224DC">
        <w:rPr>
          <w:rStyle w:val="EndnoteReference"/>
          <w:sz w:val="18"/>
        </w:rPr>
        <w:endnoteRef/>
      </w:r>
      <w:r w:rsidRPr="00B224DC">
        <w:rPr>
          <w:sz w:val="18"/>
        </w:rPr>
        <w:t xml:space="preserve"> DHHS, (2018) Rental Report December 2017 quarter</w:t>
      </w:r>
    </w:p>
  </w:endnote>
  <w:endnote w:id="52">
    <w:p w14:paraId="7C4576F4"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53">
    <w:p w14:paraId="0FF16C73"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Forecast</w:t>
      </w:r>
    </w:p>
  </w:endnote>
  <w:endnote w:id="54">
    <w:p w14:paraId="3BDA2A5B" w14:textId="77777777" w:rsidR="00BA3CC8" w:rsidRPr="00B224DC" w:rsidRDefault="00BA3CC8" w:rsidP="001B1907">
      <w:pPr>
        <w:pStyle w:val="EndnoteText"/>
        <w:rPr>
          <w:sz w:val="18"/>
        </w:rPr>
      </w:pPr>
      <w:r w:rsidRPr="00B224DC">
        <w:rPr>
          <w:rStyle w:val="EndnoteReference"/>
          <w:sz w:val="18"/>
        </w:rPr>
        <w:endnoteRef/>
      </w:r>
      <w:r w:rsidRPr="00B224DC">
        <w:rPr>
          <w:sz w:val="18"/>
        </w:rPr>
        <w:t xml:space="preserve"> ID Consulting </w:t>
      </w:r>
      <w:r>
        <w:rPr>
          <w:sz w:val="18"/>
        </w:rPr>
        <w:t>– ID Profile</w:t>
      </w:r>
    </w:p>
  </w:endnote>
  <w:endnote w:id="55">
    <w:p w14:paraId="3B97AFD6" w14:textId="77777777" w:rsidR="00BA3CC8" w:rsidRPr="00B224DC" w:rsidRDefault="00BA3CC8">
      <w:pPr>
        <w:pStyle w:val="EndnoteText"/>
        <w:rPr>
          <w:sz w:val="18"/>
        </w:rPr>
      </w:pPr>
      <w:r w:rsidRPr="00B224DC">
        <w:rPr>
          <w:rStyle w:val="EndnoteReference"/>
          <w:sz w:val="18"/>
        </w:rPr>
        <w:endnoteRef/>
      </w:r>
      <w:r w:rsidRPr="00B224DC">
        <w:rPr>
          <w:sz w:val="18"/>
        </w:rPr>
        <w:t xml:space="preserve"> Affordable Development Outcomes, analysis of ID Consulting </w:t>
      </w:r>
    </w:p>
  </w:endnote>
  <w:endnote w:id="56">
    <w:p w14:paraId="45418939" w14:textId="77777777" w:rsidR="00BA3CC8" w:rsidRPr="00B224DC" w:rsidRDefault="00BA3CC8" w:rsidP="001B1907">
      <w:pPr>
        <w:pStyle w:val="EndnoteText"/>
        <w:rPr>
          <w:sz w:val="18"/>
        </w:rPr>
      </w:pPr>
      <w:r w:rsidRPr="00B224DC">
        <w:rPr>
          <w:rStyle w:val="EndnoteReference"/>
          <w:sz w:val="18"/>
        </w:rPr>
        <w:endnoteRef/>
      </w:r>
      <w:r w:rsidRPr="00B224DC">
        <w:rPr>
          <w:sz w:val="18"/>
        </w:rPr>
        <w:t xml:space="preserve"> DHHS (2018) Rental Report</w:t>
      </w:r>
    </w:p>
  </w:endnote>
  <w:endnote w:id="57">
    <w:p w14:paraId="7E3A196F"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58">
    <w:p w14:paraId="15EEAD57" w14:textId="77777777" w:rsidR="00BA3CC8" w:rsidRPr="00B224DC" w:rsidRDefault="00BA3CC8">
      <w:pPr>
        <w:pStyle w:val="EndnoteText"/>
        <w:rPr>
          <w:sz w:val="18"/>
        </w:rPr>
      </w:pPr>
      <w:r w:rsidRPr="00B224DC">
        <w:rPr>
          <w:rStyle w:val="EndnoteReference"/>
          <w:sz w:val="18"/>
        </w:rPr>
        <w:endnoteRef/>
      </w:r>
      <w:r w:rsidRPr="00B224DC">
        <w:rPr>
          <w:sz w:val="18"/>
        </w:rPr>
        <w:t xml:space="preserve"> Consumer Affairs Victoria (2018) Public Register of Rooming Houses, accessed 27 May 2018; and Judith Stubbs and Associates (2017) ibid</w:t>
      </w:r>
    </w:p>
  </w:endnote>
  <w:endnote w:id="59">
    <w:p w14:paraId="007C9962" w14:textId="77777777" w:rsidR="00BA3CC8" w:rsidRPr="00B224DC" w:rsidRDefault="00BA3CC8" w:rsidP="00CA15E9">
      <w:pPr>
        <w:pStyle w:val="EndnoteText"/>
        <w:rPr>
          <w:sz w:val="18"/>
        </w:rPr>
      </w:pPr>
      <w:r w:rsidRPr="00B224DC">
        <w:rPr>
          <w:rStyle w:val="EndnoteReference"/>
          <w:sz w:val="18"/>
        </w:rPr>
        <w:endnoteRef/>
      </w:r>
      <w:r w:rsidRPr="00B224DC">
        <w:rPr>
          <w:sz w:val="18"/>
        </w:rPr>
        <w:t xml:space="preserve"> ABS (2018) Catalogue </w:t>
      </w:r>
      <w:r w:rsidRPr="00B224DC">
        <w:rPr>
          <w:bCs/>
          <w:sz w:val="18"/>
        </w:rPr>
        <w:t xml:space="preserve">2049.0 - Census of Population and Housing: Estimating homelessness, 2016, </w:t>
      </w:r>
    </w:p>
  </w:endnote>
  <w:endnote w:id="60">
    <w:p w14:paraId="4714EF9C"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w:t>
      </w:r>
      <w:r>
        <w:rPr>
          <w:sz w:val="18"/>
        </w:rPr>
        <w:t xml:space="preserve"> – ID Profile, with additional advice provided by ID Consulting via correspondence 28/6/18</w:t>
      </w:r>
    </w:p>
  </w:endnote>
  <w:endnote w:id="61">
    <w:p w14:paraId="0939178E"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62">
    <w:p w14:paraId="6E496665"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 and ABS</w:t>
      </w:r>
    </w:p>
  </w:endnote>
  <w:endnote w:id="63">
    <w:p w14:paraId="10EA194B"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w:t>
      </w:r>
      <w:r>
        <w:rPr>
          <w:sz w:val="18"/>
        </w:rPr>
        <w:t>– ID Profile and ABS</w:t>
      </w:r>
    </w:p>
  </w:endnote>
  <w:endnote w:id="64">
    <w:p w14:paraId="7FD91B99" w14:textId="77777777" w:rsidR="00BA3CC8" w:rsidRPr="00B224DC" w:rsidRDefault="00BA3CC8">
      <w:pPr>
        <w:pStyle w:val="EndnoteText"/>
        <w:rPr>
          <w:sz w:val="18"/>
        </w:rPr>
      </w:pPr>
      <w:r w:rsidRPr="00B224DC">
        <w:rPr>
          <w:rStyle w:val="EndnoteReference"/>
          <w:sz w:val="18"/>
        </w:rPr>
        <w:endnoteRef/>
      </w:r>
      <w:r w:rsidRPr="00B224DC">
        <w:rPr>
          <w:sz w:val="18"/>
        </w:rPr>
        <w:t xml:space="preserve"> DHHS (2018) </w:t>
      </w:r>
      <w:bookmarkStart w:id="104" w:name="_Hlk515180615"/>
      <w:r w:rsidRPr="00B224DC">
        <w:rPr>
          <w:sz w:val="18"/>
        </w:rPr>
        <w:t>Victorian Housing Register, Total number of social housing applicants on the Victorian Housing Register - March 2018</w:t>
      </w:r>
      <w:bookmarkEnd w:id="104"/>
    </w:p>
  </w:endnote>
  <w:endnote w:id="65">
    <w:p w14:paraId="4704B61E" w14:textId="77777777" w:rsidR="00BA3CC8" w:rsidRPr="00B224DC" w:rsidRDefault="00BA3CC8">
      <w:pPr>
        <w:pStyle w:val="EndnoteText"/>
        <w:rPr>
          <w:sz w:val="18"/>
        </w:rPr>
      </w:pPr>
      <w:r w:rsidRPr="00B224DC">
        <w:rPr>
          <w:rStyle w:val="EndnoteReference"/>
          <w:sz w:val="18"/>
        </w:rPr>
        <w:endnoteRef/>
      </w:r>
      <w:r w:rsidRPr="00B224DC">
        <w:rPr>
          <w:sz w:val="18"/>
        </w:rPr>
        <w:t xml:space="preserve"> Judith Stubbs and Associates (2017) ibid</w:t>
      </w:r>
    </w:p>
  </w:endnote>
  <w:endnote w:id="66">
    <w:p w14:paraId="1ACB685B" w14:textId="77777777" w:rsidR="00BA3CC8" w:rsidRPr="00B224DC" w:rsidRDefault="00BA3CC8" w:rsidP="00CA15E9">
      <w:pPr>
        <w:pStyle w:val="EndnoteText"/>
        <w:rPr>
          <w:sz w:val="18"/>
        </w:rPr>
      </w:pPr>
      <w:r w:rsidRPr="00B224DC">
        <w:rPr>
          <w:rStyle w:val="EndnoteReference"/>
          <w:sz w:val="18"/>
        </w:rPr>
        <w:endnoteRef/>
      </w:r>
      <w:r w:rsidRPr="00B224DC">
        <w:rPr>
          <w:sz w:val="18"/>
        </w:rPr>
        <w:t xml:space="preserve"> Australian Bureau of Statistics (ABS) (2018) Census 2016 Quick Stats, Cardinia Shire Local Government Area</w:t>
      </w:r>
    </w:p>
  </w:endnote>
  <w:endnote w:id="67">
    <w:p w14:paraId="086F1B2B" w14:textId="77777777" w:rsidR="00BA3CC8" w:rsidRPr="00B224DC" w:rsidRDefault="00BA3CC8" w:rsidP="00FA30C9">
      <w:pPr>
        <w:pStyle w:val="EndnoteText"/>
        <w:rPr>
          <w:sz w:val="18"/>
        </w:rPr>
      </w:pPr>
      <w:r w:rsidRPr="00B224DC">
        <w:rPr>
          <w:rStyle w:val="EndnoteReference"/>
          <w:sz w:val="18"/>
        </w:rPr>
        <w:endnoteRef/>
      </w:r>
      <w:r w:rsidRPr="00B224DC">
        <w:rPr>
          <w:sz w:val="18"/>
        </w:rPr>
        <w:t xml:space="preserve"> ID Consulting</w:t>
      </w:r>
      <w:r>
        <w:rPr>
          <w:sz w:val="18"/>
        </w:rPr>
        <w:t xml:space="preserve"> – ID Profile,</w:t>
      </w:r>
      <w:r w:rsidRPr="00FA30C9">
        <w:rPr>
          <w:sz w:val="18"/>
        </w:rPr>
        <w:t xml:space="preserve"> </w:t>
      </w:r>
      <w:r>
        <w:rPr>
          <w:sz w:val="18"/>
        </w:rPr>
        <w:t>with additional advice provided by ID Consulting via correspondence 28/6/18</w:t>
      </w:r>
    </w:p>
  </w:endnote>
  <w:endnote w:id="68">
    <w:p w14:paraId="2971E543" w14:textId="77777777" w:rsidR="00BA3CC8" w:rsidRPr="00B224DC" w:rsidRDefault="00BA3CC8">
      <w:pPr>
        <w:pStyle w:val="EndnoteText"/>
        <w:rPr>
          <w:sz w:val="18"/>
        </w:rPr>
      </w:pPr>
      <w:r w:rsidRPr="00B224DC">
        <w:rPr>
          <w:rStyle w:val="EndnoteReference"/>
          <w:sz w:val="18"/>
        </w:rPr>
        <w:endnoteRef/>
      </w:r>
      <w:r w:rsidRPr="00B224DC">
        <w:rPr>
          <w:sz w:val="18"/>
        </w:rPr>
        <w:t xml:space="preserve"> </w:t>
      </w:r>
      <w:bookmarkStart w:id="106" w:name="_Hlk514668098"/>
      <w:r w:rsidRPr="00B224DC">
        <w:rPr>
          <w:sz w:val="18"/>
        </w:rPr>
        <w:t>DHHS Rental Report (2017) Author’s analysis of time series</w:t>
      </w:r>
      <w:bookmarkEnd w:id="106"/>
    </w:p>
  </w:endnote>
  <w:endnote w:id="69">
    <w:p w14:paraId="11750E5D" w14:textId="77777777" w:rsidR="00BA3CC8" w:rsidRPr="00B224DC" w:rsidRDefault="00BA3CC8">
      <w:pPr>
        <w:pStyle w:val="EndnoteText"/>
        <w:rPr>
          <w:sz w:val="18"/>
        </w:rPr>
      </w:pPr>
      <w:r w:rsidRPr="00B224DC">
        <w:rPr>
          <w:rStyle w:val="EndnoteReference"/>
          <w:sz w:val="18"/>
        </w:rPr>
        <w:endnoteRef/>
      </w:r>
      <w:r w:rsidRPr="00B224DC">
        <w:rPr>
          <w:sz w:val="18"/>
        </w:rPr>
        <w:t xml:space="preserve"> AHURI</w:t>
      </w:r>
    </w:p>
  </w:endnote>
  <w:endnote w:id="70">
    <w:p w14:paraId="52B4C327" w14:textId="77777777" w:rsidR="00BA3CC8" w:rsidRPr="00B224DC" w:rsidRDefault="00BA3CC8" w:rsidP="001B1907">
      <w:pPr>
        <w:pStyle w:val="EndnoteText"/>
        <w:rPr>
          <w:sz w:val="18"/>
        </w:rPr>
      </w:pPr>
      <w:r w:rsidRPr="00B224DC">
        <w:rPr>
          <w:rStyle w:val="EndnoteReference"/>
          <w:sz w:val="18"/>
        </w:rPr>
        <w:endnoteRef/>
      </w:r>
      <w:r w:rsidRPr="00B224DC">
        <w:rPr>
          <w:sz w:val="18"/>
        </w:rPr>
        <w:t xml:space="preserve"> DHHS Rental Report (2018)</w:t>
      </w:r>
    </w:p>
  </w:endnote>
  <w:endnote w:id="71">
    <w:p w14:paraId="7BAF7FF0" w14:textId="77777777" w:rsidR="00BA3CC8" w:rsidRPr="00B224DC" w:rsidRDefault="00BA3CC8">
      <w:pPr>
        <w:pStyle w:val="EndnoteText"/>
        <w:rPr>
          <w:sz w:val="18"/>
        </w:rPr>
      </w:pPr>
      <w:r w:rsidRPr="00B224DC">
        <w:rPr>
          <w:rStyle w:val="EndnoteReference"/>
          <w:sz w:val="18"/>
        </w:rPr>
        <w:endnoteRef/>
      </w:r>
      <w:r w:rsidRPr="00B224DC">
        <w:rPr>
          <w:sz w:val="18"/>
        </w:rPr>
        <w:t xml:space="preserve"> Rental Affordability Index (2018)</w:t>
      </w:r>
    </w:p>
  </w:endnote>
  <w:endnote w:id="72">
    <w:p w14:paraId="16CC130D" w14:textId="77777777" w:rsidR="00BA3CC8" w:rsidRPr="00B224DC" w:rsidRDefault="00BA3CC8" w:rsidP="00CA15E9">
      <w:pPr>
        <w:pStyle w:val="EndnoteText"/>
        <w:rPr>
          <w:sz w:val="18"/>
        </w:rPr>
      </w:pPr>
      <w:r w:rsidRPr="00B224DC">
        <w:rPr>
          <w:rStyle w:val="EndnoteReference"/>
          <w:sz w:val="18"/>
        </w:rPr>
        <w:endnoteRef/>
      </w:r>
      <w:r w:rsidRPr="00B224DC">
        <w:rPr>
          <w:sz w:val="18"/>
        </w:rPr>
        <w:t xml:space="preserve"> DHHS Rental Report (2018) Author’s analysis of time series</w:t>
      </w:r>
    </w:p>
  </w:endnote>
  <w:endnote w:id="73">
    <w:p w14:paraId="2E038CC0" w14:textId="77777777" w:rsidR="00BA3CC8" w:rsidRPr="00B224DC" w:rsidRDefault="00BA3CC8" w:rsidP="00FA30C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4">
    <w:p w14:paraId="669954B8" w14:textId="77777777" w:rsidR="00BA3CC8" w:rsidRPr="00B224DC" w:rsidRDefault="00BA3CC8" w:rsidP="0051213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5">
    <w:p w14:paraId="10615580" w14:textId="77777777" w:rsidR="00BA3CC8" w:rsidRPr="00B224DC" w:rsidRDefault="00BA3CC8" w:rsidP="00512139">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6">
    <w:p w14:paraId="037DDA41" w14:textId="77777777" w:rsidR="00BA3CC8" w:rsidRPr="00B224DC" w:rsidRDefault="00BA3CC8" w:rsidP="00B317C4">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7">
    <w:p w14:paraId="7F250E1E" w14:textId="77777777" w:rsidR="00BA3CC8" w:rsidRPr="00B224DC" w:rsidRDefault="00BA3CC8">
      <w:pPr>
        <w:pStyle w:val="EndnoteText"/>
        <w:rPr>
          <w:sz w:val="18"/>
        </w:rPr>
      </w:pPr>
      <w:r w:rsidRPr="00B224DC">
        <w:rPr>
          <w:rStyle w:val="EndnoteReference"/>
          <w:sz w:val="18"/>
        </w:rPr>
        <w:endnoteRef/>
      </w:r>
      <w:r w:rsidRPr="00B224DC">
        <w:rPr>
          <w:sz w:val="18"/>
        </w:rPr>
        <w:t xml:space="preserve"> DHHS Rental Report (2018) Affordability over time, Author’s analysis of time series</w:t>
      </w:r>
    </w:p>
  </w:endnote>
  <w:endnote w:id="78">
    <w:p w14:paraId="4B9B8FC8" w14:textId="77777777" w:rsidR="00BA3CC8" w:rsidRPr="00B224DC" w:rsidRDefault="00BA3CC8" w:rsidP="004F397E">
      <w:pPr>
        <w:pStyle w:val="EndnoteText"/>
        <w:rPr>
          <w:sz w:val="18"/>
        </w:rPr>
      </w:pPr>
      <w:r w:rsidRPr="00B224DC">
        <w:rPr>
          <w:rStyle w:val="EndnoteReference"/>
          <w:sz w:val="18"/>
        </w:rPr>
        <w:endnoteRef/>
      </w:r>
      <w:r w:rsidRPr="00B224DC">
        <w:rPr>
          <w:sz w:val="18"/>
        </w:rPr>
        <w:t xml:space="preserve"> ID Consulting – ID Profile</w:t>
      </w:r>
    </w:p>
  </w:endnote>
  <w:endnote w:id="79">
    <w:p w14:paraId="29E7C14D" w14:textId="176CB336" w:rsidR="00BA3CC8" w:rsidRPr="00B224DC" w:rsidRDefault="00BA3CC8" w:rsidP="00AF7793">
      <w:pPr>
        <w:pStyle w:val="EndnoteText"/>
        <w:rPr>
          <w:sz w:val="18"/>
        </w:rPr>
      </w:pPr>
      <w:r w:rsidRPr="00B224DC">
        <w:rPr>
          <w:rStyle w:val="EndnoteReference"/>
          <w:sz w:val="18"/>
        </w:rPr>
        <w:endnoteRef/>
      </w:r>
      <w:r w:rsidRPr="00B224DC">
        <w:rPr>
          <w:sz w:val="18"/>
        </w:rPr>
        <w:t xml:space="preserve"> ABS (2018) Census 2016 Quick Stats, Cardinia</w:t>
      </w:r>
      <w:r>
        <w:rPr>
          <w:sz w:val="18"/>
        </w:rPr>
        <w:t xml:space="preserve"> Shire</w:t>
      </w:r>
      <w:r w:rsidRPr="00B224DC">
        <w:rPr>
          <w:sz w:val="18"/>
        </w:rPr>
        <w:t xml:space="preserve"> </w:t>
      </w:r>
      <w:hyperlink r:id="rId21" w:history="1">
        <w:r w:rsidRPr="00B224DC">
          <w:rPr>
            <w:rStyle w:val="Hyperlink"/>
            <w:sz w:val="18"/>
          </w:rPr>
          <w:t>http://www.censusdata.abs.gov.au/census_services/getproduct/census/2016/quickstat/LGA22310</w:t>
        </w:r>
      </w:hyperlink>
    </w:p>
  </w:endnote>
  <w:endnote w:id="80">
    <w:p w14:paraId="3AEF720D" w14:textId="77777777" w:rsidR="00BA3CC8" w:rsidRPr="00B224DC" w:rsidRDefault="00BA3CC8">
      <w:pPr>
        <w:pStyle w:val="EndnoteText"/>
        <w:rPr>
          <w:sz w:val="18"/>
        </w:rPr>
      </w:pPr>
      <w:r w:rsidRPr="00B224DC">
        <w:rPr>
          <w:rStyle w:val="EndnoteReference"/>
          <w:sz w:val="18"/>
        </w:rPr>
        <w:endnoteRef/>
      </w:r>
      <w:r w:rsidRPr="00B224DC">
        <w:rPr>
          <w:sz w:val="18"/>
        </w:rPr>
        <w:t xml:space="preserve"> Victorian Valuer General (2017) Guide to Property Values 2016 </w:t>
      </w:r>
    </w:p>
  </w:endnote>
  <w:endnote w:id="81">
    <w:p w14:paraId="0EF736B7" w14:textId="77777777" w:rsidR="00BA3CC8" w:rsidRPr="00B224DC" w:rsidRDefault="00BA3CC8">
      <w:pPr>
        <w:pStyle w:val="EndnoteText"/>
        <w:rPr>
          <w:sz w:val="18"/>
        </w:rPr>
      </w:pPr>
      <w:r w:rsidRPr="00B224DC">
        <w:rPr>
          <w:rStyle w:val="EndnoteReference"/>
          <w:sz w:val="18"/>
        </w:rPr>
        <w:endnoteRef/>
      </w:r>
      <w:r w:rsidRPr="00B224DC">
        <w:rPr>
          <w:sz w:val="18"/>
        </w:rPr>
        <w:t xml:space="preserve"> Victorian Valuer General (2017) Guide to Property Values 2016</w:t>
      </w:r>
    </w:p>
  </w:endnote>
  <w:endnote w:id="82">
    <w:p w14:paraId="7A7154E6" w14:textId="77777777" w:rsidR="00BA3CC8" w:rsidRPr="00B224DC" w:rsidRDefault="00BA3CC8" w:rsidP="00180CA1">
      <w:pPr>
        <w:pStyle w:val="EndnoteText"/>
        <w:rPr>
          <w:sz w:val="18"/>
        </w:rPr>
      </w:pPr>
      <w:r w:rsidRPr="00B224DC">
        <w:rPr>
          <w:rStyle w:val="EndnoteReference"/>
          <w:sz w:val="18"/>
        </w:rPr>
        <w:endnoteRef/>
      </w:r>
      <w:r w:rsidRPr="00B224DC">
        <w:rPr>
          <w:sz w:val="18"/>
        </w:rPr>
        <w:t xml:space="preserve"> </w:t>
      </w:r>
      <w:bookmarkStart w:id="119" w:name="_Hlk514791099"/>
      <w:r w:rsidRPr="00B224DC">
        <w:rPr>
          <w:sz w:val="18"/>
        </w:rPr>
        <w:t>Victorian Valuer General (2017) Guide to Property Values 2016</w:t>
      </w:r>
      <w:bookmarkEnd w:id="119"/>
    </w:p>
  </w:endnote>
  <w:endnote w:id="83">
    <w:p w14:paraId="66651726" w14:textId="77777777" w:rsidR="00BA3CC8" w:rsidRPr="00B224DC" w:rsidRDefault="00BA3CC8" w:rsidP="006840E9">
      <w:pPr>
        <w:pStyle w:val="EndnoteText"/>
        <w:rPr>
          <w:sz w:val="18"/>
        </w:rPr>
      </w:pPr>
      <w:r w:rsidRPr="00B224DC">
        <w:rPr>
          <w:rStyle w:val="EndnoteReference"/>
          <w:sz w:val="18"/>
        </w:rPr>
        <w:endnoteRef/>
      </w:r>
      <w:r w:rsidRPr="00B224DC">
        <w:rPr>
          <w:sz w:val="18"/>
        </w:rPr>
        <w:t xml:space="preserve"> Victorian Valuer General (2017) Guide to Property Values 2016</w:t>
      </w:r>
    </w:p>
  </w:endnote>
  <w:endnote w:id="84">
    <w:p w14:paraId="02EA6CD2" w14:textId="77777777" w:rsidR="00BA3CC8" w:rsidRPr="00FA30C9" w:rsidRDefault="00BA3CC8">
      <w:pPr>
        <w:pStyle w:val="EndnoteText"/>
        <w:rPr>
          <w:b/>
        </w:rPr>
      </w:pPr>
      <w:r>
        <w:rPr>
          <w:rStyle w:val="EndnoteReference"/>
        </w:rPr>
        <w:endnoteRef/>
      </w:r>
      <w:r>
        <w:t xml:space="preserve"> </w:t>
      </w:r>
      <w:r w:rsidRPr="00FA30C9">
        <w:rPr>
          <w:sz w:val="18"/>
        </w:rPr>
        <w:t>The affordability of an area is assessed using wider geographical income bands (Greater Melbourne) reflecting that households not already residing in an area may require access to housing but are already locked out of the local market. This approach also reduces distortions from applying local income bands which reflect the incomes of households who have been able to access housing in the area.</w:t>
      </w:r>
    </w:p>
  </w:endnote>
  <w:endnote w:id="85">
    <w:p w14:paraId="765D7925" w14:textId="77777777" w:rsidR="00BA3CC8" w:rsidRPr="00B224DC" w:rsidRDefault="00BA3CC8">
      <w:pPr>
        <w:pStyle w:val="EndnoteText"/>
        <w:rPr>
          <w:sz w:val="18"/>
        </w:rPr>
      </w:pPr>
      <w:r w:rsidRPr="00B224DC">
        <w:rPr>
          <w:rStyle w:val="EndnoteReference"/>
          <w:sz w:val="18"/>
        </w:rPr>
        <w:endnoteRef/>
      </w:r>
      <w:r w:rsidRPr="00B224DC">
        <w:rPr>
          <w:sz w:val="18"/>
        </w:rPr>
        <w:t xml:space="preserve"> Victorian Guide to Property Values (2017) and DHHS Rental Report, time series, (author’s analysis)</w:t>
      </w:r>
    </w:p>
  </w:endnote>
  <w:endnote w:id="86">
    <w:p w14:paraId="7AFD7DDF" w14:textId="77777777" w:rsidR="00BA3CC8" w:rsidRPr="00B224DC" w:rsidRDefault="00BA3CC8">
      <w:pPr>
        <w:pStyle w:val="EndnoteText"/>
        <w:rPr>
          <w:sz w:val="18"/>
        </w:rPr>
      </w:pPr>
      <w:r w:rsidRPr="00B224DC">
        <w:rPr>
          <w:rStyle w:val="EndnoteReference"/>
          <w:sz w:val="18"/>
        </w:rPr>
        <w:endnoteRef/>
      </w:r>
      <w:r w:rsidRPr="00B224DC">
        <w:rPr>
          <w:sz w:val="18"/>
        </w:rPr>
        <w:t xml:space="preserve"> ID Consulting - ID Profile</w:t>
      </w:r>
    </w:p>
  </w:endnote>
  <w:endnote w:id="87">
    <w:p w14:paraId="71CA04D1" w14:textId="77777777" w:rsidR="00BA3CC8" w:rsidRPr="00B224DC" w:rsidRDefault="00BA3CC8" w:rsidP="00923B03">
      <w:pPr>
        <w:pStyle w:val="EndnoteText"/>
        <w:rPr>
          <w:sz w:val="18"/>
        </w:rPr>
      </w:pPr>
      <w:r w:rsidRPr="00B224DC">
        <w:rPr>
          <w:rStyle w:val="EndnoteReference"/>
          <w:sz w:val="18"/>
        </w:rPr>
        <w:endnoteRef/>
      </w:r>
      <w:r w:rsidRPr="00B224DC">
        <w:rPr>
          <w:sz w:val="18"/>
        </w:rPr>
        <w:t xml:space="preserve"> Judith Stubbs and Associates (2017) Figure 6.7: Living Arrangements at Presentation for WAYSS Cardinia</w:t>
      </w:r>
      <w:r>
        <w:rPr>
          <w:sz w:val="18"/>
        </w:rPr>
        <w:t xml:space="preserve"> Shire</w:t>
      </w:r>
      <w:r w:rsidRPr="00B224DC">
        <w:rPr>
          <w:sz w:val="18"/>
        </w:rPr>
        <w:t xml:space="preserve"> Clients 2015-April 2017 (Source: JSA 2017, WAYSS 2017) </w:t>
      </w:r>
    </w:p>
  </w:endnote>
  <w:endnote w:id="88">
    <w:p w14:paraId="2FEEF43C" w14:textId="77777777" w:rsidR="00BA3CC8" w:rsidRPr="00B224DC" w:rsidRDefault="00BA3CC8" w:rsidP="00923B03">
      <w:pPr>
        <w:pStyle w:val="EndnoteText"/>
        <w:rPr>
          <w:sz w:val="18"/>
        </w:rPr>
      </w:pPr>
      <w:r w:rsidRPr="00B224DC">
        <w:rPr>
          <w:rStyle w:val="EndnoteReference"/>
          <w:sz w:val="18"/>
        </w:rPr>
        <w:endnoteRef/>
      </w:r>
      <w:r w:rsidRPr="00B224DC">
        <w:rPr>
          <w:sz w:val="18"/>
        </w:rPr>
        <w:t xml:space="preserve"> Judith Stubbs and Associates (2017) Figure 9.15: Main presenting reasons of Cardinia</w:t>
      </w:r>
      <w:r>
        <w:rPr>
          <w:sz w:val="18"/>
        </w:rPr>
        <w:t xml:space="preserve"> Shire</w:t>
      </w:r>
      <w:r w:rsidRPr="00B224DC">
        <w:rPr>
          <w:sz w:val="18"/>
        </w:rPr>
        <w:t xml:space="preserve"> clients, 2015-16 and 2016-17 - Source: WAYSS, Support Period List Data, 2015-2017. Financial year 2016-17 data is based on data relating to activities occurring between 1 July 2016 and 27 April 2017 </w:t>
      </w:r>
    </w:p>
  </w:endnote>
  <w:endnote w:id="89">
    <w:p w14:paraId="40535584" w14:textId="77777777" w:rsidR="00BA3CC8" w:rsidRPr="00DF7590" w:rsidRDefault="00BA3CC8" w:rsidP="00F7446B">
      <w:pPr>
        <w:pStyle w:val="EndnoteText"/>
        <w:rPr>
          <w:sz w:val="18"/>
        </w:rPr>
      </w:pPr>
      <w:r w:rsidRPr="00B224DC">
        <w:rPr>
          <w:rStyle w:val="EndnoteReference"/>
          <w:sz w:val="18"/>
        </w:rPr>
        <w:endnoteRef/>
      </w:r>
      <w:r w:rsidRPr="00B224DC">
        <w:rPr>
          <w:sz w:val="18"/>
        </w:rPr>
        <w:t xml:space="preserve"> ID Consulting – ID Forecast </w:t>
      </w:r>
      <w:hyperlink r:id="rId22" w:history="1">
        <w:r w:rsidRPr="00B224DC">
          <w:rPr>
            <w:rStyle w:val="Hyperlink"/>
            <w:sz w:val="18"/>
          </w:rPr>
          <w:t>https://forecast.id.com.au/cardinia</w:t>
        </w:r>
      </w:hyperlink>
      <w:r w:rsidRPr="00B224DC">
        <w:rPr>
          <w:sz w:val="18"/>
        </w:rPr>
        <w:t xml:space="preserve"> </w:t>
      </w:r>
    </w:p>
  </w:endnote>
  <w:endnote w:id="90">
    <w:p w14:paraId="6372F6E0" w14:textId="77777777" w:rsidR="00BA3CC8" w:rsidRDefault="00BA3CC8" w:rsidP="00BC4CA5">
      <w:pPr>
        <w:pStyle w:val="EndnoteText"/>
      </w:pPr>
      <w:r>
        <w:rPr>
          <w:rStyle w:val="EndnoteReference"/>
        </w:rPr>
        <w:endnoteRef/>
      </w:r>
      <w:r>
        <w:t xml:space="preserve"> </w:t>
      </w:r>
      <w:r w:rsidRPr="00BC4CA5">
        <w:rPr>
          <w:sz w:val="18"/>
        </w:rPr>
        <w:t>Cardinia Shire Council Draft Council Plan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3EDC4" w14:textId="5F615795" w:rsidR="00BA3CC8" w:rsidRPr="004F21EF" w:rsidRDefault="00BA3CC8" w:rsidP="004F21EF">
    <w:pPr>
      <w:pStyle w:val="Footer"/>
    </w:pPr>
    <w:r w:rsidRPr="004F21EF">
      <w:rPr>
        <w:b/>
      </w:rPr>
      <w:t>Cardinia Shire Council</w:t>
    </w:r>
    <w:r w:rsidRPr="004F21EF">
      <w:tab/>
    </w:r>
    <w:sdt>
      <w:sdtPr>
        <w:alias w:val="Title"/>
        <w:tag w:val=""/>
        <w:id w:val="1469625479"/>
        <w:dataBinding w:prefixMappings="xmlns:ns0='http://purl.org/dc/elements/1.1/' xmlns:ns1='http://schemas.openxmlformats.org/package/2006/metadata/core-properties' " w:xpath="/ns1:coreProperties[1]/ns0:title[1]" w:storeItemID="{6C3C8BC8-F283-45AE-878A-BAB7291924A1}"/>
        <w:text/>
      </w:sdtPr>
      <w:sdtContent>
        <w:r>
          <w:t>Social and Affordable Housing Strategy and Action Plan 2018−25</w:t>
        </w:r>
      </w:sdtContent>
    </w:sdt>
    <w:r w:rsidRPr="004F21EF">
      <w:tab/>
    </w:r>
    <w:sdt>
      <w:sdtPr>
        <w:id w:val="-161781308"/>
        <w:docPartObj>
          <w:docPartGallery w:val="Page Numbers (Bottom of Page)"/>
          <w:docPartUnique/>
        </w:docPartObj>
      </w:sdtPr>
      <w:sdtContent>
        <w:r w:rsidRPr="004F21EF">
          <w:fldChar w:fldCharType="begin"/>
        </w:r>
        <w:r w:rsidRPr="004F21EF">
          <w:instrText xml:space="preserve"> PAGE   \* MERGEFORMAT </w:instrText>
        </w:r>
        <w:r w:rsidRPr="004F21EF">
          <w:fldChar w:fldCharType="separate"/>
        </w:r>
        <w:r w:rsidR="00C31310">
          <w:rPr>
            <w:noProof/>
          </w:rPr>
          <w:t>11</w:t>
        </w:r>
        <w:r w:rsidRPr="004F21EF">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0AC33" w14:textId="77777777" w:rsidR="00BA3CC8" w:rsidRPr="004A18F2" w:rsidRDefault="00BA3CC8" w:rsidP="004A1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D77B" w14:textId="77777777" w:rsidR="00BA3CC8" w:rsidRPr="004A18F2" w:rsidRDefault="00BA3CC8" w:rsidP="004A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4D405" w14:textId="77777777" w:rsidR="00BA6416" w:rsidRDefault="00BA6416" w:rsidP="00C923F1">
      <w:r>
        <w:separator/>
      </w:r>
    </w:p>
    <w:p w14:paraId="2EE6AE11" w14:textId="77777777" w:rsidR="00BA6416" w:rsidRDefault="00BA6416"/>
  </w:footnote>
  <w:footnote w:type="continuationSeparator" w:id="0">
    <w:p w14:paraId="29DFF3D6" w14:textId="77777777" w:rsidR="00BA6416" w:rsidRDefault="00BA6416" w:rsidP="00C923F1">
      <w:r>
        <w:continuationSeparator/>
      </w:r>
    </w:p>
    <w:p w14:paraId="0F9A2C4A" w14:textId="77777777" w:rsidR="00BA6416" w:rsidRDefault="00BA6416"/>
  </w:footnote>
  <w:footnote w:id="1">
    <w:p w14:paraId="4BC4201F" w14:textId="36921E9F" w:rsidR="00BA3CC8" w:rsidRPr="00DC6BD8" w:rsidRDefault="00BA3CC8">
      <w:pPr>
        <w:pStyle w:val="FootnoteText"/>
      </w:pPr>
      <w:r>
        <w:rPr>
          <w:rStyle w:val="FootnoteReference"/>
        </w:rPr>
        <w:footnoteRef/>
      </w:r>
      <w:r>
        <w:t xml:space="preserve"> </w:t>
      </w:r>
      <w:r w:rsidRPr="00DC6BD8">
        <w:t>Figure based on 19.1</w:t>
      </w:r>
      <w:r>
        <w:t xml:space="preserve"> per cent</w:t>
      </w:r>
      <w:r w:rsidRPr="00DC6BD8">
        <w:t xml:space="preserve"> of all low income households that were estimated to be in housing stress in 2016 (ID Profile). 2016 figure adjusted to include estimated number of homeless in 2016 (ABS 2018).</w:t>
      </w:r>
    </w:p>
  </w:footnote>
  <w:footnote w:id="2">
    <w:p w14:paraId="58F32F22" w14:textId="77777777" w:rsidR="00BA3CC8" w:rsidRDefault="00BA3CC8" w:rsidP="00C653C5">
      <w:pPr>
        <w:pStyle w:val="FootnoteText"/>
      </w:pPr>
      <w:r>
        <w:rPr>
          <w:rStyle w:val="FootnoteReference"/>
        </w:rPr>
        <w:footnoteRef/>
      </w:r>
      <w:r>
        <w:t xml:space="preserve"> </w:t>
      </w:r>
      <w:r w:rsidRPr="009F7227">
        <w:t>2016 unmet affordable housing need (</w:t>
      </w:r>
      <w:r w:rsidRPr="00DC6BD8">
        <w:t>2,548</w:t>
      </w:r>
      <w:r w:rsidRPr="009F7227">
        <w:t xml:space="preserve"> dwellings) divided by 20 years to determine number of dwellings required to be delivered per annum to meet</w:t>
      </w:r>
      <w:r>
        <w:t xml:space="preserve"> current need (127 dwellings).</w:t>
      </w:r>
    </w:p>
  </w:footnote>
  <w:footnote w:id="3">
    <w:p w14:paraId="5B60AEC3" w14:textId="77777777" w:rsidR="00BA3CC8" w:rsidRPr="00BB63E0" w:rsidRDefault="00BA3CC8" w:rsidP="00BB63E0">
      <w:pPr>
        <w:pStyle w:val="FootnoteText"/>
      </w:pPr>
      <w:r>
        <w:rPr>
          <w:rStyle w:val="FootnoteReference"/>
        </w:rPr>
        <w:footnoteRef/>
      </w:r>
      <w:r>
        <w:t xml:space="preserve"> </w:t>
      </w:r>
      <w:r w:rsidRPr="00BB63E0">
        <w:t>Calculations as to affordable purchase is based on the following assumptions:</w:t>
      </w:r>
    </w:p>
    <w:p w14:paraId="271D5C76" w14:textId="77777777" w:rsidR="00BA3CC8" w:rsidRPr="00BB63E0" w:rsidRDefault="00BA3CC8" w:rsidP="00F65C86">
      <w:pPr>
        <w:pStyle w:val="FootnoteText"/>
        <w:numPr>
          <w:ilvl w:val="0"/>
          <w:numId w:val="34"/>
        </w:numPr>
      </w:pPr>
      <w:r w:rsidRPr="00BB63E0">
        <w:t>10 per cent deposit</w:t>
      </w:r>
    </w:p>
    <w:p w14:paraId="2C70EABE" w14:textId="77777777" w:rsidR="00BA3CC8" w:rsidRPr="00BB63E0" w:rsidRDefault="00BA3CC8" w:rsidP="00F65C86">
      <w:pPr>
        <w:pStyle w:val="FootnoteText"/>
        <w:numPr>
          <w:ilvl w:val="0"/>
          <w:numId w:val="34"/>
        </w:numPr>
      </w:pPr>
      <w:r w:rsidRPr="00BB63E0">
        <w:t>25 year term</w:t>
      </w:r>
    </w:p>
    <w:p w14:paraId="02EA46A1" w14:textId="77777777" w:rsidR="00BA3CC8" w:rsidRPr="00BB63E0" w:rsidRDefault="00BA3CC8" w:rsidP="00F65C86">
      <w:pPr>
        <w:pStyle w:val="FootnoteText"/>
        <w:numPr>
          <w:ilvl w:val="0"/>
          <w:numId w:val="34"/>
        </w:numPr>
      </w:pPr>
      <w:r w:rsidRPr="00BB63E0">
        <w:t>6.69 per cent interest rate (Reserve Bank Standard Variable Rate average over 10 years)</w:t>
      </w:r>
    </w:p>
    <w:p w14:paraId="70A44C87" w14:textId="77777777" w:rsidR="00BA3CC8" w:rsidRPr="00BB63E0" w:rsidRDefault="00BA3CC8" w:rsidP="00F65C86">
      <w:pPr>
        <w:pStyle w:val="FootnoteText"/>
        <w:numPr>
          <w:ilvl w:val="0"/>
          <w:numId w:val="34"/>
        </w:numPr>
      </w:pPr>
      <w:r w:rsidRPr="00BB63E0">
        <w:t xml:space="preserve">30 per cent income on mortgage repayments </w:t>
      </w:r>
    </w:p>
    <w:p w14:paraId="6A18C02B" w14:textId="1A80758F" w:rsidR="00BA3CC8" w:rsidRPr="00BB63E0" w:rsidRDefault="00BA3CC8" w:rsidP="00F65C86">
      <w:pPr>
        <w:pStyle w:val="FootnoteText"/>
        <w:numPr>
          <w:ilvl w:val="0"/>
          <w:numId w:val="34"/>
        </w:numPr>
      </w:pPr>
      <w:r>
        <w:t>f</w:t>
      </w:r>
      <w:r w:rsidRPr="00BB63E0">
        <w:t>ortnightly repayments.</w:t>
      </w:r>
    </w:p>
  </w:footnote>
  <w:footnote w:id="4">
    <w:p w14:paraId="5F2E7F0A" w14:textId="77777777" w:rsidR="00BA3CC8" w:rsidRPr="00BB63E0" w:rsidRDefault="00BA3CC8" w:rsidP="005B4621">
      <w:pPr>
        <w:pStyle w:val="FootnoteText"/>
      </w:pPr>
      <w:r w:rsidRPr="00603562">
        <w:rPr>
          <w:rStyle w:val="FootnoteReference"/>
          <w:sz w:val="18"/>
          <w:szCs w:val="18"/>
        </w:rPr>
        <w:footnoteRef/>
      </w:r>
      <w:r w:rsidRPr="00603562">
        <w:t xml:space="preserve"> </w:t>
      </w:r>
      <w:r w:rsidRPr="00BB63E0">
        <w:t>Note that these affordability measures are based on the upper income band for each household type.  Actual affordability will vary depending on individual household income.</w:t>
      </w:r>
    </w:p>
  </w:footnote>
  <w:footnote w:id="5">
    <w:p w14:paraId="6DD51035" w14:textId="48F1E59C" w:rsidR="00BA3CC8" w:rsidRDefault="00BA3CC8" w:rsidP="00DD31A3">
      <w:pPr>
        <w:pStyle w:val="FootnoteText"/>
      </w:pPr>
      <w:r>
        <w:rPr>
          <w:rStyle w:val="FootnoteReference"/>
        </w:rPr>
        <w:footnoteRef/>
      </w:r>
      <w:r>
        <w:t xml:space="preserve"> </w:t>
      </w:r>
      <w:r>
        <w:rPr>
          <w:szCs w:val="18"/>
        </w:rPr>
        <w:t>Victorian G</w:t>
      </w:r>
      <w:r w:rsidRPr="00045FE1">
        <w:rPr>
          <w:szCs w:val="18"/>
        </w:rPr>
        <w:t>overnment policy is to use 2.86 persons per household</w:t>
      </w:r>
      <w:r>
        <w:rPr>
          <w:szCs w:val="18"/>
        </w:rPr>
        <w:t>, which is the ABS reportable figure</w:t>
      </w:r>
      <w:r w:rsidRPr="00045FE1">
        <w:rPr>
          <w:szCs w:val="18"/>
        </w:rPr>
        <w:t>. Based on discussions with demographers from Victorian Planning Authority (</w:t>
      </w:r>
      <w:r>
        <w:rPr>
          <w:szCs w:val="18"/>
        </w:rPr>
        <w:t>VPA</w:t>
      </w:r>
      <w:r w:rsidRPr="00045FE1">
        <w:rPr>
          <w:szCs w:val="18"/>
        </w:rPr>
        <w:t>) and Council the size of the household has been supported as 3.1 persons per household</w:t>
      </w:r>
      <w:r>
        <w:rPr>
          <w:szCs w:val="18"/>
        </w:rPr>
        <w:t xml:space="preserve">, </w:t>
      </w:r>
      <w:r w:rsidRPr="00045FE1">
        <w:rPr>
          <w:szCs w:val="18"/>
        </w:rPr>
        <w:t>based on peak population and ultimate population figures experienced in Cardinia</w:t>
      </w:r>
      <w:r>
        <w:rPr>
          <w:szCs w:val="18"/>
        </w:rPr>
        <w:t xml:space="preserve"> Shire</w:t>
      </w:r>
      <w:r w:rsidRPr="00045FE1">
        <w:rPr>
          <w:szCs w:val="18"/>
        </w:rPr>
        <w:t xml:space="preserve"> and elsewhere in other growth corridors. </w:t>
      </w:r>
      <w:r>
        <w:rPr>
          <w:szCs w:val="18"/>
        </w:rPr>
        <w:t xml:space="preserve"> The range is therefore reflected in this report, noting that other statistics referenced relate to the ABS Census 2016 figure of 2.8 persons.</w:t>
      </w:r>
    </w:p>
  </w:footnote>
  <w:footnote w:id="6">
    <w:p w14:paraId="63E95BEF" w14:textId="77777777" w:rsidR="00BA3CC8" w:rsidRDefault="00BA3CC8">
      <w:pPr>
        <w:pStyle w:val="FootnoteText"/>
      </w:pPr>
      <w:r>
        <w:rPr>
          <w:rStyle w:val="FootnoteReference"/>
        </w:rPr>
        <w:footnoteRef/>
      </w:r>
      <w:r>
        <w:t xml:space="preserve"> ‘</w:t>
      </w:r>
      <w:r w:rsidRPr="00B07410">
        <w:rPr>
          <w:szCs w:val="18"/>
        </w:rPr>
        <w:t>Homeless</w:t>
      </w:r>
      <w:r>
        <w:rPr>
          <w:szCs w:val="18"/>
        </w:rPr>
        <w:t xml:space="preserve">’ is defined by the ABS as persons </w:t>
      </w:r>
      <w:r w:rsidRPr="00B07410">
        <w:rPr>
          <w:szCs w:val="18"/>
        </w:rPr>
        <w:t>living in tents, improvised dwellings</w:t>
      </w:r>
      <w:r>
        <w:rPr>
          <w:szCs w:val="18"/>
        </w:rPr>
        <w:t>,</w:t>
      </w:r>
      <w:r w:rsidRPr="00B07410">
        <w:rPr>
          <w:szCs w:val="18"/>
        </w:rPr>
        <w:t xml:space="preserve"> sleeping out, </w:t>
      </w:r>
      <w:r>
        <w:rPr>
          <w:szCs w:val="18"/>
        </w:rPr>
        <w:t xml:space="preserve">living in </w:t>
      </w:r>
      <w:r w:rsidRPr="00B07410">
        <w:rPr>
          <w:szCs w:val="18"/>
        </w:rPr>
        <w:t xml:space="preserve">supported accommodation for the homeless, temporarily </w:t>
      </w:r>
      <w:r>
        <w:rPr>
          <w:szCs w:val="18"/>
        </w:rPr>
        <w:t>staying</w:t>
      </w:r>
      <w:r w:rsidRPr="00B07410">
        <w:rPr>
          <w:szCs w:val="18"/>
        </w:rPr>
        <w:t xml:space="preserve"> with someone else, </w:t>
      </w:r>
      <w:r>
        <w:rPr>
          <w:szCs w:val="18"/>
        </w:rPr>
        <w:t xml:space="preserve">living </w:t>
      </w:r>
      <w:r w:rsidRPr="00B07410">
        <w:rPr>
          <w:szCs w:val="18"/>
        </w:rPr>
        <w:t xml:space="preserve">in </w:t>
      </w:r>
      <w:r>
        <w:rPr>
          <w:szCs w:val="18"/>
        </w:rPr>
        <w:t xml:space="preserve">a </w:t>
      </w:r>
      <w:r w:rsidRPr="00B07410">
        <w:rPr>
          <w:szCs w:val="18"/>
        </w:rPr>
        <w:t>boarding house or temporary lodgings and people living in ‘severely overcrowded’ dwellings.  Marginal housing includes people living in other crowded or improvised dwellings and people marginally housed in caravan parks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04ADB" w14:textId="28E29CA9" w:rsidR="00BA3CC8" w:rsidRDefault="00BA3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E0C6" w14:textId="77777777" w:rsidR="00BA3CC8" w:rsidRDefault="00BA3CC8" w:rsidP="00670F93">
    <w:pPr>
      <w:rPr>
        <w:color w:val="FFFFFF" w:themeColor="background1"/>
        <w:sz w:val="32"/>
        <w:szCs w:val="32"/>
      </w:rPr>
    </w:pPr>
    <w:r>
      <w:rPr>
        <w:noProof/>
        <w:color w:val="FFFFFF" w:themeColor="background1"/>
        <w:sz w:val="32"/>
        <w:szCs w:val="32"/>
        <w:lang w:eastAsia="en-AU"/>
      </w:rPr>
      <w:drawing>
        <wp:anchor distT="0" distB="0" distL="114300" distR="114300" simplePos="0" relativeHeight="251656704" behindDoc="0" locked="0" layoutInCell="1" allowOverlap="1" wp14:anchorId="2B8C55DC" wp14:editId="41C6B250">
          <wp:simplePos x="0" y="0"/>
          <wp:positionH relativeFrom="page">
            <wp:posOffset>5678170</wp:posOffset>
          </wp:positionH>
          <wp:positionV relativeFrom="page">
            <wp:posOffset>360045</wp:posOffset>
          </wp:positionV>
          <wp:extent cx="1440000" cy="849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SC_Logo_RevWhite.png"/>
                  <pic:cNvPicPr/>
                </pic:nvPicPr>
                <pic:blipFill>
                  <a:blip r:embed="rId1">
                    <a:extLst>
                      <a:ext uri="{28A0092B-C50C-407E-A947-70E740481C1C}">
                        <a14:useLocalDpi xmlns:a14="http://schemas.microsoft.com/office/drawing/2010/main" val="0"/>
                      </a:ext>
                    </a:extLst>
                  </a:blip>
                  <a:stretch>
                    <a:fillRect/>
                  </a:stretch>
                </pic:blipFill>
                <pic:spPr>
                  <a:xfrm>
                    <a:off x="0" y="0"/>
                    <a:ext cx="1440000" cy="8496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32"/>
        <w:szCs w:val="32"/>
        <w:lang w:eastAsia="en-AU"/>
      </w:rPr>
      <w:drawing>
        <wp:anchor distT="0" distB="0" distL="114300" distR="114300" simplePos="0" relativeHeight="251657728" behindDoc="1" locked="0" layoutInCell="0" allowOverlap="1" wp14:anchorId="7EB37549" wp14:editId="45A763A3">
          <wp:simplePos x="0" y="0"/>
          <wp:positionH relativeFrom="page">
            <wp:posOffset>-31898</wp:posOffset>
          </wp:positionH>
          <wp:positionV relativeFrom="page">
            <wp:posOffset>-10633</wp:posOffset>
          </wp:positionV>
          <wp:extent cx="7632185" cy="2477386"/>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fact-sheet-artwork-1.png"/>
                  <pic:cNvPicPr/>
                </pic:nvPicPr>
                <pic:blipFill>
                  <a:blip r:embed="rId2">
                    <a:extLst>
                      <a:ext uri="{28A0092B-C50C-407E-A947-70E740481C1C}">
                        <a14:useLocalDpi xmlns:a14="http://schemas.microsoft.com/office/drawing/2010/main" val="0"/>
                      </a:ext>
                    </a:extLst>
                  </a:blip>
                  <a:stretch>
                    <a:fillRect/>
                  </a:stretch>
                </pic:blipFill>
                <pic:spPr>
                  <a:xfrm>
                    <a:off x="0" y="0"/>
                    <a:ext cx="7634194" cy="2478038"/>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sz w:val="32"/>
        <w:szCs w:val="32"/>
      </w:rPr>
      <w:t>Cardinia Shire Council</w:t>
    </w:r>
  </w:p>
  <w:p w14:paraId="7F5AAED8" w14:textId="77777777" w:rsidR="00BA3CC8" w:rsidRDefault="00BA3CC8" w:rsidP="00670F93">
    <w:pPr>
      <w:pStyle w:val="Title"/>
    </w:pPr>
    <w:r>
      <w:t>Homelessness statistics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A8D69390"/>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3336B9A"/>
    <w:multiLevelType w:val="multilevel"/>
    <w:tmpl w:val="9B126840"/>
    <w:lvl w:ilvl="0">
      <w:start w:val="1"/>
      <w:numFmt w:val="decimal"/>
      <w:pStyle w:val="Tableheading"/>
      <w:lvlText w:val="Table %1."/>
      <w:lvlJc w:val="left"/>
      <w:pPr>
        <w:ind w:left="1418"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5912C92"/>
    <w:multiLevelType w:val="hybridMultilevel"/>
    <w:tmpl w:val="0E48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440AD"/>
    <w:multiLevelType w:val="hybridMultilevel"/>
    <w:tmpl w:val="33E4FBFC"/>
    <w:lvl w:ilvl="0" w:tplc="0C09000B">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3824D8"/>
    <w:multiLevelType w:val="hybridMultilevel"/>
    <w:tmpl w:val="66D80940"/>
    <w:lvl w:ilvl="0" w:tplc="1576BB4E">
      <w:start w:val="1"/>
      <w:numFmt w:val="bullet"/>
      <w:lvlText w:val="-"/>
      <w:lvlJc w:val="left"/>
      <w:pPr>
        <w:ind w:left="360" w:hanging="360"/>
      </w:pPr>
      <w:rPr>
        <w:rFonts w:ascii="Courier New" w:hAnsi="Courier New"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FF4167"/>
    <w:multiLevelType w:val="hybridMultilevel"/>
    <w:tmpl w:val="089816CC"/>
    <w:lvl w:ilvl="0" w:tplc="0C09000B">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459FB"/>
    <w:multiLevelType w:val="multilevel"/>
    <w:tmpl w:val="7C8CA50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8" w15:restartNumberingAfterBreak="0">
    <w:nsid w:val="19C665EB"/>
    <w:multiLevelType w:val="hybridMultilevel"/>
    <w:tmpl w:val="37063D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B708B0"/>
    <w:multiLevelType w:val="hybridMultilevel"/>
    <w:tmpl w:val="AEFEBAFE"/>
    <w:lvl w:ilvl="0" w:tplc="0C090013">
      <w:start w:val="1"/>
      <w:numFmt w:val="upp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F2C0187"/>
    <w:multiLevelType w:val="hybridMultilevel"/>
    <w:tmpl w:val="A88CA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81BAD"/>
    <w:multiLevelType w:val="hybridMultilevel"/>
    <w:tmpl w:val="C96E1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02766"/>
    <w:multiLevelType w:val="hybridMultilevel"/>
    <w:tmpl w:val="5BE00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7532ED"/>
    <w:multiLevelType w:val="hybridMultilevel"/>
    <w:tmpl w:val="D30C0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C78A4"/>
    <w:multiLevelType w:val="hybridMultilevel"/>
    <w:tmpl w:val="166EB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844D63"/>
    <w:multiLevelType w:val="hybridMultilevel"/>
    <w:tmpl w:val="21204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D5121D"/>
    <w:multiLevelType w:val="hybridMultilevel"/>
    <w:tmpl w:val="505AF88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D6259"/>
    <w:multiLevelType w:val="hybridMultilevel"/>
    <w:tmpl w:val="56546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E53AA6"/>
    <w:multiLevelType w:val="hybridMultilevel"/>
    <w:tmpl w:val="6764CDE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420E60DF"/>
    <w:multiLevelType w:val="hybridMultilevel"/>
    <w:tmpl w:val="4628F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84F6F"/>
    <w:multiLevelType w:val="multilevel"/>
    <w:tmpl w:val="866EB94A"/>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Franklin Gothic Book" w:hAnsi="Franklin Gothic Book"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1"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2" w15:restartNumberingAfterBreak="0">
    <w:nsid w:val="488A1290"/>
    <w:multiLevelType w:val="hybridMultilevel"/>
    <w:tmpl w:val="BE402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AB7A4E"/>
    <w:multiLevelType w:val="hybridMultilevel"/>
    <w:tmpl w:val="99784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21253F"/>
    <w:multiLevelType w:val="hybridMultilevel"/>
    <w:tmpl w:val="10362544"/>
    <w:lvl w:ilvl="0" w:tplc="0C09000F">
      <w:start w:val="1"/>
      <w:numFmt w:val="decimal"/>
      <w:lvlText w:val="%1."/>
      <w:lvlJc w:val="left"/>
      <w:pPr>
        <w:ind w:left="720" w:hanging="360"/>
      </w:pPr>
      <w:rPr>
        <w:rFonts w:hint="default"/>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F3FE1"/>
    <w:multiLevelType w:val="hybridMultilevel"/>
    <w:tmpl w:val="C4D6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8F21E5"/>
    <w:multiLevelType w:val="hybridMultilevel"/>
    <w:tmpl w:val="1F823944"/>
    <w:lvl w:ilvl="0" w:tplc="0C090013">
      <w:start w:val="1"/>
      <w:numFmt w:val="upp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B773D6C"/>
    <w:multiLevelType w:val="hybridMultilevel"/>
    <w:tmpl w:val="3304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9C69EE"/>
    <w:multiLevelType w:val="hybridMultilevel"/>
    <w:tmpl w:val="2EB40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502E80"/>
    <w:multiLevelType w:val="hybridMultilevel"/>
    <w:tmpl w:val="5748D550"/>
    <w:lvl w:ilvl="0" w:tplc="0C090013">
      <w:start w:val="1"/>
      <w:numFmt w:val="upperRoman"/>
      <w:lvlText w:val="%1."/>
      <w:lvlJc w:val="right"/>
      <w:pPr>
        <w:ind w:left="72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F51F82"/>
    <w:multiLevelType w:val="hybridMultilevel"/>
    <w:tmpl w:val="D820E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DC763D"/>
    <w:multiLevelType w:val="hybridMultilevel"/>
    <w:tmpl w:val="CA8AB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1308C2"/>
    <w:multiLevelType w:val="hybridMultilevel"/>
    <w:tmpl w:val="5A18A490"/>
    <w:lvl w:ilvl="0" w:tplc="089462A0">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5E0E8B"/>
    <w:multiLevelType w:val="hybridMultilevel"/>
    <w:tmpl w:val="268A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7E1ADA"/>
    <w:multiLevelType w:val="hybridMultilevel"/>
    <w:tmpl w:val="38661AF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
  </w:num>
  <w:num w:numId="4">
    <w:abstractNumId w:val="12"/>
  </w:num>
  <w:num w:numId="5">
    <w:abstractNumId w:val="23"/>
  </w:num>
  <w:num w:numId="6">
    <w:abstractNumId w:val="10"/>
  </w:num>
  <w:num w:numId="7">
    <w:abstractNumId w:val="33"/>
  </w:num>
  <w:num w:numId="8">
    <w:abstractNumId w:val="14"/>
  </w:num>
  <w:num w:numId="9">
    <w:abstractNumId w:val="17"/>
  </w:num>
  <w:num w:numId="10">
    <w:abstractNumId w:val="6"/>
  </w:num>
  <w:num w:numId="11">
    <w:abstractNumId w:val="20"/>
  </w:num>
  <w:num w:numId="12">
    <w:abstractNumId w:val="25"/>
  </w:num>
  <w:num w:numId="13">
    <w:abstractNumId w:val="11"/>
  </w:num>
  <w:num w:numId="14">
    <w:abstractNumId w:val="13"/>
  </w:num>
  <w:num w:numId="15">
    <w:abstractNumId w:val="8"/>
  </w:num>
  <w:num w:numId="16">
    <w:abstractNumId w:val="29"/>
  </w:num>
  <w:num w:numId="17">
    <w:abstractNumId w:val="4"/>
  </w:num>
  <w:num w:numId="18">
    <w:abstractNumId w:val="15"/>
  </w:num>
  <w:num w:numId="19">
    <w:abstractNumId w:val="27"/>
  </w:num>
  <w:num w:numId="20">
    <w:abstractNumId w:val="22"/>
  </w:num>
  <w:num w:numId="21">
    <w:abstractNumId w:val="16"/>
  </w:num>
  <w:num w:numId="22">
    <w:abstractNumId w:val="26"/>
  </w:num>
  <w:num w:numId="23">
    <w:abstractNumId w:val="9"/>
  </w:num>
  <w:num w:numId="24">
    <w:abstractNumId w:val="34"/>
  </w:num>
  <w:num w:numId="25">
    <w:abstractNumId w:val="30"/>
  </w:num>
  <w:num w:numId="26">
    <w:abstractNumId w:val="19"/>
  </w:num>
  <w:num w:numId="27">
    <w:abstractNumId w:val="24"/>
  </w:num>
  <w:num w:numId="28">
    <w:abstractNumId w:val="31"/>
  </w:num>
  <w:num w:numId="29">
    <w:abstractNumId w:val="1"/>
  </w:num>
  <w:num w:numId="30">
    <w:abstractNumId w:val="2"/>
  </w:num>
  <w:num w:numId="31">
    <w:abstractNumId w:val="21"/>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5"/>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7FA"/>
    <w:rsid w:val="00003D2C"/>
    <w:rsid w:val="00010C9F"/>
    <w:rsid w:val="00011869"/>
    <w:rsid w:val="000136DA"/>
    <w:rsid w:val="00013959"/>
    <w:rsid w:val="00014AE0"/>
    <w:rsid w:val="0001526C"/>
    <w:rsid w:val="00015D4D"/>
    <w:rsid w:val="00017340"/>
    <w:rsid w:val="0002514C"/>
    <w:rsid w:val="0002613D"/>
    <w:rsid w:val="000261FE"/>
    <w:rsid w:val="0002633D"/>
    <w:rsid w:val="000306E9"/>
    <w:rsid w:val="0003146F"/>
    <w:rsid w:val="00034F36"/>
    <w:rsid w:val="00037C82"/>
    <w:rsid w:val="00043950"/>
    <w:rsid w:val="00044B42"/>
    <w:rsid w:val="00045FE1"/>
    <w:rsid w:val="00046B17"/>
    <w:rsid w:val="00046C75"/>
    <w:rsid w:val="00047F7D"/>
    <w:rsid w:val="000515BD"/>
    <w:rsid w:val="0005164D"/>
    <w:rsid w:val="00051E55"/>
    <w:rsid w:val="00052614"/>
    <w:rsid w:val="0005371D"/>
    <w:rsid w:val="000547B0"/>
    <w:rsid w:val="00054BA8"/>
    <w:rsid w:val="0005729F"/>
    <w:rsid w:val="0006044F"/>
    <w:rsid w:val="00060727"/>
    <w:rsid w:val="000613C6"/>
    <w:rsid w:val="000647FF"/>
    <w:rsid w:val="00065F1C"/>
    <w:rsid w:val="00067103"/>
    <w:rsid w:val="00070DFD"/>
    <w:rsid w:val="000714D6"/>
    <w:rsid w:val="0007299C"/>
    <w:rsid w:val="00075FE6"/>
    <w:rsid w:val="0007740A"/>
    <w:rsid w:val="0008247B"/>
    <w:rsid w:val="0008378C"/>
    <w:rsid w:val="00085423"/>
    <w:rsid w:val="000858F6"/>
    <w:rsid w:val="00087419"/>
    <w:rsid w:val="00092233"/>
    <w:rsid w:val="000A1218"/>
    <w:rsid w:val="000A2B18"/>
    <w:rsid w:val="000A40AA"/>
    <w:rsid w:val="000B04F4"/>
    <w:rsid w:val="000B1F55"/>
    <w:rsid w:val="000B325F"/>
    <w:rsid w:val="000B3940"/>
    <w:rsid w:val="000B39CC"/>
    <w:rsid w:val="000B404B"/>
    <w:rsid w:val="000B56E0"/>
    <w:rsid w:val="000B6D63"/>
    <w:rsid w:val="000C0538"/>
    <w:rsid w:val="000C3BE9"/>
    <w:rsid w:val="000C5BC8"/>
    <w:rsid w:val="000C5E07"/>
    <w:rsid w:val="000D790D"/>
    <w:rsid w:val="000E015C"/>
    <w:rsid w:val="000E0A68"/>
    <w:rsid w:val="000E0DF9"/>
    <w:rsid w:val="000E2051"/>
    <w:rsid w:val="000E445D"/>
    <w:rsid w:val="000E49C9"/>
    <w:rsid w:val="000E76B8"/>
    <w:rsid w:val="000E7CF0"/>
    <w:rsid w:val="000F29DD"/>
    <w:rsid w:val="000F583D"/>
    <w:rsid w:val="00100E7D"/>
    <w:rsid w:val="00100ECA"/>
    <w:rsid w:val="00101DC2"/>
    <w:rsid w:val="001027BB"/>
    <w:rsid w:val="00103DC6"/>
    <w:rsid w:val="00104B66"/>
    <w:rsid w:val="00111F52"/>
    <w:rsid w:val="00113566"/>
    <w:rsid w:val="0011425B"/>
    <w:rsid w:val="00117CA7"/>
    <w:rsid w:val="00120BC6"/>
    <w:rsid w:val="00121275"/>
    <w:rsid w:val="001239CC"/>
    <w:rsid w:val="001251B8"/>
    <w:rsid w:val="00127B6B"/>
    <w:rsid w:val="0013147F"/>
    <w:rsid w:val="00131C6A"/>
    <w:rsid w:val="00132223"/>
    <w:rsid w:val="0013292B"/>
    <w:rsid w:val="001334EC"/>
    <w:rsid w:val="00134D3F"/>
    <w:rsid w:val="001354ED"/>
    <w:rsid w:val="00141E0D"/>
    <w:rsid w:val="00141FF6"/>
    <w:rsid w:val="00143788"/>
    <w:rsid w:val="00147CA6"/>
    <w:rsid w:val="00152C85"/>
    <w:rsid w:val="00154B13"/>
    <w:rsid w:val="0015511B"/>
    <w:rsid w:val="0015576C"/>
    <w:rsid w:val="00156D91"/>
    <w:rsid w:val="00157DE8"/>
    <w:rsid w:val="001628C6"/>
    <w:rsid w:val="001629CB"/>
    <w:rsid w:val="00164B29"/>
    <w:rsid w:val="0016689E"/>
    <w:rsid w:val="0016711D"/>
    <w:rsid w:val="00167220"/>
    <w:rsid w:val="00171A01"/>
    <w:rsid w:val="0017259A"/>
    <w:rsid w:val="00172705"/>
    <w:rsid w:val="0017536D"/>
    <w:rsid w:val="0017553B"/>
    <w:rsid w:val="00176A27"/>
    <w:rsid w:val="00176C4E"/>
    <w:rsid w:val="001803AF"/>
    <w:rsid w:val="00180CA1"/>
    <w:rsid w:val="00181212"/>
    <w:rsid w:val="001840E0"/>
    <w:rsid w:val="0018462E"/>
    <w:rsid w:val="00193BA0"/>
    <w:rsid w:val="00195DCE"/>
    <w:rsid w:val="001A06D6"/>
    <w:rsid w:val="001B030C"/>
    <w:rsid w:val="001B0FF5"/>
    <w:rsid w:val="001B18D7"/>
    <w:rsid w:val="001B1907"/>
    <w:rsid w:val="001B2FBD"/>
    <w:rsid w:val="001B380E"/>
    <w:rsid w:val="001B6453"/>
    <w:rsid w:val="001C13F6"/>
    <w:rsid w:val="001C25A0"/>
    <w:rsid w:val="001C2C23"/>
    <w:rsid w:val="001C4D6F"/>
    <w:rsid w:val="001C56C7"/>
    <w:rsid w:val="001E3362"/>
    <w:rsid w:val="001E6A33"/>
    <w:rsid w:val="001E6BE2"/>
    <w:rsid w:val="001F002B"/>
    <w:rsid w:val="001F0C31"/>
    <w:rsid w:val="001F174E"/>
    <w:rsid w:val="00201108"/>
    <w:rsid w:val="00202DD5"/>
    <w:rsid w:val="00202FF5"/>
    <w:rsid w:val="0020563A"/>
    <w:rsid w:val="00207DD0"/>
    <w:rsid w:val="00210C48"/>
    <w:rsid w:val="002116A2"/>
    <w:rsid w:val="00214A47"/>
    <w:rsid w:val="0021636E"/>
    <w:rsid w:val="00216925"/>
    <w:rsid w:val="002174CB"/>
    <w:rsid w:val="00221546"/>
    <w:rsid w:val="00221C92"/>
    <w:rsid w:val="00221DFB"/>
    <w:rsid w:val="0022209C"/>
    <w:rsid w:val="002221F0"/>
    <w:rsid w:val="002228C5"/>
    <w:rsid w:val="0022379D"/>
    <w:rsid w:val="00227DFB"/>
    <w:rsid w:val="00230AA7"/>
    <w:rsid w:val="00231F06"/>
    <w:rsid w:val="00234078"/>
    <w:rsid w:val="0024022F"/>
    <w:rsid w:val="0024654E"/>
    <w:rsid w:val="00246FBF"/>
    <w:rsid w:val="002477D7"/>
    <w:rsid w:val="0025255F"/>
    <w:rsid w:val="0025315A"/>
    <w:rsid w:val="00253455"/>
    <w:rsid w:val="00255392"/>
    <w:rsid w:val="002602AE"/>
    <w:rsid w:val="00261696"/>
    <w:rsid w:val="00263EF1"/>
    <w:rsid w:val="0026509B"/>
    <w:rsid w:val="00265CBF"/>
    <w:rsid w:val="002661AC"/>
    <w:rsid w:val="00270985"/>
    <w:rsid w:val="002711A4"/>
    <w:rsid w:val="002742EE"/>
    <w:rsid w:val="0027483D"/>
    <w:rsid w:val="00275DE8"/>
    <w:rsid w:val="00277EBC"/>
    <w:rsid w:val="002803FF"/>
    <w:rsid w:val="002806CB"/>
    <w:rsid w:val="00282B4B"/>
    <w:rsid w:val="0028417C"/>
    <w:rsid w:val="00285118"/>
    <w:rsid w:val="0028763F"/>
    <w:rsid w:val="0029232B"/>
    <w:rsid w:val="002926D9"/>
    <w:rsid w:val="00295707"/>
    <w:rsid w:val="00296E42"/>
    <w:rsid w:val="002A103A"/>
    <w:rsid w:val="002A64B9"/>
    <w:rsid w:val="002A6B62"/>
    <w:rsid w:val="002B2D2E"/>
    <w:rsid w:val="002B4052"/>
    <w:rsid w:val="002B5384"/>
    <w:rsid w:val="002B7297"/>
    <w:rsid w:val="002C083E"/>
    <w:rsid w:val="002C4FDE"/>
    <w:rsid w:val="002C6401"/>
    <w:rsid w:val="002C7366"/>
    <w:rsid w:val="002C78CC"/>
    <w:rsid w:val="002C7D51"/>
    <w:rsid w:val="002D1F2C"/>
    <w:rsid w:val="002D4B4E"/>
    <w:rsid w:val="002E0AE3"/>
    <w:rsid w:val="002E395C"/>
    <w:rsid w:val="002E49E0"/>
    <w:rsid w:val="002E639A"/>
    <w:rsid w:val="002F0377"/>
    <w:rsid w:val="002F5CC7"/>
    <w:rsid w:val="00300478"/>
    <w:rsid w:val="00303C89"/>
    <w:rsid w:val="003056C4"/>
    <w:rsid w:val="003077DC"/>
    <w:rsid w:val="00311218"/>
    <w:rsid w:val="00311523"/>
    <w:rsid w:val="00314295"/>
    <w:rsid w:val="003156CA"/>
    <w:rsid w:val="003200D6"/>
    <w:rsid w:val="0032126F"/>
    <w:rsid w:val="00322BA5"/>
    <w:rsid w:val="00323D5D"/>
    <w:rsid w:val="00330635"/>
    <w:rsid w:val="00333637"/>
    <w:rsid w:val="00335A0A"/>
    <w:rsid w:val="00335CE5"/>
    <w:rsid w:val="00337C16"/>
    <w:rsid w:val="00341552"/>
    <w:rsid w:val="00342162"/>
    <w:rsid w:val="00347A34"/>
    <w:rsid w:val="00351CC1"/>
    <w:rsid w:val="003574C5"/>
    <w:rsid w:val="0035770E"/>
    <w:rsid w:val="003578CB"/>
    <w:rsid w:val="003602E8"/>
    <w:rsid w:val="003612A2"/>
    <w:rsid w:val="003618D2"/>
    <w:rsid w:val="003648FD"/>
    <w:rsid w:val="00364A76"/>
    <w:rsid w:val="00367F73"/>
    <w:rsid w:val="00370662"/>
    <w:rsid w:val="00370AB7"/>
    <w:rsid w:val="00375AA9"/>
    <w:rsid w:val="00381107"/>
    <w:rsid w:val="003814EB"/>
    <w:rsid w:val="00381775"/>
    <w:rsid w:val="003842A9"/>
    <w:rsid w:val="00385093"/>
    <w:rsid w:val="0039345B"/>
    <w:rsid w:val="00396239"/>
    <w:rsid w:val="00396F19"/>
    <w:rsid w:val="003A1BBB"/>
    <w:rsid w:val="003A37C5"/>
    <w:rsid w:val="003A490F"/>
    <w:rsid w:val="003A5B9E"/>
    <w:rsid w:val="003A5D9C"/>
    <w:rsid w:val="003B345B"/>
    <w:rsid w:val="003B477C"/>
    <w:rsid w:val="003B5E19"/>
    <w:rsid w:val="003C19DA"/>
    <w:rsid w:val="003C4153"/>
    <w:rsid w:val="003D44D3"/>
    <w:rsid w:val="003E099A"/>
    <w:rsid w:val="003E1B33"/>
    <w:rsid w:val="003E1B71"/>
    <w:rsid w:val="003E20AA"/>
    <w:rsid w:val="003E4B85"/>
    <w:rsid w:val="003F070B"/>
    <w:rsid w:val="003F137F"/>
    <w:rsid w:val="003F1E5D"/>
    <w:rsid w:val="003F491F"/>
    <w:rsid w:val="003F6E3B"/>
    <w:rsid w:val="004024FA"/>
    <w:rsid w:val="0040423A"/>
    <w:rsid w:val="00404A61"/>
    <w:rsid w:val="004113EA"/>
    <w:rsid w:val="004165C2"/>
    <w:rsid w:val="00421CDC"/>
    <w:rsid w:val="004223D7"/>
    <w:rsid w:val="00426A8F"/>
    <w:rsid w:val="00426F7C"/>
    <w:rsid w:val="004311DE"/>
    <w:rsid w:val="0043144F"/>
    <w:rsid w:val="00433B2B"/>
    <w:rsid w:val="00442D72"/>
    <w:rsid w:val="0044336B"/>
    <w:rsid w:val="00444DE6"/>
    <w:rsid w:val="00447D10"/>
    <w:rsid w:val="00453082"/>
    <w:rsid w:val="004548AF"/>
    <w:rsid w:val="00455826"/>
    <w:rsid w:val="00457A28"/>
    <w:rsid w:val="00463EFE"/>
    <w:rsid w:val="0046466C"/>
    <w:rsid w:val="0047238B"/>
    <w:rsid w:val="00474A8E"/>
    <w:rsid w:val="004752A0"/>
    <w:rsid w:val="00475A1B"/>
    <w:rsid w:val="00477300"/>
    <w:rsid w:val="004810D1"/>
    <w:rsid w:val="00481643"/>
    <w:rsid w:val="004828DF"/>
    <w:rsid w:val="004879EB"/>
    <w:rsid w:val="00491055"/>
    <w:rsid w:val="00491A54"/>
    <w:rsid w:val="00492559"/>
    <w:rsid w:val="004A099B"/>
    <w:rsid w:val="004A18F2"/>
    <w:rsid w:val="004A4067"/>
    <w:rsid w:val="004B282A"/>
    <w:rsid w:val="004C2733"/>
    <w:rsid w:val="004C2903"/>
    <w:rsid w:val="004C30AC"/>
    <w:rsid w:val="004C637C"/>
    <w:rsid w:val="004C6D36"/>
    <w:rsid w:val="004D17CC"/>
    <w:rsid w:val="004D1D75"/>
    <w:rsid w:val="004D1E60"/>
    <w:rsid w:val="004D21D1"/>
    <w:rsid w:val="004D4D50"/>
    <w:rsid w:val="004D4E53"/>
    <w:rsid w:val="004D7051"/>
    <w:rsid w:val="004D7283"/>
    <w:rsid w:val="004D7CC9"/>
    <w:rsid w:val="004F06D0"/>
    <w:rsid w:val="004F1086"/>
    <w:rsid w:val="004F21EF"/>
    <w:rsid w:val="004F397E"/>
    <w:rsid w:val="004F442F"/>
    <w:rsid w:val="004F6C62"/>
    <w:rsid w:val="00504369"/>
    <w:rsid w:val="005053EA"/>
    <w:rsid w:val="00512139"/>
    <w:rsid w:val="00512F5F"/>
    <w:rsid w:val="005162DE"/>
    <w:rsid w:val="00516E3F"/>
    <w:rsid w:val="00520796"/>
    <w:rsid w:val="00520CE6"/>
    <w:rsid w:val="00523BDF"/>
    <w:rsid w:val="005251D7"/>
    <w:rsid w:val="00526C79"/>
    <w:rsid w:val="00531B4D"/>
    <w:rsid w:val="00534AEE"/>
    <w:rsid w:val="0053581F"/>
    <w:rsid w:val="00535BAF"/>
    <w:rsid w:val="00541DBC"/>
    <w:rsid w:val="00543A9F"/>
    <w:rsid w:val="005451F0"/>
    <w:rsid w:val="005466DA"/>
    <w:rsid w:val="005475A5"/>
    <w:rsid w:val="005513A2"/>
    <w:rsid w:val="005550C3"/>
    <w:rsid w:val="0055539C"/>
    <w:rsid w:val="00556AB2"/>
    <w:rsid w:val="0056063B"/>
    <w:rsid w:val="005655F8"/>
    <w:rsid w:val="00566F3C"/>
    <w:rsid w:val="00570029"/>
    <w:rsid w:val="005749E2"/>
    <w:rsid w:val="005768D0"/>
    <w:rsid w:val="00577FD5"/>
    <w:rsid w:val="00582456"/>
    <w:rsid w:val="005866EC"/>
    <w:rsid w:val="00586708"/>
    <w:rsid w:val="005932CB"/>
    <w:rsid w:val="00594AD5"/>
    <w:rsid w:val="00594C22"/>
    <w:rsid w:val="00596CD3"/>
    <w:rsid w:val="00597D07"/>
    <w:rsid w:val="005A083F"/>
    <w:rsid w:val="005A0E67"/>
    <w:rsid w:val="005A156C"/>
    <w:rsid w:val="005A1F54"/>
    <w:rsid w:val="005A3D76"/>
    <w:rsid w:val="005A53E8"/>
    <w:rsid w:val="005A5869"/>
    <w:rsid w:val="005A6299"/>
    <w:rsid w:val="005A678E"/>
    <w:rsid w:val="005A76B9"/>
    <w:rsid w:val="005B17E7"/>
    <w:rsid w:val="005B4621"/>
    <w:rsid w:val="005B520D"/>
    <w:rsid w:val="005B67FB"/>
    <w:rsid w:val="005B711C"/>
    <w:rsid w:val="005C096A"/>
    <w:rsid w:val="005C2C3E"/>
    <w:rsid w:val="005C7E33"/>
    <w:rsid w:val="005D05EA"/>
    <w:rsid w:val="005D1D1A"/>
    <w:rsid w:val="005D5B16"/>
    <w:rsid w:val="005D62A1"/>
    <w:rsid w:val="005E6EFC"/>
    <w:rsid w:val="005F0A1C"/>
    <w:rsid w:val="005F1CCD"/>
    <w:rsid w:val="005F7586"/>
    <w:rsid w:val="00600497"/>
    <w:rsid w:val="00603562"/>
    <w:rsid w:val="00607261"/>
    <w:rsid w:val="00607A55"/>
    <w:rsid w:val="00611248"/>
    <w:rsid w:val="006152F8"/>
    <w:rsid w:val="00622BED"/>
    <w:rsid w:val="006235A8"/>
    <w:rsid w:val="00623849"/>
    <w:rsid w:val="006265AB"/>
    <w:rsid w:val="00626E98"/>
    <w:rsid w:val="00627F00"/>
    <w:rsid w:val="00630221"/>
    <w:rsid w:val="00630C7F"/>
    <w:rsid w:val="00637291"/>
    <w:rsid w:val="006466EA"/>
    <w:rsid w:val="0064757E"/>
    <w:rsid w:val="006514E6"/>
    <w:rsid w:val="00655014"/>
    <w:rsid w:val="006559DC"/>
    <w:rsid w:val="00655EC1"/>
    <w:rsid w:val="00657B52"/>
    <w:rsid w:val="00660027"/>
    <w:rsid w:val="006622A4"/>
    <w:rsid w:val="0066291B"/>
    <w:rsid w:val="00663722"/>
    <w:rsid w:val="00663A07"/>
    <w:rsid w:val="0066789B"/>
    <w:rsid w:val="00670F93"/>
    <w:rsid w:val="00671D60"/>
    <w:rsid w:val="00673356"/>
    <w:rsid w:val="00673614"/>
    <w:rsid w:val="006812CB"/>
    <w:rsid w:val="00683767"/>
    <w:rsid w:val="006840E9"/>
    <w:rsid w:val="00691478"/>
    <w:rsid w:val="00691987"/>
    <w:rsid w:val="0069373E"/>
    <w:rsid w:val="00693B3F"/>
    <w:rsid w:val="0069687E"/>
    <w:rsid w:val="006A06D0"/>
    <w:rsid w:val="006A36DE"/>
    <w:rsid w:val="006A39F1"/>
    <w:rsid w:val="006A45F1"/>
    <w:rsid w:val="006B63D7"/>
    <w:rsid w:val="006B7D5C"/>
    <w:rsid w:val="006B7DA6"/>
    <w:rsid w:val="006C35D8"/>
    <w:rsid w:val="006C4292"/>
    <w:rsid w:val="006D2B88"/>
    <w:rsid w:val="006D2BE3"/>
    <w:rsid w:val="006D40AA"/>
    <w:rsid w:val="006D4393"/>
    <w:rsid w:val="006D4B59"/>
    <w:rsid w:val="006D6249"/>
    <w:rsid w:val="006E21CA"/>
    <w:rsid w:val="006E492E"/>
    <w:rsid w:val="006E4E38"/>
    <w:rsid w:val="006E7453"/>
    <w:rsid w:val="006F17CD"/>
    <w:rsid w:val="006F5442"/>
    <w:rsid w:val="006F6370"/>
    <w:rsid w:val="006F7C3F"/>
    <w:rsid w:val="0070349F"/>
    <w:rsid w:val="00704694"/>
    <w:rsid w:val="00706A34"/>
    <w:rsid w:val="00707D7F"/>
    <w:rsid w:val="0071066C"/>
    <w:rsid w:val="00715DA7"/>
    <w:rsid w:val="00716511"/>
    <w:rsid w:val="007179F5"/>
    <w:rsid w:val="00724044"/>
    <w:rsid w:val="007265DD"/>
    <w:rsid w:val="00731311"/>
    <w:rsid w:val="00733F26"/>
    <w:rsid w:val="00735555"/>
    <w:rsid w:val="007355FD"/>
    <w:rsid w:val="0073580F"/>
    <w:rsid w:val="0073587F"/>
    <w:rsid w:val="00735B2B"/>
    <w:rsid w:val="007421E2"/>
    <w:rsid w:val="00743510"/>
    <w:rsid w:val="00743849"/>
    <w:rsid w:val="00744DFE"/>
    <w:rsid w:val="00747628"/>
    <w:rsid w:val="00747C52"/>
    <w:rsid w:val="007507C8"/>
    <w:rsid w:val="00751FEE"/>
    <w:rsid w:val="00753B7A"/>
    <w:rsid w:val="00764246"/>
    <w:rsid w:val="0076460C"/>
    <w:rsid w:val="0076614F"/>
    <w:rsid w:val="007677BA"/>
    <w:rsid w:val="00770F3D"/>
    <w:rsid w:val="007738D8"/>
    <w:rsid w:val="007746FC"/>
    <w:rsid w:val="007756DA"/>
    <w:rsid w:val="00780972"/>
    <w:rsid w:val="00781330"/>
    <w:rsid w:val="00784386"/>
    <w:rsid w:val="00794A3E"/>
    <w:rsid w:val="00794D3E"/>
    <w:rsid w:val="00796289"/>
    <w:rsid w:val="007A20CA"/>
    <w:rsid w:val="007A6639"/>
    <w:rsid w:val="007A7D3C"/>
    <w:rsid w:val="007B030E"/>
    <w:rsid w:val="007B4C1D"/>
    <w:rsid w:val="007B519C"/>
    <w:rsid w:val="007B55A0"/>
    <w:rsid w:val="007B5B30"/>
    <w:rsid w:val="007B6E38"/>
    <w:rsid w:val="007B7E35"/>
    <w:rsid w:val="007C26F5"/>
    <w:rsid w:val="007C3F14"/>
    <w:rsid w:val="007C5F8E"/>
    <w:rsid w:val="007C7218"/>
    <w:rsid w:val="007D13ED"/>
    <w:rsid w:val="007D1F72"/>
    <w:rsid w:val="007D2264"/>
    <w:rsid w:val="007D24A5"/>
    <w:rsid w:val="007D28E9"/>
    <w:rsid w:val="007D43DF"/>
    <w:rsid w:val="007D5E73"/>
    <w:rsid w:val="007D67FF"/>
    <w:rsid w:val="007E0991"/>
    <w:rsid w:val="007E2972"/>
    <w:rsid w:val="007E2B6B"/>
    <w:rsid w:val="007E3536"/>
    <w:rsid w:val="007E7878"/>
    <w:rsid w:val="007F4BDD"/>
    <w:rsid w:val="00800930"/>
    <w:rsid w:val="00803B88"/>
    <w:rsid w:val="00805AE0"/>
    <w:rsid w:val="00805F73"/>
    <w:rsid w:val="00814CAF"/>
    <w:rsid w:val="00816342"/>
    <w:rsid w:val="008166E7"/>
    <w:rsid w:val="008172E1"/>
    <w:rsid w:val="00817AAD"/>
    <w:rsid w:val="00821F8E"/>
    <w:rsid w:val="00824717"/>
    <w:rsid w:val="008279D0"/>
    <w:rsid w:val="00827DBC"/>
    <w:rsid w:val="00830A90"/>
    <w:rsid w:val="00830F14"/>
    <w:rsid w:val="008310FD"/>
    <w:rsid w:val="00831C2F"/>
    <w:rsid w:val="00834D28"/>
    <w:rsid w:val="00852206"/>
    <w:rsid w:val="00852C86"/>
    <w:rsid w:val="00855D61"/>
    <w:rsid w:val="00855FF4"/>
    <w:rsid w:val="00857747"/>
    <w:rsid w:val="00861B47"/>
    <w:rsid w:val="008621D2"/>
    <w:rsid w:val="008646D9"/>
    <w:rsid w:val="00864D18"/>
    <w:rsid w:val="00864E7D"/>
    <w:rsid w:val="00865BDD"/>
    <w:rsid w:val="00865D91"/>
    <w:rsid w:val="00867809"/>
    <w:rsid w:val="00871BCB"/>
    <w:rsid w:val="00872995"/>
    <w:rsid w:val="00883186"/>
    <w:rsid w:val="00885516"/>
    <w:rsid w:val="00887D18"/>
    <w:rsid w:val="00890BB2"/>
    <w:rsid w:val="00891FDA"/>
    <w:rsid w:val="00892F06"/>
    <w:rsid w:val="00895E8B"/>
    <w:rsid w:val="008A04B5"/>
    <w:rsid w:val="008A04CA"/>
    <w:rsid w:val="008A5E45"/>
    <w:rsid w:val="008C3FFC"/>
    <w:rsid w:val="008D2E1E"/>
    <w:rsid w:val="008D7CD2"/>
    <w:rsid w:val="008E031B"/>
    <w:rsid w:val="008E035A"/>
    <w:rsid w:val="008E38DC"/>
    <w:rsid w:val="008E4BB4"/>
    <w:rsid w:val="008E51FF"/>
    <w:rsid w:val="008F1A20"/>
    <w:rsid w:val="008F2233"/>
    <w:rsid w:val="008F576D"/>
    <w:rsid w:val="008F6571"/>
    <w:rsid w:val="008F6B8C"/>
    <w:rsid w:val="008F7337"/>
    <w:rsid w:val="00911062"/>
    <w:rsid w:val="0091389B"/>
    <w:rsid w:val="00914E81"/>
    <w:rsid w:val="00920DC6"/>
    <w:rsid w:val="00920F63"/>
    <w:rsid w:val="00922AD2"/>
    <w:rsid w:val="00923B03"/>
    <w:rsid w:val="0092415C"/>
    <w:rsid w:val="00927575"/>
    <w:rsid w:val="009302C7"/>
    <w:rsid w:val="00932A96"/>
    <w:rsid w:val="009348E4"/>
    <w:rsid w:val="009362FA"/>
    <w:rsid w:val="009367CD"/>
    <w:rsid w:val="00940170"/>
    <w:rsid w:val="00942AFF"/>
    <w:rsid w:val="00942BBE"/>
    <w:rsid w:val="00943042"/>
    <w:rsid w:val="00951EFD"/>
    <w:rsid w:val="009523F7"/>
    <w:rsid w:val="00952512"/>
    <w:rsid w:val="009545ED"/>
    <w:rsid w:val="00956205"/>
    <w:rsid w:val="00956644"/>
    <w:rsid w:val="009573F2"/>
    <w:rsid w:val="009574BE"/>
    <w:rsid w:val="00957F45"/>
    <w:rsid w:val="0096766E"/>
    <w:rsid w:val="009724EC"/>
    <w:rsid w:val="0097413D"/>
    <w:rsid w:val="009807DA"/>
    <w:rsid w:val="00980E34"/>
    <w:rsid w:val="00981620"/>
    <w:rsid w:val="009821D1"/>
    <w:rsid w:val="009872D2"/>
    <w:rsid w:val="009875D2"/>
    <w:rsid w:val="00993E61"/>
    <w:rsid w:val="009940AA"/>
    <w:rsid w:val="00996A6A"/>
    <w:rsid w:val="0099755E"/>
    <w:rsid w:val="009A2343"/>
    <w:rsid w:val="009A2CF6"/>
    <w:rsid w:val="009A35EC"/>
    <w:rsid w:val="009A3DF2"/>
    <w:rsid w:val="009A644C"/>
    <w:rsid w:val="009B04AC"/>
    <w:rsid w:val="009B177E"/>
    <w:rsid w:val="009B1872"/>
    <w:rsid w:val="009B5AE6"/>
    <w:rsid w:val="009C030F"/>
    <w:rsid w:val="009C5F0B"/>
    <w:rsid w:val="009C6D92"/>
    <w:rsid w:val="009D09DE"/>
    <w:rsid w:val="009D25A7"/>
    <w:rsid w:val="009D59BC"/>
    <w:rsid w:val="009D7713"/>
    <w:rsid w:val="009E74B9"/>
    <w:rsid w:val="009E7C2F"/>
    <w:rsid w:val="009F19F2"/>
    <w:rsid w:val="009F1E9C"/>
    <w:rsid w:val="009F24AA"/>
    <w:rsid w:val="009F4529"/>
    <w:rsid w:val="009F5AE6"/>
    <w:rsid w:val="009F64D8"/>
    <w:rsid w:val="009F7227"/>
    <w:rsid w:val="009F7CF3"/>
    <w:rsid w:val="00A00333"/>
    <w:rsid w:val="00A00EBC"/>
    <w:rsid w:val="00A0282D"/>
    <w:rsid w:val="00A0343B"/>
    <w:rsid w:val="00A0692F"/>
    <w:rsid w:val="00A21290"/>
    <w:rsid w:val="00A219EA"/>
    <w:rsid w:val="00A23753"/>
    <w:rsid w:val="00A2399D"/>
    <w:rsid w:val="00A27928"/>
    <w:rsid w:val="00A30A7A"/>
    <w:rsid w:val="00A30C5A"/>
    <w:rsid w:val="00A32991"/>
    <w:rsid w:val="00A33D90"/>
    <w:rsid w:val="00A37BB9"/>
    <w:rsid w:val="00A4345B"/>
    <w:rsid w:val="00A4571B"/>
    <w:rsid w:val="00A469C4"/>
    <w:rsid w:val="00A50821"/>
    <w:rsid w:val="00A53538"/>
    <w:rsid w:val="00A54CBD"/>
    <w:rsid w:val="00A55441"/>
    <w:rsid w:val="00A56C09"/>
    <w:rsid w:val="00A62AAE"/>
    <w:rsid w:val="00A66D82"/>
    <w:rsid w:val="00A678DE"/>
    <w:rsid w:val="00A716B6"/>
    <w:rsid w:val="00A773BA"/>
    <w:rsid w:val="00A77B8B"/>
    <w:rsid w:val="00A80C53"/>
    <w:rsid w:val="00A82BDD"/>
    <w:rsid w:val="00A84B16"/>
    <w:rsid w:val="00A85F3E"/>
    <w:rsid w:val="00A90D87"/>
    <w:rsid w:val="00A93BAB"/>
    <w:rsid w:val="00A96409"/>
    <w:rsid w:val="00A97B26"/>
    <w:rsid w:val="00A97E51"/>
    <w:rsid w:val="00AB06C9"/>
    <w:rsid w:val="00AC1017"/>
    <w:rsid w:val="00AC10A9"/>
    <w:rsid w:val="00AC5598"/>
    <w:rsid w:val="00AD38E0"/>
    <w:rsid w:val="00AD3C67"/>
    <w:rsid w:val="00AD6B50"/>
    <w:rsid w:val="00AE2311"/>
    <w:rsid w:val="00AE27BD"/>
    <w:rsid w:val="00AE3F72"/>
    <w:rsid w:val="00AF21FB"/>
    <w:rsid w:val="00AF3C22"/>
    <w:rsid w:val="00AF54DF"/>
    <w:rsid w:val="00AF5733"/>
    <w:rsid w:val="00AF7793"/>
    <w:rsid w:val="00B03E4D"/>
    <w:rsid w:val="00B04CF9"/>
    <w:rsid w:val="00B0731C"/>
    <w:rsid w:val="00B07410"/>
    <w:rsid w:val="00B07F6C"/>
    <w:rsid w:val="00B13B1D"/>
    <w:rsid w:val="00B142A7"/>
    <w:rsid w:val="00B15770"/>
    <w:rsid w:val="00B21CCD"/>
    <w:rsid w:val="00B224DC"/>
    <w:rsid w:val="00B2397C"/>
    <w:rsid w:val="00B23F51"/>
    <w:rsid w:val="00B25B76"/>
    <w:rsid w:val="00B2606F"/>
    <w:rsid w:val="00B317C4"/>
    <w:rsid w:val="00B33BFC"/>
    <w:rsid w:val="00B33C1F"/>
    <w:rsid w:val="00B42218"/>
    <w:rsid w:val="00B441BC"/>
    <w:rsid w:val="00B53759"/>
    <w:rsid w:val="00B53C33"/>
    <w:rsid w:val="00B575AE"/>
    <w:rsid w:val="00B5787E"/>
    <w:rsid w:val="00B61519"/>
    <w:rsid w:val="00B65E6C"/>
    <w:rsid w:val="00B67F63"/>
    <w:rsid w:val="00B70758"/>
    <w:rsid w:val="00B74EB0"/>
    <w:rsid w:val="00B75989"/>
    <w:rsid w:val="00B774D7"/>
    <w:rsid w:val="00B81523"/>
    <w:rsid w:val="00B826A1"/>
    <w:rsid w:val="00B826BA"/>
    <w:rsid w:val="00B84ED8"/>
    <w:rsid w:val="00B8517C"/>
    <w:rsid w:val="00BA1600"/>
    <w:rsid w:val="00BA1856"/>
    <w:rsid w:val="00BA30E1"/>
    <w:rsid w:val="00BA3CC8"/>
    <w:rsid w:val="00BA6416"/>
    <w:rsid w:val="00BA69C4"/>
    <w:rsid w:val="00BA6AB4"/>
    <w:rsid w:val="00BB63E0"/>
    <w:rsid w:val="00BB72AC"/>
    <w:rsid w:val="00BC2435"/>
    <w:rsid w:val="00BC4CA5"/>
    <w:rsid w:val="00BC5A3D"/>
    <w:rsid w:val="00BC612F"/>
    <w:rsid w:val="00BD1F5C"/>
    <w:rsid w:val="00BD4E2A"/>
    <w:rsid w:val="00BD7616"/>
    <w:rsid w:val="00BE1683"/>
    <w:rsid w:val="00BE3A19"/>
    <w:rsid w:val="00BE3CEC"/>
    <w:rsid w:val="00BE67A3"/>
    <w:rsid w:val="00BE7B71"/>
    <w:rsid w:val="00BF2C55"/>
    <w:rsid w:val="00BF3D81"/>
    <w:rsid w:val="00BF4FBE"/>
    <w:rsid w:val="00BF6359"/>
    <w:rsid w:val="00BF7111"/>
    <w:rsid w:val="00C01868"/>
    <w:rsid w:val="00C035F6"/>
    <w:rsid w:val="00C108B6"/>
    <w:rsid w:val="00C1102B"/>
    <w:rsid w:val="00C112CC"/>
    <w:rsid w:val="00C134F0"/>
    <w:rsid w:val="00C2078D"/>
    <w:rsid w:val="00C2163D"/>
    <w:rsid w:val="00C22797"/>
    <w:rsid w:val="00C265B3"/>
    <w:rsid w:val="00C26717"/>
    <w:rsid w:val="00C31310"/>
    <w:rsid w:val="00C35CA2"/>
    <w:rsid w:val="00C3653B"/>
    <w:rsid w:val="00C45E91"/>
    <w:rsid w:val="00C46AD4"/>
    <w:rsid w:val="00C46D7C"/>
    <w:rsid w:val="00C504B5"/>
    <w:rsid w:val="00C51E22"/>
    <w:rsid w:val="00C61C57"/>
    <w:rsid w:val="00C6433D"/>
    <w:rsid w:val="00C653C5"/>
    <w:rsid w:val="00C65CA3"/>
    <w:rsid w:val="00C669C1"/>
    <w:rsid w:val="00C70CC8"/>
    <w:rsid w:val="00C76E2B"/>
    <w:rsid w:val="00C86A30"/>
    <w:rsid w:val="00C923F1"/>
    <w:rsid w:val="00C936F3"/>
    <w:rsid w:val="00C93BBE"/>
    <w:rsid w:val="00C97567"/>
    <w:rsid w:val="00C97A94"/>
    <w:rsid w:val="00CA025D"/>
    <w:rsid w:val="00CA15E9"/>
    <w:rsid w:val="00CA1F02"/>
    <w:rsid w:val="00CA36DC"/>
    <w:rsid w:val="00CA5CD1"/>
    <w:rsid w:val="00CB15C2"/>
    <w:rsid w:val="00CB2FD2"/>
    <w:rsid w:val="00CB463E"/>
    <w:rsid w:val="00CB6C2B"/>
    <w:rsid w:val="00CB75DA"/>
    <w:rsid w:val="00CC4647"/>
    <w:rsid w:val="00CC4DC1"/>
    <w:rsid w:val="00CC5898"/>
    <w:rsid w:val="00CC6D6E"/>
    <w:rsid w:val="00CD0D58"/>
    <w:rsid w:val="00CD2D98"/>
    <w:rsid w:val="00CD5145"/>
    <w:rsid w:val="00CD599D"/>
    <w:rsid w:val="00CD78AB"/>
    <w:rsid w:val="00CE5955"/>
    <w:rsid w:val="00CE7773"/>
    <w:rsid w:val="00CE7BFB"/>
    <w:rsid w:val="00CF044F"/>
    <w:rsid w:val="00CF115B"/>
    <w:rsid w:val="00CF1685"/>
    <w:rsid w:val="00CF3144"/>
    <w:rsid w:val="00CF4980"/>
    <w:rsid w:val="00CF4A17"/>
    <w:rsid w:val="00CF6588"/>
    <w:rsid w:val="00D01BFA"/>
    <w:rsid w:val="00D01E99"/>
    <w:rsid w:val="00D02AB6"/>
    <w:rsid w:val="00D0681D"/>
    <w:rsid w:val="00D07EA3"/>
    <w:rsid w:val="00D10F03"/>
    <w:rsid w:val="00D2328D"/>
    <w:rsid w:val="00D25C0B"/>
    <w:rsid w:val="00D26F29"/>
    <w:rsid w:val="00D2790A"/>
    <w:rsid w:val="00D3067F"/>
    <w:rsid w:val="00D3283F"/>
    <w:rsid w:val="00D32D0C"/>
    <w:rsid w:val="00D3353A"/>
    <w:rsid w:val="00D41B75"/>
    <w:rsid w:val="00D434F5"/>
    <w:rsid w:val="00D44B1B"/>
    <w:rsid w:val="00D45F91"/>
    <w:rsid w:val="00D469DA"/>
    <w:rsid w:val="00D516DA"/>
    <w:rsid w:val="00D540DA"/>
    <w:rsid w:val="00D6005C"/>
    <w:rsid w:val="00D62826"/>
    <w:rsid w:val="00D648E8"/>
    <w:rsid w:val="00D65538"/>
    <w:rsid w:val="00D72019"/>
    <w:rsid w:val="00D731D6"/>
    <w:rsid w:val="00D74B20"/>
    <w:rsid w:val="00D74DBD"/>
    <w:rsid w:val="00D74EBD"/>
    <w:rsid w:val="00D75FA7"/>
    <w:rsid w:val="00D7771D"/>
    <w:rsid w:val="00D80334"/>
    <w:rsid w:val="00D8219E"/>
    <w:rsid w:val="00D8418C"/>
    <w:rsid w:val="00D86818"/>
    <w:rsid w:val="00D877FA"/>
    <w:rsid w:val="00D900B0"/>
    <w:rsid w:val="00D90AE7"/>
    <w:rsid w:val="00D90B88"/>
    <w:rsid w:val="00DA1CFB"/>
    <w:rsid w:val="00DA28EC"/>
    <w:rsid w:val="00DA6AB1"/>
    <w:rsid w:val="00DB0EC5"/>
    <w:rsid w:val="00DB17E6"/>
    <w:rsid w:val="00DB194A"/>
    <w:rsid w:val="00DB1CFB"/>
    <w:rsid w:val="00DB21A2"/>
    <w:rsid w:val="00DB21CD"/>
    <w:rsid w:val="00DB2280"/>
    <w:rsid w:val="00DB7676"/>
    <w:rsid w:val="00DC1E72"/>
    <w:rsid w:val="00DC25CD"/>
    <w:rsid w:val="00DC6BD8"/>
    <w:rsid w:val="00DC6E4A"/>
    <w:rsid w:val="00DD2BB6"/>
    <w:rsid w:val="00DD31A3"/>
    <w:rsid w:val="00DD33D6"/>
    <w:rsid w:val="00DD3428"/>
    <w:rsid w:val="00DD3D50"/>
    <w:rsid w:val="00DD61D2"/>
    <w:rsid w:val="00DD7343"/>
    <w:rsid w:val="00DE33DF"/>
    <w:rsid w:val="00DE34F1"/>
    <w:rsid w:val="00DE6C00"/>
    <w:rsid w:val="00DF0DE0"/>
    <w:rsid w:val="00DF558A"/>
    <w:rsid w:val="00DF61DD"/>
    <w:rsid w:val="00DF7590"/>
    <w:rsid w:val="00E0122A"/>
    <w:rsid w:val="00E0250D"/>
    <w:rsid w:val="00E046B9"/>
    <w:rsid w:val="00E058ED"/>
    <w:rsid w:val="00E06249"/>
    <w:rsid w:val="00E0669D"/>
    <w:rsid w:val="00E11B54"/>
    <w:rsid w:val="00E13E31"/>
    <w:rsid w:val="00E141CA"/>
    <w:rsid w:val="00E176C8"/>
    <w:rsid w:val="00E178D9"/>
    <w:rsid w:val="00E21AC9"/>
    <w:rsid w:val="00E2334B"/>
    <w:rsid w:val="00E24CF5"/>
    <w:rsid w:val="00E25B0A"/>
    <w:rsid w:val="00E31DB0"/>
    <w:rsid w:val="00E31FB4"/>
    <w:rsid w:val="00E3436C"/>
    <w:rsid w:val="00E35F16"/>
    <w:rsid w:val="00E371FF"/>
    <w:rsid w:val="00E40A95"/>
    <w:rsid w:val="00E4679D"/>
    <w:rsid w:val="00E50764"/>
    <w:rsid w:val="00E50F1E"/>
    <w:rsid w:val="00E51853"/>
    <w:rsid w:val="00E63EAF"/>
    <w:rsid w:val="00E644CD"/>
    <w:rsid w:val="00E6740A"/>
    <w:rsid w:val="00E70FF5"/>
    <w:rsid w:val="00E7235D"/>
    <w:rsid w:val="00E77409"/>
    <w:rsid w:val="00E77E8B"/>
    <w:rsid w:val="00E80637"/>
    <w:rsid w:val="00E81A50"/>
    <w:rsid w:val="00E81B33"/>
    <w:rsid w:val="00E824C1"/>
    <w:rsid w:val="00E84A64"/>
    <w:rsid w:val="00E850CB"/>
    <w:rsid w:val="00E87916"/>
    <w:rsid w:val="00E94EA9"/>
    <w:rsid w:val="00E95943"/>
    <w:rsid w:val="00E96A00"/>
    <w:rsid w:val="00E977FF"/>
    <w:rsid w:val="00EA52AC"/>
    <w:rsid w:val="00EA542B"/>
    <w:rsid w:val="00EA5715"/>
    <w:rsid w:val="00EA5847"/>
    <w:rsid w:val="00EA701B"/>
    <w:rsid w:val="00EB363C"/>
    <w:rsid w:val="00EB58CC"/>
    <w:rsid w:val="00EC1E11"/>
    <w:rsid w:val="00EC2ABF"/>
    <w:rsid w:val="00EC43BD"/>
    <w:rsid w:val="00EC592C"/>
    <w:rsid w:val="00EC593E"/>
    <w:rsid w:val="00EC5A06"/>
    <w:rsid w:val="00EC63CF"/>
    <w:rsid w:val="00EC6AA9"/>
    <w:rsid w:val="00ED0562"/>
    <w:rsid w:val="00ED3996"/>
    <w:rsid w:val="00ED50B1"/>
    <w:rsid w:val="00ED70EE"/>
    <w:rsid w:val="00EE7BF6"/>
    <w:rsid w:val="00EF1DA4"/>
    <w:rsid w:val="00EF54CF"/>
    <w:rsid w:val="00EF5D67"/>
    <w:rsid w:val="00EF621D"/>
    <w:rsid w:val="00EF70DE"/>
    <w:rsid w:val="00EF7117"/>
    <w:rsid w:val="00EF7405"/>
    <w:rsid w:val="00EF7E38"/>
    <w:rsid w:val="00F01094"/>
    <w:rsid w:val="00F015D9"/>
    <w:rsid w:val="00F02021"/>
    <w:rsid w:val="00F03522"/>
    <w:rsid w:val="00F0384E"/>
    <w:rsid w:val="00F04756"/>
    <w:rsid w:val="00F062BB"/>
    <w:rsid w:val="00F06F8D"/>
    <w:rsid w:val="00F07B54"/>
    <w:rsid w:val="00F07B74"/>
    <w:rsid w:val="00F10E9B"/>
    <w:rsid w:val="00F10FA5"/>
    <w:rsid w:val="00F111E9"/>
    <w:rsid w:val="00F12745"/>
    <w:rsid w:val="00F1405A"/>
    <w:rsid w:val="00F1587B"/>
    <w:rsid w:val="00F15EF7"/>
    <w:rsid w:val="00F200E4"/>
    <w:rsid w:val="00F23B4D"/>
    <w:rsid w:val="00F30294"/>
    <w:rsid w:val="00F30E5B"/>
    <w:rsid w:val="00F311FE"/>
    <w:rsid w:val="00F316A8"/>
    <w:rsid w:val="00F362F0"/>
    <w:rsid w:val="00F411DE"/>
    <w:rsid w:val="00F41780"/>
    <w:rsid w:val="00F41852"/>
    <w:rsid w:val="00F420D4"/>
    <w:rsid w:val="00F42A5A"/>
    <w:rsid w:val="00F42E90"/>
    <w:rsid w:val="00F46292"/>
    <w:rsid w:val="00F47EE0"/>
    <w:rsid w:val="00F509CE"/>
    <w:rsid w:val="00F56138"/>
    <w:rsid w:val="00F56767"/>
    <w:rsid w:val="00F57829"/>
    <w:rsid w:val="00F614E9"/>
    <w:rsid w:val="00F61FC1"/>
    <w:rsid w:val="00F65C86"/>
    <w:rsid w:val="00F66365"/>
    <w:rsid w:val="00F7129D"/>
    <w:rsid w:val="00F7225D"/>
    <w:rsid w:val="00F7446B"/>
    <w:rsid w:val="00F756BE"/>
    <w:rsid w:val="00F77E36"/>
    <w:rsid w:val="00F8139A"/>
    <w:rsid w:val="00F83048"/>
    <w:rsid w:val="00F866A1"/>
    <w:rsid w:val="00F86939"/>
    <w:rsid w:val="00F87744"/>
    <w:rsid w:val="00F906C2"/>
    <w:rsid w:val="00F90B91"/>
    <w:rsid w:val="00F910F8"/>
    <w:rsid w:val="00F91118"/>
    <w:rsid w:val="00F92335"/>
    <w:rsid w:val="00F92567"/>
    <w:rsid w:val="00FA30C9"/>
    <w:rsid w:val="00FA32E6"/>
    <w:rsid w:val="00FA4E9A"/>
    <w:rsid w:val="00FA7754"/>
    <w:rsid w:val="00FA7DBD"/>
    <w:rsid w:val="00FB1040"/>
    <w:rsid w:val="00FB1C8B"/>
    <w:rsid w:val="00FB3EEB"/>
    <w:rsid w:val="00FB59F2"/>
    <w:rsid w:val="00FB6080"/>
    <w:rsid w:val="00FB64DA"/>
    <w:rsid w:val="00FB6510"/>
    <w:rsid w:val="00FB6967"/>
    <w:rsid w:val="00FB6A2E"/>
    <w:rsid w:val="00FC07F3"/>
    <w:rsid w:val="00FC0920"/>
    <w:rsid w:val="00FC11F3"/>
    <w:rsid w:val="00FC1DD0"/>
    <w:rsid w:val="00FC2E28"/>
    <w:rsid w:val="00FC2E62"/>
    <w:rsid w:val="00FC4901"/>
    <w:rsid w:val="00FC5936"/>
    <w:rsid w:val="00FC78E5"/>
    <w:rsid w:val="00FD472A"/>
    <w:rsid w:val="00FD5062"/>
    <w:rsid w:val="00FD63DB"/>
    <w:rsid w:val="00FE14D6"/>
    <w:rsid w:val="00FE1C41"/>
    <w:rsid w:val="00FE4104"/>
    <w:rsid w:val="00FE4E46"/>
    <w:rsid w:val="00FE6693"/>
    <w:rsid w:val="00FE751A"/>
    <w:rsid w:val="00FF0ACF"/>
    <w:rsid w:val="00FF2597"/>
    <w:rsid w:val="00FF491A"/>
    <w:rsid w:val="00FF63A9"/>
    <w:rsid w:val="00FF6AE8"/>
    <w:rsid w:val="00FF75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C3C93"/>
  <w15:chartTrackingRefBased/>
  <w15:docId w15:val="{E7F82AD8-6C17-4674-B53F-CA4BF5E5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8" w:unhideWhenUsed="1" w:qFormat="1"/>
    <w:lsdException w:name="annotation text" w:semiHidden="1" w:unhideWhenUsed="1"/>
    <w:lsdException w:name="header" w:semiHidden="1"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4" w:unhideWhenUsed="1" w:qFormat="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BD8"/>
    <w:pPr>
      <w:spacing w:after="120"/>
    </w:pPr>
  </w:style>
  <w:style w:type="paragraph" w:styleId="Heading1">
    <w:name w:val="heading 1"/>
    <w:next w:val="Normal"/>
    <w:link w:val="Heading1Char"/>
    <w:qFormat/>
    <w:rsid w:val="00C653C5"/>
    <w:pPr>
      <w:keepNext/>
      <w:spacing w:before="120" w:after="60"/>
      <w:outlineLvl w:val="0"/>
    </w:pPr>
    <w:rPr>
      <w:rFonts w:ascii="Franklin Gothic Demi" w:eastAsiaTheme="majorEastAsia" w:hAnsi="Franklin Gothic Demi" w:cstheme="majorBidi"/>
      <w:sz w:val="36"/>
      <w:szCs w:val="28"/>
    </w:rPr>
  </w:style>
  <w:style w:type="paragraph" w:styleId="Heading2">
    <w:name w:val="heading 2"/>
    <w:basedOn w:val="Heading1"/>
    <w:next w:val="Normal"/>
    <w:link w:val="Heading2Char"/>
    <w:qFormat/>
    <w:rsid w:val="00C653C5"/>
    <w:pPr>
      <w:outlineLvl w:val="1"/>
    </w:pPr>
    <w:rPr>
      <w:sz w:val="28"/>
      <w:szCs w:val="26"/>
    </w:rPr>
  </w:style>
  <w:style w:type="paragraph" w:styleId="Heading3">
    <w:name w:val="heading 3"/>
    <w:basedOn w:val="Heading1"/>
    <w:next w:val="Normal"/>
    <w:link w:val="Heading3Char"/>
    <w:qFormat/>
    <w:rsid w:val="00C653C5"/>
    <w:pPr>
      <w:outlineLvl w:val="2"/>
    </w:pPr>
    <w:rPr>
      <w:i/>
      <w:sz w:val="28"/>
      <w:szCs w:val="22"/>
    </w:rPr>
  </w:style>
  <w:style w:type="paragraph" w:styleId="Heading4">
    <w:name w:val="heading 4"/>
    <w:basedOn w:val="Heading1"/>
    <w:next w:val="Normal"/>
    <w:link w:val="Heading4Char"/>
    <w:qFormat/>
    <w:rsid w:val="00C653C5"/>
    <w:pPr>
      <w:outlineLvl w:val="3"/>
    </w:pPr>
    <w:rPr>
      <w:sz w:val="22"/>
      <w:szCs w:val="22"/>
    </w:rPr>
  </w:style>
  <w:style w:type="paragraph" w:styleId="Heading5">
    <w:name w:val="heading 5"/>
    <w:basedOn w:val="Normal"/>
    <w:next w:val="Normal"/>
    <w:link w:val="Heading5Char"/>
    <w:uiPriority w:val="9"/>
    <w:semiHidden/>
    <w:unhideWhenUsed/>
    <w:rsid w:val="00C653C5"/>
    <w:pPr>
      <w:keepNext/>
      <w:keepLines/>
      <w:spacing w:before="40" w:after="0"/>
      <w:outlineLvl w:val="4"/>
    </w:pPr>
    <w:rPr>
      <w:rFonts w:asciiTheme="majorHAnsi" w:eastAsiaTheme="majorEastAsia" w:hAnsiTheme="majorHAnsi" w:cstheme="majorBidi"/>
      <w:caps/>
      <w:color w:val="908B00" w:themeColor="accent1" w:themeShade="BF"/>
    </w:rPr>
  </w:style>
  <w:style w:type="paragraph" w:styleId="Heading6">
    <w:name w:val="heading 6"/>
    <w:basedOn w:val="Normal"/>
    <w:next w:val="Normal"/>
    <w:link w:val="Heading6Char"/>
    <w:uiPriority w:val="9"/>
    <w:semiHidden/>
    <w:unhideWhenUsed/>
    <w:rsid w:val="00C653C5"/>
    <w:pPr>
      <w:keepNext/>
      <w:keepLines/>
      <w:spacing w:before="40" w:after="0"/>
      <w:outlineLvl w:val="5"/>
    </w:pPr>
    <w:rPr>
      <w:rFonts w:asciiTheme="majorHAnsi" w:eastAsiaTheme="majorEastAsia" w:hAnsiTheme="majorHAnsi" w:cstheme="majorBidi"/>
      <w:i/>
      <w:iCs/>
      <w:caps/>
      <w:color w:val="605D00" w:themeColor="accent1" w:themeShade="80"/>
    </w:rPr>
  </w:style>
  <w:style w:type="paragraph" w:styleId="Heading7">
    <w:name w:val="heading 7"/>
    <w:basedOn w:val="Normal"/>
    <w:next w:val="Normal"/>
    <w:link w:val="Heading7Char"/>
    <w:uiPriority w:val="9"/>
    <w:semiHidden/>
    <w:unhideWhenUsed/>
    <w:rsid w:val="00C653C5"/>
    <w:pPr>
      <w:keepNext/>
      <w:keepLines/>
      <w:spacing w:before="40" w:after="0"/>
      <w:outlineLvl w:val="6"/>
    </w:pPr>
    <w:rPr>
      <w:rFonts w:asciiTheme="majorHAnsi" w:eastAsiaTheme="majorEastAsia" w:hAnsiTheme="majorHAnsi" w:cstheme="majorBidi"/>
      <w:b/>
      <w:bCs/>
      <w:color w:val="605D00" w:themeColor="accent1" w:themeShade="80"/>
    </w:rPr>
  </w:style>
  <w:style w:type="paragraph" w:styleId="Heading8">
    <w:name w:val="heading 8"/>
    <w:basedOn w:val="Normal"/>
    <w:next w:val="Normal"/>
    <w:link w:val="Heading8Char"/>
    <w:uiPriority w:val="9"/>
    <w:semiHidden/>
    <w:unhideWhenUsed/>
    <w:rsid w:val="00C653C5"/>
    <w:pPr>
      <w:keepNext/>
      <w:keepLines/>
      <w:spacing w:before="40" w:after="0"/>
      <w:outlineLvl w:val="7"/>
    </w:pPr>
    <w:rPr>
      <w:rFonts w:asciiTheme="majorHAnsi" w:eastAsiaTheme="majorEastAsia" w:hAnsiTheme="majorHAnsi" w:cstheme="majorBidi"/>
      <w:b/>
      <w:bCs/>
      <w:i/>
      <w:iCs/>
      <w:color w:val="605D00" w:themeColor="accent1" w:themeShade="80"/>
    </w:rPr>
  </w:style>
  <w:style w:type="paragraph" w:styleId="Heading9">
    <w:name w:val="heading 9"/>
    <w:basedOn w:val="Normal"/>
    <w:next w:val="Normal"/>
    <w:link w:val="Heading9Char"/>
    <w:uiPriority w:val="9"/>
    <w:semiHidden/>
    <w:unhideWhenUsed/>
    <w:rsid w:val="00C653C5"/>
    <w:pPr>
      <w:keepNext/>
      <w:keepLines/>
      <w:spacing w:before="40" w:after="0"/>
      <w:outlineLvl w:val="8"/>
    </w:pPr>
    <w:rPr>
      <w:rFonts w:asciiTheme="majorHAnsi" w:eastAsiaTheme="majorEastAsia" w:hAnsiTheme="majorHAnsi" w:cstheme="majorBidi"/>
      <w:i/>
      <w:iCs/>
      <w:color w:val="605D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E5955"/>
    <w:pPr>
      <w:ind w:left="720"/>
      <w:contextualSpacing/>
    </w:pPr>
  </w:style>
  <w:style w:type="table" w:styleId="TableGrid">
    <w:name w:val="Table Grid"/>
    <w:aliases w:val="CSC Table Grid"/>
    <w:basedOn w:val="TableNormal"/>
    <w:rsid w:val="00F56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923F1"/>
    <w:pPr>
      <w:spacing w:after="0"/>
    </w:pPr>
    <w:rPr>
      <w:rFonts w:eastAsia="Calibri" w:cs="Arial"/>
      <w:sz w:val="20"/>
      <w:szCs w:val="18"/>
      <w:lang w:bidi="ne-NP"/>
    </w:rPr>
  </w:style>
  <w:style w:type="character" w:customStyle="1" w:styleId="EndnoteTextChar">
    <w:name w:val="Endnote Text Char"/>
    <w:basedOn w:val="DefaultParagraphFont"/>
    <w:link w:val="EndnoteText"/>
    <w:uiPriority w:val="99"/>
    <w:rsid w:val="00C923F1"/>
    <w:rPr>
      <w:rFonts w:eastAsia="Calibri" w:cs="Arial"/>
      <w:sz w:val="20"/>
      <w:szCs w:val="18"/>
      <w:lang w:bidi="ne-NP"/>
    </w:rPr>
  </w:style>
  <w:style w:type="character" w:styleId="EndnoteReference">
    <w:name w:val="endnote reference"/>
    <w:basedOn w:val="DefaultParagraphFont"/>
    <w:semiHidden/>
    <w:unhideWhenUsed/>
    <w:rsid w:val="00C923F1"/>
    <w:rPr>
      <w:vertAlign w:val="superscript"/>
    </w:rPr>
  </w:style>
  <w:style w:type="character" w:customStyle="1" w:styleId="Heading1Char">
    <w:name w:val="Heading 1 Char"/>
    <w:basedOn w:val="DefaultParagraphFont"/>
    <w:link w:val="Heading1"/>
    <w:rsid w:val="00C653C5"/>
    <w:rPr>
      <w:rFonts w:ascii="Franklin Gothic Demi" w:eastAsiaTheme="majorEastAsia" w:hAnsi="Franklin Gothic Demi" w:cstheme="majorBidi"/>
      <w:sz w:val="36"/>
      <w:szCs w:val="28"/>
    </w:rPr>
  </w:style>
  <w:style w:type="paragraph" w:styleId="FootnoteText">
    <w:name w:val="footnote text"/>
    <w:basedOn w:val="Normal"/>
    <w:link w:val="FootnoteTextChar"/>
    <w:uiPriority w:val="8"/>
    <w:qFormat/>
    <w:rsid w:val="00DC6BD8"/>
    <w:pPr>
      <w:autoSpaceDE w:val="0"/>
      <w:autoSpaceDN w:val="0"/>
      <w:adjustRightInd w:val="0"/>
      <w:spacing w:after="0"/>
    </w:pPr>
    <w:rPr>
      <w:color w:val="000000"/>
      <w:sz w:val="18"/>
      <w:szCs w:val="20"/>
    </w:rPr>
  </w:style>
  <w:style w:type="character" w:customStyle="1" w:styleId="FootnoteTextChar">
    <w:name w:val="Footnote Text Char"/>
    <w:basedOn w:val="DefaultParagraphFont"/>
    <w:link w:val="FootnoteText"/>
    <w:uiPriority w:val="8"/>
    <w:rsid w:val="00DC6BD8"/>
    <w:rPr>
      <w:color w:val="000000"/>
      <w:sz w:val="18"/>
      <w:szCs w:val="20"/>
    </w:rPr>
  </w:style>
  <w:style w:type="character" w:styleId="FootnoteReference">
    <w:name w:val="footnote reference"/>
    <w:basedOn w:val="DefaultParagraphFont"/>
    <w:uiPriority w:val="8"/>
    <w:qFormat/>
    <w:rsid w:val="00C653C5"/>
    <w:rPr>
      <w:rFonts w:ascii="Franklin Gothic Book" w:hAnsi="Franklin Gothic Book"/>
      <w:sz w:val="20"/>
      <w:vertAlign w:val="superscript"/>
    </w:rPr>
  </w:style>
  <w:style w:type="character" w:customStyle="1" w:styleId="Heading4Char">
    <w:name w:val="Heading 4 Char"/>
    <w:basedOn w:val="DefaultParagraphFont"/>
    <w:link w:val="Heading4"/>
    <w:rsid w:val="00C653C5"/>
    <w:rPr>
      <w:rFonts w:ascii="Franklin Gothic Demi" w:eastAsiaTheme="majorEastAsia" w:hAnsi="Franklin Gothic Demi" w:cstheme="majorBidi"/>
    </w:rPr>
  </w:style>
  <w:style w:type="paragraph" w:customStyle="1" w:styleId="Style6">
    <w:name w:val="Style6"/>
    <w:basedOn w:val="Normal"/>
    <w:link w:val="Style6Char"/>
    <w:rsid w:val="00E87916"/>
    <w:pPr>
      <w:keepNext/>
      <w:keepLines/>
      <w:spacing w:before="40" w:after="0"/>
      <w:outlineLvl w:val="1"/>
    </w:pPr>
    <w:rPr>
      <w:rFonts w:eastAsiaTheme="majorEastAsia" w:cstheme="majorBidi"/>
      <w:b/>
      <w:color w:val="2F1328" w:themeColor="accent5" w:themeShade="80"/>
      <w:sz w:val="24"/>
      <w:szCs w:val="28"/>
      <w:lang w:bidi="ne-NP"/>
    </w:rPr>
  </w:style>
  <w:style w:type="character" w:customStyle="1" w:styleId="Style6Char">
    <w:name w:val="Style6 Char"/>
    <w:basedOn w:val="DefaultParagraphFont"/>
    <w:link w:val="Style6"/>
    <w:rsid w:val="00E87916"/>
    <w:rPr>
      <w:rFonts w:eastAsiaTheme="majorEastAsia" w:cstheme="majorBidi"/>
      <w:b/>
      <w:color w:val="2F1328" w:themeColor="accent5" w:themeShade="80"/>
      <w:sz w:val="24"/>
      <w:szCs w:val="28"/>
      <w:lang w:bidi="ne-NP"/>
    </w:rPr>
  </w:style>
  <w:style w:type="paragraph" w:styleId="Caption">
    <w:name w:val="caption"/>
    <w:basedOn w:val="Normal"/>
    <w:next w:val="Normal"/>
    <w:uiPriority w:val="8"/>
    <w:qFormat/>
    <w:rsid w:val="00C653C5"/>
    <w:rPr>
      <w:bCs/>
      <w:i/>
      <w:sz w:val="20"/>
      <w:szCs w:val="18"/>
    </w:rPr>
  </w:style>
  <w:style w:type="paragraph" w:styleId="Header">
    <w:name w:val="header"/>
    <w:basedOn w:val="Normal"/>
    <w:link w:val="HeaderChar"/>
    <w:uiPriority w:val="99"/>
    <w:unhideWhenUsed/>
    <w:rsid w:val="002E395C"/>
    <w:pPr>
      <w:tabs>
        <w:tab w:val="center" w:pos="4513"/>
        <w:tab w:val="right" w:pos="9026"/>
      </w:tabs>
      <w:spacing w:after="0"/>
    </w:pPr>
  </w:style>
  <w:style w:type="character" w:customStyle="1" w:styleId="HeaderChar">
    <w:name w:val="Header Char"/>
    <w:basedOn w:val="DefaultParagraphFont"/>
    <w:link w:val="Header"/>
    <w:uiPriority w:val="99"/>
    <w:rsid w:val="002E395C"/>
  </w:style>
  <w:style w:type="paragraph" w:styleId="Footer">
    <w:name w:val="footer"/>
    <w:basedOn w:val="Normal"/>
    <w:link w:val="FooterChar"/>
    <w:uiPriority w:val="10"/>
    <w:qFormat/>
    <w:rsid w:val="00C653C5"/>
    <w:pPr>
      <w:tabs>
        <w:tab w:val="center" w:pos="4320"/>
        <w:tab w:val="right" w:pos="8820"/>
      </w:tabs>
    </w:pPr>
    <w:rPr>
      <w:sz w:val="18"/>
      <w:szCs w:val="20"/>
    </w:rPr>
  </w:style>
  <w:style w:type="character" w:customStyle="1" w:styleId="FooterChar">
    <w:name w:val="Footer Char"/>
    <w:basedOn w:val="DefaultParagraphFont"/>
    <w:link w:val="Footer"/>
    <w:uiPriority w:val="10"/>
    <w:rsid w:val="00C653C5"/>
    <w:rPr>
      <w:sz w:val="18"/>
      <w:szCs w:val="20"/>
    </w:rPr>
  </w:style>
  <w:style w:type="table" w:customStyle="1" w:styleId="TableGrid1">
    <w:name w:val="Table Grid1"/>
    <w:basedOn w:val="TableNormal"/>
    <w:next w:val="TableGrid"/>
    <w:uiPriority w:val="39"/>
    <w:rsid w:val="00E0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653C5"/>
    <w:rPr>
      <w:rFonts w:ascii="Franklin Gothic Demi" w:eastAsiaTheme="majorEastAsia" w:hAnsi="Franklin Gothic Demi" w:cstheme="majorBidi"/>
      <w:sz w:val="28"/>
      <w:szCs w:val="26"/>
    </w:rPr>
  </w:style>
  <w:style w:type="character" w:customStyle="1" w:styleId="Heading3Char">
    <w:name w:val="Heading 3 Char"/>
    <w:basedOn w:val="DefaultParagraphFont"/>
    <w:link w:val="Heading3"/>
    <w:rsid w:val="00C653C5"/>
    <w:rPr>
      <w:rFonts w:ascii="Franklin Gothic Demi" w:eastAsiaTheme="majorEastAsia" w:hAnsi="Franklin Gothic Demi" w:cstheme="majorBidi"/>
      <w:i/>
      <w:sz w:val="28"/>
    </w:rPr>
  </w:style>
  <w:style w:type="paragraph" w:styleId="TOCHeading">
    <w:name w:val="TOC Heading"/>
    <w:basedOn w:val="Heading1"/>
    <w:next w:val="Normal"/>
    <w:uiPriority w:val="39"/>
    <w:qFormat/>
    <w:rsid w:val="00C653C5"/>
    <w:pPr>
      <w:keepLines/>
      <w:spacing w:before="480" w:after="0"/>
      <w:outlineLvl w:val="9"/>
    </w:pPr>
    <w:rPr>
      <w:rFonts w:ascii="Franklin Gothic Book" w:hAnsi="Franklin Gothic Book"/>
      <w:b/>
      <w:bCs/>
      <w:color w:val="908B00" w:themeColor="accent1" w:themeShade="BF"/>
      <w:sz w:val="28"/>
      <w:lang w:eastAsia="en-AU"/>
    </w:rPr>
  </w:style>
  <w:style w:type="paragraph" w:styleId="TOC1">
    <w:name w:val="toc 1"/>
    <w:basedOn w:val="Normal"/>
    <w:next w:val="Normal"/>
    <w:autoRedefine/>
    <w:uiPriority w:val="39"/>
    <w:unhideWhenUsed/>
    <w:rsid w:val="00261696"/>
    <w:pPr>
      <w:tabs>
        <w:tab w:val="right" w:leader="dot" w:pos="8756"/>
      </w:tabs>
      <w:spacing w:after="100"/>
    </w:pPr>
    <w:rPr>
      <w:b/>
      <w:noProof/>
      <w:sz w:val="20"/>
      <w:szCs w:val="20"/>
    </w:rPr>
  </w:style>
  <w:style w:type="paragraph" w:styleId="TOC2">
    <w:name w:val="toc 2"/>
    <w:basedOn w:val="Normal"/>
    <w:next w:val="Normal"/>
    <w:autoRedefine/>
    <w:uiPriority w:val="39"/>
    <w:unhideWhenUsed/>
    <w:rsid w:val="006265AB"/>
    <w:pPr>
      <w:tabs>
        <w:tab w:val="right" w:leader="dot" w:pos="8756"/>
      </w:tabs>
      <w:spacing w:after="100"/>
      <w:ind w:left="220"/>
    </w:pPr>
    <w:rPr>
      <w:noProof/>
      <w:sz w:val="20"/>
      <w:szCs w:val="20"/>
    </w:rPr>
  </w:style>
  <w:style w:type="character" w:styleId="Hyperlink">
    <w:name w:val="Hyperlink"/>
    <w:uiPriority w:val="99"/>
    <w:qFormat/>
    <w:rsid w:val="00C653C5"/>
    <w:rPr>
      <w:color w:val="0000FF" w:themeColor="hyperlink"/>
      <w:u w:val="single"/>
    </w:rPr>
  </w:style>
  <w:style w:type="paragraph" w:styleId="NormalWeb">
    <w:name w:val="Normal (Web)"/>
    <w:basedOn w:val="Normal"/>
    <w:uiPriority w:val="99"/>
    <w:semiHidden/>
    <w:unhideWhenUsed/>
    <w:rsid w:val="004D17CC"/>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F83048"/>
    <w:rPr>
      <w:color w:val="808080"/>
      <w:shd w:val="clear" w:color="auto" w:fill="E6E6E6"/>
    </w:rPr>
  </w:style>
  <w:style w:type="character" w:styleId="FollowedHyperlink">
    <w:name w:val="FollowedHyperlink"/>
    <w:basedOn w:val="DefaultParagraphFont"/>
    <w:uiPriority w:val="4"/>
    <w:qFormat/>
    <w:rsid w:val="00C653C5"/>
    <w:rPr>
      <w:color w:val="800080" w:themeColor="followedHyperlink"/>
      <w:u w:val="single"/>
    </w:rPr>
  </w:style>
  <w:style w:type="paragraph" w:styleId="TOC3">
    <w:name w:val="toc 3"/>
    <w:basedOn w:val="Normal"/>
    <w:next w:val="Normal"/>
    <w:autoRedefine/>
    <w:uiPriority w:val="39"/>
    <w:unhideWhenUsed/>
    <w:rsid w:val="00EF1DA4"/>
    <w:pPr>
      <w:spacing w:after="100"/>
      <w:ind w:left="440"/>
    </w:pPr>
  </w:style>
  <w:style w:type="table" w:styleId="GridTable1Light-Accent5">
    <w:name w:val="Grid Table 1 Light Accent 5"/>
    <w:basedOn w:val="TableNormal"/>
    <w:uiPriority w:val="46"/>
    <w:rsid w:val="00520796"/>
    <w:tblPr>
      <w:tblStyleRowBandSize w:val="1"/>
      <w:tblStyleColBandSize w:val="1"/>
      <w:tblBorders>
        <w:top w:val="single" w:sz="4" w:space="0" w:color="D294C2" w:themeColor="accent5" w:themeTint="66"/>
        <w:left w:val="single" w:sz="4" w:space="0" w:color="D294C2" w:themeColor="accent5" w:themeTint="66"/>
        <w:bottom w:val="single" w:sz="4" w:space="0" w:color="D294C2" w:themeColor="accent5" w:themeTint="66"/>
        <w:right w:val="single" w:sz="4" w:space="0" w:color="D294C2" w:themeColor="accent5" w:themeTint="66"/>
        <w:insideH w:val="single" w:sz="4" w:space="0" w:color="D294C2" w:themeColor="accent5" w:themeTint="66"/>
        <w:insideV w:val="single" w:sz="4" w:space="0" w:color="D294C2" w:themeColor="accent5" w:themeTint="66"/>
      </w:tblBorders>
    </w:tblPr>
    <w:tblStylePr w:type="firstRow">
      <w:rPr>
        <w:b/>
        <w:bCs/>
      </w:rPr>
      <w:tblPr/>
      <w:tcPr>
        <w:tcBorders>
          <w:bottom w:val="single" w:sz="12" w:space="0" w:color="BC5FA4" w:themeColor="accent5" w:themeTint="99"/>
        </w:tcBorders>
      </w:tcPr>
    </w:tblStylePr>
    <w:tblStylePr w:type="lastRow">
      <w:rPr>
        <w:b/>
        <w:bCs/>
      </w:rPr>
      <w:tblPr/>
      <w:tcPr>
        <w:tcBorders>
          <w:top w:val="double" w:sz="2" w:space="0" w:color="BC5FA4"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367CD"/>
    <w:tblPr>
      <w:tblStyleRowBandSize w:val="1"/>
      <w:tblStyleColBandSize w:val="1"/>
      <w:tblBorders>
        <w:top w:val="single" w:sz="4" w:space="0" w:color="031F73" w:themeColor="text2"/>
        <w:left w:val="single" w:sz="4" w:space="0" w:color="031F73" w:themeColor="text2"/>
        <w:bottom w:val="single" w:sz="4" w:space="0" w:color="031F73" w:themeColor="text2"/>
        <w:right w:val="single" w:sz="4" w:space="0" w:color="031F73" w:themeColor="text2"/>
        <w:insideH w:val="single" w:sz="4" w:space="0" w:color="031F73" w:themeColor="text2"/>
        <w:insideV w:val="single" w:sz="4" w:space="0" w:color="031F73" w:themeColor="text2"/>
      </w:tblBorders>
    </w:tblPr>
    <w:tcPr>
      <w:shd w:val="clear" w:color="auto" w:fill="auto"/>
    </w:tcPr>
    <w:tblStylePr w:type="firstRow">
      <w:rPr>
        <w:b/>
        <w:bCs/>
      </w:rPr>
      <w:tblPr/>
      <w:tcPr>
        <w:tcBorders>
          <w:bottom w:val="single" w:sz="12" w:space="0" w:color="FFF940" w:themeColor="accent1" w:themeTint="99"/>
        </w:tcBorders>
      </w:tcPr>
    </w:tblStylePr>
    <w:tblStylePr w:type="lastRow">
      <w:rPr>
        <w:b/>
        <w:bCs/>
      </w:rPr>
      <w:tblPr/>
      <w:tcPr>
        <w:tcBorders>
          <w:top w:val="double" w:sz="2" w:space="0" w:color="FFF940" w:themeColor="accent1" w:themeTint="99"/>
        </w:tcBorders>
      </w:tcPr>
    </w:tblStylePr>
    <w:tblStylePr w:type="firstCol">
      <w:rPr>
        <w:b/>
        <w:bCs/>
      </w:rPr>
    </w:tblStylePr>
    <w:tblStylePr w:type="lastCol">
      <w:rPr>
        <w:b/>
        <w:bCs/>
      </w:rPr>
    </w:tblStylePr>
  </w:style>
  <w:style w:type="paragraph" w:customStyle="1" w:styleId="Style1">
    <w:name w:val="Style1"/>
    <w:basedOn w:val="Heading1"/>
    <w:link w:val="Style1Char"/>
    <w:rsid w:val="003F070B"/>
    <w:pPr>
      <w:spacing w:line="360" w:lineRule="auto"/>
      <w:jc w:val="both"/>
    </w:pPr>
    <w:rPr>
      <w:b/>
    </w:rPr>
  </w:style>
  <w:style w:type="paragraph" w:customStyle="1" w:styleId="Style2">
    <w:name w:val="Style2"/>
    <w:basedOn w:val="Heading1"/>
    <w:link w:val="Style2Char"/>
    <w:rsid w:val="003F070B"/>
    <w:pPr>
      <w:spacing w:line="480" w:lineRule="auto"/>
    </w:pPr>
  </w:style>
  <w:style w:type="character" w:customStyle="1" w:styleId="Style1Char">
    <w:name w:val="Style1 Char"/>
    <w:basedOn w:val="Heading1Char"/>
    <w:link w:val="Style1"/>
    <w:rsid w:val="003F070B"/>
    <w:rPr>
      <w:rFonts w:asciiTheme="majorHAnsi" w:eastAsiaTheme="majorEastAsia" w:hAnsiTheme="majorHAnsi" w:cstheme="majorBidi"/>
      <w:b/>
      <w:color w:val="908B00" w:themeColor="accent1" w:themeShade="BF"/>
      <w:sz w:val="32"/>
      <w:szCs w:val="32"/>
    </w:rPr>
  </w:style>
  <w:style w:type="character" w:customStyle="1" w:styleId="Style2Char">
    <w:name w:val="Style2 Char"/>
    <w:basedOn w:val="Heading1Char"/>
    <w:link w:val="Style2"/>
    <w:rsid w:val="003F070B"/>
    <w:rPr>
      <w:rFonts w:asciiTheme="majorHAnsi" w:eastAsiaTheme="majorEastAsia" w:hAnsiTheme="majorHAnsi" w:cstheme="majorBidi"/>
      <w:color w:val="908B00" w:themeColor="accent1" w:themeShade="BF"/>
      <w:sz w:val="32"/>
      <w:szCs w:val="32"/>
    </w:rPr>
  </w:style>
  <w:style w:type="table" w:styleId="GridTable5Dark-Accent1">
    <w:name w:val="Grid Table 5 Dark Accent 1"/>
    <w:basedOn w:val="TableNormal"/>
    <w:uiPriority w:val="50"/>
    <w:rsid w:val="00622B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D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B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B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B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B00" w:themeFill="accent1"/>
      </w:tcPr>
    </w:tblStylePr>
    <w:tblStylePr w:type="band1Vert">
      <w:tblPr/>
      <w:tcPr>
        <w:shd w:val="clear" w:color="auto" w:fill="FFFB80" w:themeFill="accent1" w:themeFillTint="66"/>
      </w:tcPr>
    </w:tblStylePr>
    <w:tblStylePr w:type="band1Horz">
      <w:tblPr/>
      <w:tcPr>
        <w:shd w:val="clear" w:color="auto" w:fill="FFFB80" w:themeFill="accent1" w:themeFillTint="66"/>
      </w:tcPr>
    </w:tblStylePr>
  </w:style>
  <w:style w:type="character" w:styleId="Strong">
    <w:name w:val="Strong"/>
    <w:uiPriority w:val="2"/>
    <w:qFormat/>
    <w:rsid w:val="00C653C5"/>
    <w:rPr>
      <w:b/>
      <w:bCs/>
    </w:rPr>
  </w:style>
  <w:style w:type="character" w:styleId="CommentReference">
    <w:name w:val="annotation reference"/>
    <w:basedOn w:val="DefaultParagraphFont"/>
    <w:uiPriority w:val="99"/>
    <w:semiHidden/>
    <w:unhideWhenUsed/>
    <w:rsid w:val="00270985"/>
    <w:rPr>
      <w:sz w:val="16"/>
      <w:szCs w:val="16"/>
    </w:rPr>
  </w:style>
  <w:style w:type="paragraph" w:styleId="CommentText">
    <w:name w:val="annotation text"/>
    <w:basedOn w:val="Normal"/>
    <w:link w:val="CommentTextChar"/>
    <w:uiPriority w:val="99"/>
    <w:unhideWhenUsed/>
    <w:rsid w:val="00270985"/>
    <w:pPr>
      <w:spacing w:before="100" w:after="200"/>
    </w:pPr>
    <w:rPr>
      <w:rFonts w:eastAsiaTheme="minorEastAsia"/>
      <w:sz w:val="20"/>
      <w:szCs w:val="20"/>
    </w:rPr>
  </w:style>
  <w:style w:type="character" w:customStyle="1" w:styleId="CommentTextChar">
    <w:name w:val="Comment Text Char"/>
    <w:basedOn w:val="DefaultParagraphFont"/>
    <w:link w:val="CommentText"/>
    <w:uiPriority w:val="99"/>
    <w:rsid w:val="00270985"/>
    <w:rPr>
      <w:rFonts w:eastAsiaTheme="minorEastAsia"/>
      <w:sz w:val="20"/>
      <w:szCs w:val="20"/>
    </w:rPr>
  </w:style>
  <w:style w:type="paragraph" w:styleId="BalloonText">
    <w:name w:val="Balloon Text"/>
    <w:basedOn w:val="Normal"/>
    <w:link w:val="BalloonTextChar"/>
    <w:uiPriority w:val="99"/>
    <w:semiHidden/>
    <w:unhideWhenUsed/>
    <w:rsid w:val="002709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985"/>
    <w:rPr>
      <w:rFonts w:ascii="Segoe UI" w:hAnsi="Segoe UI" w:cs="Segoe UI"/>
      <w:sz w:val="18"/>
      <w:szCs w:val="18"/>
    </w:rPr>
  </w:style>
  <w:style w:type="table" w:styleId="GridTable5Dark-Accent5">
    <w:name w:val="Grid Table 5 Dark Accent 5"/>
    <w:basedOn w:val="TableNormal"/>
    <w:uiPriority w:val="50"/>
    <w:rsid w:val="004C27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C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27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27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27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2750" w:themeFill="accent5"/>
      </w:tcPr>
    </w:tblStylePr>
    <w:tblStylePr w:type="band1Vert">
      <w:tblPr/>
      <w:tcPr>
        <w:shd w:val="clear" w:color="auto" w:fill="D294C2" w:themeFill="accent5" w:themeFillTint="66"/>
      </w:tcPr>
    </w:tblStylePr>
    <w:tblStylePr w:type="band1Horz">
      <w:tblPr/>
      <w:tcPr>
        <w:shd w:val="clear" w:color="auto" w:fill="D294C2" w:themeFill="accent5" w:themeFillTint="66"/>
      </w:tcPr>
    </w:tblStylePr>
  </w:style>
  <w:style w:type="paragraph" w:customStyle="1" w:styleId="Bulletlistmultilevel">
    <w:name w:val="Bullet list multilevel"/>
    <w:basedOn w:val="Normal"/>
    <w:uiPriority w:val="1"/>
    <w:qFormat/>
    <w:rsid w:val="00C653C5"/>
    <w:pPr>
      <w:numPr>
        <w:numId w:val="31"/>
      </w:numPr>
    </w:pPr>
  </w:style>
  <w:style w:type="paragraph" w:customStyle="1" w:styleId="Bulletlevel2CSC">
    <w:name w:val="Bullet level 2 CSC"/>
    <w:basedOn w:val="Normal"/>
    <w:semiHidden/>
    <w:qFormat/>
    <w:rsid w:val="00C653C5"/>
    <w:pPr>
      <w:numPr>
        <w:ilvl w:val="1"/>
        <w:numId w:val="31"/>
      </w:numPr>
      <w:spacing w:after="60"/>
    </w:pPr>
  </w:style>
  <w:style w:type="paragraph" w:customStyle="1" w:styleId="Bulletlevel3CSC">
    <w:name w:val="Bullet level 3 CSC"/>
    <w:basedOn w:val="Normal"/>
    <w:semiHidden/>
    <w:qFormat/>
    <w:rsid w:val="00C653C5"/>
    <w:pPr>
      <w:numPr>
        <w:ilvl w:val="2"/>
        <w:numId w:val="31"/>
      </w:numPr>
      <w:spacing w:after="60"/>
    </w:pPr>
  </w:style>
  <w:style w:type="numbering" w:customStyle="1" w:styleId="CSCBulletlist">
    <w:name w:val="CSC Bullet list"/>
    <w:basedOn w:val="NoList"/>
    <w:uiPriority w:val="99"/>
    <w:rsid w:val="00B53C33"/>
    <w:pPr>
      <w:numPr>
        <w:numId w:val="31"/>
      </w:numPr>
    </w:pPr>
  </w:style>
  <w:style w:type="table" w:customStyle="1" w:styleId="TableGrid2">
    <w:name w:val="Table Grid2"/>
    <w:basedOn w:val="TableNormal"/>
    <w:next w:val="TableGrid"/>
    <w:uiPriority w:val="39"/>
    <w:rsid w:val="00803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93B3F"/>
    <w:pPr>
      <w:spacing w:before="0" w:after="160"/>
    </w:pPr>
    <w:rPr>
      <w:rFonts w:eastAsiaTheme="minorHAnsi"/>
      <w:b/>
      <w:bCs/>
    </w:rPr>
  </w:style>
  <w:style w:type="character" w:customStyle="1" w:styleId="CommentSubjectChar">
    <w:name w:val="Comment Subject Char"/>
    <w:basedOn w:val="CommentTextChar"/>
    <w:link w:val="CommentSubject"/>
    <w:uiPriority w:val="99"/>
    <w:semiHidden/>
    <w:rsid w:val="00693B3F"/>
    <w:rPr>
      <w:rFonts w:eastAsiaTheme="minorEastAsia"/>
      <w:b/>
      <w:bCs/>
      <w:sz w:val="20"/>
      <w:szCs w:val="20"/>
    </w:rPr>
  </w:style>
  <w:style w:type="table" w:styleId="GridTable1Light">
    <w:name w:val="Grid Table 1 Light"/>
    <w:basedOn w:val="TableNormal"/>
    <w:uiPriority w:val="46"/>
    <w:rsid w:val="00523BDF"/>
    <w:rPr>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FB6A2E"/>
    <w:rPr>
      <w:color w:val="808080"/>
      <w:shd w:val="clear" w:color="auto" w:fill="E6E6E6"/>
    </w:rPr>
  </w:style>
  <w:style w:type="table" w:styleId="GridTable4-Accent5">
    <w:name w:val="Grid Table 4 Accent 5"/>
    <w:basedOn w:val="TableNormal"/>
    <w:uiPriority w:val="49"/>
    <w:rsid w:val="00314295"/>
    <w:tblPr>
      <w:tblStyleRowBandSize w:val="1"/>
      <w:tblStyleColBandSize w:val="1"/>
      <w:tblBorders>
        <w:top w:val="single" w:sz="4" w:space="0" w:color="BC5FA4" w:themeColor="accent5" w:themeTint="99"/>
        <w:left w:val="single" w:sz="4" w:space="0" w:color="BC5FA4" w:themeColor="accent5" w:themeTint="99"/>
        <w:bottom w:val="single" w:sz="4" w:space="0" w:color="BC5FA4" w:themeColor="accent5" w:themeTint="99"/>
        <w:right w:val="single" w:sz="4" w:space="0" w:color="BC5FA4" w:themeColor="accent5" w:themeTint="99"/>
        <w:insideH w:val="single" w:sz="4" w:space="0" w:color="BC5FA4" w:themeColor="accent5" w:themeTint="99"/>
        <w:insideV w:val="single" w:sz="4" w:space="0" w:color="BC5FA4" w:themeColor="accent5" w:themeTint="99"/>
      </w:tblBorders>
    </w:tblPr>
    <w:tblStylePr w:type="firstRow">
      <w:rPr>
        <w:b/>
        <w:bCs/>
        <w:color w:val="FFFFFF" w:themeColor="background1"/>
      </w:rPr>
      <w:tblPr/>
      <w:tcPr>
        <w:tcBorders>
          <w:top w:val="single" w:sz="4" w:space="0" w:color="5E2750" w:themeColor="accent5"/>
          <w:left w:val="single" w:sz="4" w:space="0" w:color="5E2750" w:themeColor="accent5"/>
          <w:bottom w:val="single" w:sz="4" w:space="0" w:color="5E2750" w:themeColor="accent5"/>
          <w:right w:val="single" w:sz="4" w:space="0" w:color="5E2750" w:themeColor="accent5"/>
          <w:insideH w:val="nil"/>
          <w:insideV w:val="nil"/>
        </w:tcBorders>
        <w:shd w:val="clear" w:color="auto" w:fill="5E2750" w:themeFill="accent5"/>
      </w:tcPr>
    </w:tblStylePr>
    <w:tblStylePr w:type="lastRow">
      <w:rPr>
        <w:b/>
        <w:bCs/>
      </w:rPr>
      <w:tblPr/>
      <w:tcPr>
        <w:tcBorders>
          <w:top w:val="double" w:sz="4" w:space="0" w:color="5E2750" w:themeColor="accent5"/>
        </w:tcBorders>
      </w:tcPr>
    </w:tblStylePr>
    <w:tblStylePr w:type="firstCol">
      <w:rPr>
        <w:b/>
        <w:bCs/>
      </w:rPr>
    </w:tblStylePr>
    <w:tblStylePr w:type="lastCol">
      <w:rPr>
        <w:b/>
        <w:bCs/>
      </w:rPr>
    </w:tblStylePr>
    <w:tblStylePr w:type="band1Vert">
      <w:tblPr/>
      <w:tcPr>
        <w:shd w:val="clear" w:color="auto" w:fill="E8C9E0" w:themeFill="accent5" w:themeFillTint="33"/>
      </w:tcPr>
    </w:tblStylePr>
    <w:tblStylePr w:type="band1Horz">
      <w:tblPr/>
      <w:tcPr>
        <w:shd w:val="clear" w:color="auto" w:fill="E8C9E0" w:themeFill="accent5" w:themeFillTint="33"/>
      </w:tcPr>
    </w:tblStylePr>
  </w:style>
  <w:style w:type="paragraph" w:styleId="Revision">
    <w:name w:val="Revision"/>
    <w:hidden/>
    <w:uiPriority w:val="99"/>
    <w:semiHidden/>
    <w:rsid w:val="00C22797"/>
  </w:style>
  <w:style w:type="character" w:customStyle="1" w:styleId="UnresolvedMention3">
    <w:name w:val="Unresolved Mention3"/>
    <w:basedOn w:val="DefaultParagraphFont"/>
    <w:uiPriority w:val="99"/>
    <w:semiHidden/>
    <w:unhideWhenUsed/>
    <w:rsid w:val="00885516"/>
    <w:rPr>
      <w:color w:val="808080"/>
      <w:shd w:val="clear" w:color="auto" w:fill="E6E6E6"/>
    </w:rPr>
  </w:style>
  <w:style w:type="character" w:customStyle="1" w:styleId="UnresolvedMention4">
    <w:name w:val="Unresolved Mention4"/>
    <w:basedOn w:val="DefaultParagraphFont"/>
    <w:uiPriority w:val="99"/>
    <w:semiHidden/>
    <w:unhideWhenUsed/>
    <w:rsid w:val="00D469DA"/>
    <w:rPr>
      <w:color w:val="808080"/>
      <w:shd w:val="clear" w:color="auto" w:fill="E6E6E6"/>
    </w:rPr>
  </w:style>
  <w:style w:type="paragraph" w:customStyle="1" w:styleId="Footerbold">
    <w:name w:val="Footer bold"/>
    <w:basedOn w:val="Footer"/>
    <w:link w:val="FooterboldChar"/>
    <w:uiPriority w:val="10"/>
    <w:qFormat/>
    <w:rsid w:val="00C653C5"/>
    <w:rPr>
      <w:b/>
    </w:rPr>
  </w:style>
  <w:style w:type="character" w:customStyle="1" w:styleId="FooterboldChar">
    <w:name w:val="Footer bold Char"/>
    <w:basedOn w:val="FooterChar"/>
    <w:link w:val="Footerbold"/>
    <w:uiPriority w:val="10"/>
    <w:rsid w:val="00C653C5"/>
    <w:rPr>
      <w:b/>
      <w:sz w:val="18"/>
      <w:szCs w:val="20"/>
    </w:rPr>
  </w:style>
  <w:style w:type="paragraph" w:styleId="Title">
    <w:name w:val="Title"/>
    <w:next w:val="Normal"/>
    <w:link w:val="TitleChar"/>
    <w:uiPriority w:val="5"/>
    <w:qFormat/>
    <w:rsid w:val="00C653C5"/>
    <w:pPr>
      <w:spacing w:before="240" w:after="60"/>
    </w:pPr>
    <w:rPr>
      <w:rFonts w:ascii="Franklin Gothic Medium" w:eastAsiaTheme="majorEastAsia" w:hAnsi="Franklin Gothic Medium" w:cs="Arial"/>
      <w:bCs/>
      <w:kern w:val="28"/>
      <w:sz w:val="64"/>
      <w:szCs w:val="64"/>
    </w:rPr>
  </w:style>
  <w:style w:type="character" w:customStyle="1" w:styleId="TitleChar">
    <w:name w:val="Title Char"/>
    <w:basedOn w:val="DefaultParagraphFont"/>
    <w:link w:val="Title"/>
    <w:uiPriority w:val="5"/>
    <w:rsid w:val="00C653C5"/>
    <w:rPr>
      <w:rFonts w:ascii="Franklin Gothic Medium" w:eastAsiaTheme="majorEastAsia" w:hAnsi="Franklin Gothic Medium" w:cs="Arial"/>
      <w:bCs/>
      <w:kern w:val="28"/>
      <w:sz w:val="64"/>
      <w:szCs w:val="64"/>
    </w:rPr>
  </w:style>
  <w:style w:type="table" w:styleId="ListTable1Light-Accent6">
    <w:name w:val="List Table 1 Light Accent 6"/>
    <w:basedOn w:val="TableNormal"/>
    <w:uiPriority w:val="46"/>
    <w:rsid w:val="00E63EAF"/>
    <w:rPr>
      <w:lang w:eastAsia="en-AU"/>
    </w:rPr>
    <w:tblPr>
      <w:tblStyleRowBandSize w:val="1"/>
      <w:tblStyleColBandSize w:val="1"/>
    </w:tblPr>
    <w:tblStylePr w:type="firstRow">
      <w:rPr>
        <w:b/>
        <w:bCs/>
      </w:rPr>
      <w:tblPr/>
      <w:tcPr>
        <w:tcBorders>
          <w:bottom w:val="single" w:sz="4" w:space="0" w:color="49ADFF" w:themeColor="accent6" w:themeTint="99"/>
        </w:tcBorders>
      </w:tcPr>
    </w:tblStylePr>
    <w:tblStylePr w:type="lastRow">
      <w:rPr>
        <w:b/>
        <w:bCs/>
      </w:rPr>
      <w:tblPr/>
      <w:tcPr>
        <w:tcBorders>
          <w:top w:val="single" w:sz="4" w:space="0" w:color="49ADFF" w:themeColor="accent6" w:themeTint="99"/>
        </w:tcBorders>
      </w:tcPr>
    </w:tblStylePr>
    <w:tblStylePr w:type="firstCol">
      <w:rPr>
        <w:b/>
        <w:bCs/>
      </w:rPr>
    </w:tblStylePr>
    <w:tblStylePr w:type="lastCol">
      <w:rPr>
        <w:b/>
        <w:bCs/>
      </w:rPr>
    </w:tblStylePr>
    <w:tblStylePr w:type="band1Vert">
      <w:tblPr/>
      <w:tcPr>
        <w:shd w:val="clear" w:color="auto" w:fill="C2E3FF" w:themeFill="accent6" w:themeFillTint="33"/>
      </w:tcPr>
    </w:tblStylePr>
    <w:tblStylePr w:type="band1Horz">
      <w:tblPr/>
      <w:tcPr>
        <w:shd w:val="clear" w:color="auto" w:fill="C2E3FF" w:themeFill="accent6" w:themeFillTint="33"/>
      </w:tcPr>
    </w:tblStylePr>
  </w:style>
  <w:style w:type="table" w:styleId="ListTable3-Accent6">
    <w:name w:val="List Table 3 Accent 6"/>
    <w:basedOn w:val="TableNormal"/>
    <w:uiPriority w:val="48"/>
    <w:rsid w:val="00D90AE7"/>
    <w:tblPr>
      <w:tblStyleRowBandSize w:val="1"/>
      <w:tblStyleColBandSize w:val="1"/>
      <w:tblBorders>
        <w:top w:val="single" w:sz="4" w:space="0" w:color="0073CF" w:themeColor="accent6"/>
        <w:left w:val="single" w:sz="4" w:space="0" w:color="0073CF" w:themeColor="accent6"/>
        <w:bottom w:val="single" w:sz="4" w:space="0" w:color="0073CF" w:themeColor="accent6"/>
        <w:right w:val="single" w:sz="4" w:space="0" w:color="0073CF" w:themeColor="accent6"/>
      </w:tblBorders>
    </w:tblPr>
    <w:tblStylePr w:type="firstRow">
      <w:rPr>
        <w:b/>
        <w:bCs/>
        <w:color w:val="FFFFFF" w:themeColor="background1"/>
      </w:rPr>
      <w:tblPr/>
      <w:tcPr>
        <w:shd w:val="clear" w:color="auto" w:fill="0073CF" w:themeFill="accent6"/>
      </w:tcPr>
    </w:tblStylePr>
    <w:tblStylePr w:type="lastRow">
      <w:rPr>
        <w:b/>
        <w:bCs/>
      </w:rPr>
      <w:tblPr/>
      <w:tcPr>
        <w:tcBorders>
          <w:top w:val="double" w:sz="4" w:space="0" w:color="0073C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CF" w:themeColor="accent6"/>
          <w:right w:val="single" w:sz="4" w:space="0" w:color="0073CF" w:themeColor="accent6"/>
        </w:tcBorders>
      </w:tcPr>
    </w:tblStylePr>
    <w:tblStylePr w:type="band1Horz">
      <w:tblPr/>
      <w:tcPr>
        <w:tcBorders>
          <w:top w:val="single" w:sz="4" w:space="0" w:color="0073CF" w:themeColor="accent6"/>
          <w:bottom w:val="single" w:sz="4" w:space="0" w:color="0073C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CF" w:themeColor="accent6"/>
          <w:left w:val="nil"/>
        </w:tcBorders>
      </w:tcPr>
    </w:tblStylePr>
    <w:tblStylePr w:type="swCell">
      <w:tblPr/>
      <w:tcPr>
        <w:tcBorders>
          <w:top w:val="double" w:sz="4" w:space="0" w:color="0073CF" w:themeColor="accent6"/>
          <w:right w:val="nil"/>
        </w:tcBorders>
      </w:tcPr>
    </w:tblStylePr>
  </w:style>
  <w:style w:type="table" w:styleId="GridTable1Light-Accent6">
    <w:name w:val="Grid Table 1 Light Accent 6"/>
    <w:basedOn w:val="TableNormal"/>
    <w:uiPriority w:val="46"/>
    <w:rsid w:val="00D90AE7"/>
    <w:tblPr>
      <w:tblStyleRowBandSize w:val="1"/>
      <w:tblStyleColBandSize w:val="1"/>
      <w:tblBorders>
        <w:top w:val="single" w:sz="4" w:space="0" w:color="85C8FF" w:themeColor="accent6" w:themeTint="66"/>
        <w:left w:val="single" w:sz="4" w:space="0" w:color="85C8FF" w:themeColor="accent6" w:themeTint="66"/>
        <w:bottom w:val="single" w:sz="4" w:space="0" w:color="85C8FF" w:themeColor="accent6" w:themeTint="66"/>
        <w:right w:val="single" w:sz="4" w:space="0" w:color="85C8FF" w:themeColor="accent6" w:themeTint="66"/>
        <w:insideH w:val="single" w:sz="4" w:space="0" w:color="85C8FF" w:themeColor="accent6" w:themeTint="66"/>
        <w:insideV w:val="single" w:sz="4" w:space="0" w:color="85C8FF" w:themeColor="accent6" w:themeTint="66"/>
      </w:tblBorders>
    </w:tblPr>
    <w:tblStylePr w:type="firstRow">
      <w:rPr>
        <w:b/>
        <w:bCs/>
      </w:rPr>
      <w:tblPr/>
      <w:tcPr>
        <w:tcBorders>
          <w:bottom w:val="single" w:sz="12" w:space="0" w:color="49ADFF" w:themeColor="accent6" w:themeTint="99"/>
        </w:tcBorders>
      </w:tcPr>
    </w:tblStylePr>
    <w:tblStylePr w:type="lastRow">
      <w:rPr>
        <w:b/>
        <w:bCs/>
      </w:rPr>
      <w:tblPr/>
      <w:tcPr>
        <w:tcBorders>
          <w:top w:val="double" w:sz="2" w:space="0" w:color="49ADFF"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D90A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3C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3C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3C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CF" w:themeFill="accent6"/>
      </w:tcPr>
    </w:tblStylePr>
    <w:tblStylePr w:type="band1Vert">
      <w:tblPr/>
      <w:tcPr>
        <w:shd w:val="clear" w:color="auto" w:fill="85C8FF" w:themeFill="accent6" w:themeFillTint="66"/>
      </w:tcPr>
    </w:tblStylePr>
    <w:tblStylePr w:type="band1Horz">
      <w:tblPr/>
      <w:tcPr>
        <w:shd w:val="clear" w:color="auto" w:fill="85C8FF" w:themeFill="accent6" w:themeFillTint="66"/>
      </w:tcPr>
    </w:tblStylePr>
  </w:style>
  <w:style w:type="paragraph" w:customStyle="1" w:styleId="xxxmsonormal">
    <w:name w:val="x_xxmsonormal"/>
    <w:basedOn w:val="Normal"/>
    <w:rsid w:val="00FA30C9"/>
    <w:pPr>
      <w:spacing w:before="100" w:beforeAutospacing="1" w:after="100" w:afterAutospacing="1"/>
    </w:pPr>
    <w:rPr>
      <w:rFonts w:ascii="Times New Roman" w:hAnsi="Times New Roman"/>
      <w:sz w:val="24"/>
      <w:szCs w:val="24"/>
      <w:lang w:eastAsia="en-AU"/>
    </w:rPr>
  </w:style>
  <w:style w:type="character" w:customStyle="1" w:styleId="UnresolvedMention">
    <w:name w:val="Unresolved Mention"/>
    <w:basedOn w:val="DefaultParagraphFont"/>
    <w:uiPriority w:val="99"/>
    <w:semiHidden/>
    <w:unhideWhenUsed/>
    <w:rsid w:val="007D1F72"/>
    <w:rPr>
      <w:color w:val="605E5C"/>
      <w:shd w:val="clear" w:color="auto" w:fill="E1DFDD"/>
    </w:rPr>
  </w:style>
  <w:style w:type="paragraph" w:customStyle="1" w:styleId="Numberedlistmultilevel">
    <w:name w:val="Numbered list multilevel"/>
    <w:basedOn w:val="Normal"/>
    <w:uiPriority w:val="1"/>
    <w:qFormat/>
    <w:rsid w:val="00C653C5"/>
    <w:pPr>
      <w:numPr>
        <w:numId w:val="32"/>
      </w:numPr>
    </w:pPr>
  </w:style>
  <w:style w:type="paragraph" w:customStyle="1" w:styleId="Appendixheading">
    <w:name w:val="Appendix heading"/>
    <w:next w:val="Normal"/>
    <w:uiPriority w:val="9"/>
    <w:qFormat/>
    <w:rsid w:val="00C653C5"/>
    <w:rPr>
      <w:rFonts w:ascii="Franklin Gothic Demi" w:eastAsiaTheme="majorEastAsia" w:hAnsi="Franklin Gothic Demi" w:cstheme="majorBidi"/>
      <w:sz w:val="36"/>
    </w:rPr>
  </w:style>
  <w:style w:type="paragraph" w:customStyle="1" w:styleId="Figureheading">
    <w:name w:val="Figure heading"/>
    <w:basedOn w:val="Normal"/>
    <w:next w:val="Normal"/>
    <w:uiPriority w:val="7"/>
    <w:qFormat/>
    <w:rsid w:val="00C653C5"/>
    <w:pPr>
      <w:keepNext/>
      <w:numPr>
        <w:numId w:val="29"/>
      </w:numPr>
      <w:tabs>
        <w:tab w:val="left" w:pos="1134"/>
      </w:tabs>
    </w:pPr>
    <w:rPr>
      <w:rFonts w:ascii="Franklin Gothic Medium" w:eastAsiaTheme="majorEastAsia" w:hAnsi="Franklin Gothic Medium"/>
      <w:i/>
    </w:rPr>
  </w:style>
  <w:style w:type="paragraph" w:customStyle="1" w:styleId="NonTOCHeading1">
    <w:name w:val="Non TOC Heading 1"/>
    <w:next w:val="Normal"/>
    <w:uiPriority w:val="9"/>
    <w:qFormat/>
    <w:rsid w:val="00C653C5"/>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qFormat/>
    <w:rsid w:val="00C653C5"/>
    <w:pPr>
      <w:keepNext/>
      <w:spacing w:before="120" w:after="60"/>
    </w:pPr>
    <w:rPr>
      <w:rFonts w:ascii="Franklin Gothic Demi" w:eastAsiaTheme="majorEastAsia" w:hAnsi="Franklin Gothic Demi" w:cstheme="majorBidi"/>
      <w:sz w:val="28"/>
      <w:szCs w:val="26"/>
    </w:rPr>
  </w:style>
  <w:style w:type="paragraph" w:customStyle="1" w:styleId="Indentedquote">
    <w:name w:val="Indented quote"/>
    <w:basedOn w:val="Normal"/>
    <w:next w:val="Normal"/>
    <w:uiPriority w:val="8"/>
    <w:qFormat/>
    <w:rsid w:val="00C653C5"/>
    <w:pPr>
      <w:ind w:left="714" w:right="1786"/>
    </w:pPr>
  </w:style>
  <w:style w:type="paragraph" w:customStyle="1" w:styleId="Referencelist">
    <w:name w:val="Reference list"/>
    <w:basedOn w:val="Normal"/>
    <w:uiPriority w:val="8"/>
    <w:qFormat/>
    <w:rsid w:val="00C653C5"/>
    <w:pPr>
      <w:ind w:left="714" w:hanging="714"/>
    </w:pPr>
  </w:style>
  <w:style w:type="paragraph" w:customStyle="1" w:styleId="ReferenceTitle">
    <w:name w:val="Reference Title"/>
    <w:basedOn w:val="Normal"/>
    <w:next w:val="Normal"/>
    <w:link w:val="ReferenceTitleChar"/>
    <w:uiPriority w:val="8"/>
    <w:qFormat/>
    <w:rsid w:val="00C653C5"/>
    <w:rPr>
      <w:i/>
      <w:szCs w:val="20"/>
    </w:rPr>
  </w:style>
  <w:style w:type="character" w:customStyle="1" w:styleId="ReferenceTitleChar">
    <w:name w:val="Reference Title Char"/>
    <w:basedOn w:val="DefaultParagraphFont"/>
    <w:link w:val="ReferenceTitle"/>
    <w:uiPriority w:val="8"/>
    <w:rsid w:val="00C653C5"/>
    <w:rPr>
      <w:i/>
      <w:szCs w:val="20"/>
    </w:rPr>
  </w:style>
  <w:style w:type="paragraph" w:customStyle="1" w:styleId="Source">
    <w:name w:val="Source"/>
    <w:basedOn w:val="Normal"/>
    <w:next w:val="Normal"/>
    <w:uiPriority w:val="8"/>
    <w:qFormat/>
    <w:rsid w:val="00C653C5"/>
    <w:pPr>
      <w:spacing w:after="60"/>
      <w:jc w:val="right"/>
    </w:pPr>
    <w:rPr>
      <w:rFonts w:eastAsiaTheme="majorEastAsia"/>
      <w:i/>
      <w:noProof/>
    </w:rPr>
  </w:style>
  <w:style w:type="paragraph" w:customStyle="1" w:styleId="Tableheading">
    <w:name w:val="Table heading"/>
    <w:next w:val="Normal"/>
    <w:uiPriority w:val="7"/>
    <w:qFormat/>
    <w:rsid w:val="00C653C5"/>
    <w:pPr>
      <w:keepNext/>
      <w:numPr>
        <w:numId w:val="30"/>
      </w:numPr>
      <w:tabs>
        <w:tab w:val="left" w:pos="1134"/>
      </w:tabs>
      <w:spacing w:after="120"/>
    </w:pPr>
    <w:rPr>
      <w:rFonts w:ascii="Franklin Gothic Medium" w:eastAsiaTheme="majorEastAsia" w:hAnsi="Franklin Gothic Medium"/>
      <w:i/>
    </w:rPr>
  </w:style>
  <w:style w:type="paragraph" w:customStyle="1" w:styleId="Numberlevel2CSC">
    <w:name w:val="Number level 2 CSC"/>
    <w:basedOn w:val="Normal"/>
    <w:semiHidden/>
    <w:qFormat/>
    <w:rsid w:val="00C653C5"/>
    <w:pPr>
      <w:numPr>
        <w:ilvl w:val="1"/>
        <w:numId w:val="32"/>
      </w:numPr>
      <w:spacing w:after="60"/>
    </w:pPr>
  </w:style>
  <w:style w:type="paragraph" w:customStyle="1" w:styleId="Numberlevel3CSC">
    <w:name w:val="Number level 3 CSC"/>
    <w:basedOn w:val="Normal"/>
    <w:semiHidden/>
    <w:qFormat/>
    <w:rsid w:val="00C653C5"/>
    <w:pPr>
      <w:numPr>
        <w:ilvl w:val="2"/>
        <w:numId w:val="32"/>
      </w:numPr>
      <w:spacing w:after="60"/>
    </w:pPr>
  </w:style>
  <w:style w:type="paragraph" w:customStyle="1" w:styleId="Numberlevel4CSC">
    <w:name w:val="Number level 4 CSC"/>
    <w:basedOn w:val="Normal"/>
    <w:semiHidden/>
    <w:qFormat/>
    <w:rsid w:val="00C653C5"/>
    <w:pPr>
      <w:numPr>
        <w:ilvl w:val="3"/>
        <w:numId w:val="32"/>
      </w:numPr>
      <w:spacing w:after="60"/>
    </w:pPr>
  </w:style>
  <w:style w:type="paragraph" w:styleId="NormalIndent">
    <w:name w:val="Normal Indent"/>
    <w:basedOn w:val="Normal"/>
    <w:qFormat/>
    <w:rsid w:val="00C653C5"/>
    <w:pPr>
      <w:ind w:left="357"/>
    </w:pPr>
  </w:style>
  <w:style w:type="character" w:styleId="PageNumber">
    <w:name w:val="page number"/>
    <w:basedOn w:val="DefaultParagraphFont"/>
    <w:uiPriority w:val="10"/>
    <w:qFormat/>
    <w:rsid w:val="00C653C5"/>
    <w:rPr>
      <w:rFonts w:ascii="Franklin Gothic Book" w:hAnsi="Franklin Gothic Book"/>
      <w:sz w:val="18"/>
    </w:rPr>
  </w:style>
  <w:style w:type="paragraph" w:styleId="Subtitle">
    <w:name w:val="Subtitle"/>
    <w:basedOn w:val="Title"/>
    <w:next w:val="Normal"/>
    <w:link w:val="SubtitleChar"/>
    <w:uiPriority w:val="6"/>
    <w:qFormat/>
    <w:rsid w:val="00C653C5"/>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C653C5"/>
    <w:rPr>
      <w:rFonts w:eastAsiaTheme="majorEastAsia" w:cstheme="majorBidi"/>
      <w:bCs/>
      <w:kern w:val="28"/>
      <w:sz w:val="36"/>
      <w:szCs w:val="36"/>
    </w:rPr>
  </w:style>
  <w:style w:type="character" w:styleId="Emphasis">
    <w:name w:val="Emphasis"/>
    <w:uiPriority w:val="2"/>
    <w:qFormat/>
    <w:rsid w:val="00C653C5"/>
    <w:rPr>
      <w:i/>
      <w:iCs/>
    </w:rPr>
  </w:style>
  <w:style w:type="character" w:styleId="PlaceholderText">
    <w:name w:val="Placeholder Text"/>
    <w:basedOn w:val="DefaultParagraphFont"/>
    <w:uiPriority w:val="99"/>
    <w:semiHidden/>
    <w:rsid w:val="003056C4"/>
    <w:rPr>
      <w:color w:val="808080"/>
    </w:rPr>
  </w:style>
  <w:style w:type="character" w:customStyle="1" w:styleId="Heading5Char">
    <w:name w:val="Heading 5 Char"/>
    <w:basedOn w:val="DefaultParagraphFont"/>
    <w:link w:val="Heading5"/>
    <w:uiPriority w:val="9"/>
    <w:semiHidden/>
    <w:rsid w:val="00C653C5"/>
    <w:rPr>
      <w:rFonts w:asciiTheme="majorHAnsi" w:eastAsiaTheme="majorEastAsia" w:hAnsiTheme="majorHAnsi" w:cstheme="majorBidi"/>
      <w:caps/>
      <w:color w:val="908B00" w:themeColor="accent1" w:themeShade="BF"/>
    </w:rPr>
  </w:style>
  <w:style w:type="character" w:customStyle="1" w:styleId="Heading6Char">
    <w:name w:val="Heading 6 Char"/>
    <w:basedOn w:val="DefaultParagraphFont"/>
    <w:link w:val="Heading6"/>
    <w:uiPriority w:val="9"/>
    <w:semiHidden/>
    <w:rsid w:val="00C653C5"/>
    <w:rPr>
      <w:rFonts w:asciiTheme="majorHAnsi" w:eastAsiaTheme="majorEastAsia" w:hAnsiTheme="majorHAnsi" w:cstheme="majorBidi"/>
      <w:i/>
      <w:iCs/>
      <w:caps/>
      <w:color w:val="605D00" w:themeColor="accent1" w:themeShade="80"/>
    </w:rPr>
  </w:style>
  <w:style w:type="character" w:customStyle="1" w:styleId="Heading7Char">
    <w:name w:val="Heading 7 Char"/>
    <w:basedOn w:val="DefaultParagraphFont"/>
    <w:link w:val="Heading7"/>
    <w:uiPriority w:val="9"/>
    <w:semiHidden/>
    <w:rsid w:val="00C653C5"/>
    <w:rPr>
      <w:rFonts w:asciiTheme="majorHAnsi" w:eastAsiaTheme="majorEastAsia" w:hAnsiTheme="majorHAnsi" w:cstheme="majorBidi"/>
      <w:b/>
      <w:bCs/>
      <w:color w:val="605D00" w:themeColor="accent1" w:themeShade="80"/>
    </w:rPr>
  </w:style>
  <w:style w:type="character" w:customStyle="1" w:styleId="Heading8Char">
    <w:name w:val="Heading 8 Char"/>
    <w:basedOn w:val="DefaultParagraphFont"/>
    <w:link w:val="Heading8"/>
    <w:uiPriority w:val="9"/>
    <w:semiHidden/>
    <w:rsid w:val="00C653C5"/>
    <w:rPr>
      <w:rFonts w:asciiTheme="majorHAnsi" w:eastAsiaTheme="majorEastAsia" w:hAnsiTheme="majorHAnsi" w:cstheme="majorBidi"/>
      <w:b/>
      <w:bCs/>
      <w:i/>
      <w:iCs/>
      <w:color w:val="605D00" w:themeColor="accent1" w:themeShade="80"/>
    </w:rPr>
  </w:style>
  <w:style w:type="character" w:customStyle="1" w:styleId="Heading9Char">
    <w:name w:val="Heading 9 Char"/>
    <w:basedOn w:val="DefaultParagraphFont"/>
    <w:link w:val="Heading9"/>
    <w:uiPriority w:val="9"/>
    <w:semiHidden/>
    <w:rsid w:val="00C653C5"/>
    <w:rPr>
      <w:rFonts w:asciiTheme="majorHAnsi" w:eastAsiaTheme="majorEastAsia" w:hAnsiTheme="majorHAnsi" w:cstheme="majorBidi"/>
      <w:i/>
      <w:iCs/>
      <w:color w:val="605D00" w:themeColor="accent1" w:themeShade="80"/>
    </w:rPr>
  </w:style>
  <w:style w:type="paragraph" w:styleId="NoSpacing">
    <w:name w:val="No Spacing"/>
    <w:uiPriority w:val="39"/>
    <w:semiHidden/>
    <w:qFormat/>
    <w:rsid w:val="00C653C5"/>
  </w:style>
  <w:style w:type="paragraph" w:styleId="Quote">
    <w:name w:val="Quote"/>
    <w:basedOn w:val="Normal"/>
    <w:next w:val="Normal"/>
    <w:link w:val="QuoteChar"/>
    <w:uiPriority w:val="29"/>
    <w:rsid w:val="00C653C5"/>
    <w:pPr>
      <w:spacing w:before="120"/>
      <w:ind w:left="720"/>
    </w:pPr>
    <w:rPr>
      <w:color w:val="031F73" w:themeColor="text2"/>
      <w:sz w:val="24"/>
      <w:szCs w:val="24"/>
    </w:rPr>
  </w:style>
  <w:style w:type="character" w:customStyle="1" w:styleId="QuoteChar">
    <w:name w:val="Quote Char"/>
    <w:basedOn w:val="DefaultParagraphFont"/>
    <w:link w:val="Quote"/>
    <w:uiPriority w:val="29"/>
    <w:rsid w:val="00C653C5"/>
    <w:rPr>
      <w:color w:val="031F73" w:themeColor="text2"/>
      <w:sz w:val="24"/>
      <w:szCs w:val="24"/>
    </w:rPr>
  </w:style>
  <w:style w:type="paragraph" w:styleId="IntenseQuote">
    <w:name w:val="Intense Quote"/>
    <w:basedOn w:val="Normal"/>
    <w:next w:val="Normal"/>
    <w:link w:val="IntenseQuoteChar"/>
    <w:uiPriority w:val="30"/>
    <w:rsid w:val="00C653C5"/>
    <w:pPr>
      <w:spacing w:before="100" w:beforeAutospacing="1" w:after="240"/>
      <w:ind w:left="720"/>
      <w:jc w:val="center"/>
    </w:pPr>
    <w:rPr>
      <w:rFonts w:asciiTheme="majorHAnsi" w:eastAsiaTheme="majorEastAsia" w:hAnsiTheme="majorHAnsi" w:cstheme="majorBidi"/>
      <w:color w:val="031F73" w:themeColor="text2"/>
      <w:spacing w:val="-6"/>
      <w:sz w:val="32"/>
      <w:szCs w:val="32"/>
    </w:rPr>
  </w:style>
  <w:style w:type="character" w:customStyle="1" w:styleId="IntenseQuoteChar">
    <w:name w:val="Intense Quote Char"/>
    <w:basedOn w:val="DefaultParagraphFont"/>
    <w:link w:val="IntenseQuote"/>
    <w:uiPriority w:val="30"/>
    <w:rsid w:val="00C653C5"/>
    <w:rPr>
      <w:rFonts w:asciiTheme="majorHAnsi" w:eastAsiaTheme="majorEastAsia" w:hAnsiTheme="majorHAnsi" w:cstheme="majorBidi"/>
      <w:color w:val="031F73" w:themeColor="text2"/>
      <w:spacing w:val="-6"/>
      <w:sz w:val="32"/>
      <w:szCs w:val="32"/>
    </w:rPr>
  </w:style>
  <w:style w:type="character" w:styleId="SubtleEmphasis">
    <w:name w:val="Subtle Emphasis"/>
    <w:basedOn w:val="DefaultParagraphFont"/>
    <w:uiPriority w:val="19"/>
    <w:rsid w:val="00C653C5"/>
    <w:rPr>
      <w:i/>
      <w:iCs/>
      <w:color w:val="595959" w:themeColor="text1" w:themeTint="A6"/>
    </w:rPr>
  </w:style>
  <w:style w:type="character" w:styleId="IntenseEmphasis">
    <w:name w:val="Intense Emphasis"/>
    <w:basedOn w:val="DefaultParagraphFont"/>
    <w:uiPriority w:val="21"/>
    <w:rsid w:val="00C653C5"/>
    <w:rPr>
      <w:b/>
      <w:bCs/>
      <w:i/>
      <w:iCs/>
    </w:rPr>
  </w:style>
  <w:style w:type="character" w:styleId="SubtleReference">
    <w:name w:val="Subtle Reference"/>
    <w:basedOn w:val="DefaultParagraphFont"/>
    <w:uiPriority w:val="31"/>
    <w:rsid w:val="00C653C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C653C5"/>
    <w:rPr>
      <w:b/>
      <w:bCs/>
      <w:smallCaps/>
      <w:color w:val="031F73" w:themeColor="text2"/>
      <w:u w:val="single"/>
    </w:rPr>
  </w:style>
  <w:style w:type="character" w:styleId="BookTitle">
    <w:name w:val="Book Title"/>
    <w:basedOn w:val="DefaultParagraphFont"/>
    <w:uiPriority w:val="33"/>
    <w:rsid w:val="00C653C5"/>
    <w:rPr>
      <w:b/>
      <w:bCs/>
      <w:smallCaps/>
      <w:spacing w:val="10"/>
    </w:rPr>
  </w:style>
  <w:style w:type="paragraph" w:customStyle="1" w:styleId="Signatorysname">
    <w:name w:val="Signatory's name"/>
    <w:basedOn w:val="Normal"/>
    <w:next w:val="Normal"/>
    <w:rsid w:val="00C653C5"/>
    <w:pPr>
      <w:spacing w:before="960" w:after="60"/>
    </w:pPr>
    <w:rPr>
      <w:rFonts w:ascii="Franklin Gothic Medium" w:hAnsi="Franklin Gothic Medium"/>
    </w:rPr>
  </w:style>
  <w:style w:type="paragraph" w:customStyle="1" w:styleId="REsubjectline">
    <w:name w:val="RE: subject line"/>
    <w:basedOn w:val="Normal"/>
    <w:next w:val="Normal"/>
    <w:rsid w:val="00C653C5"/>
    <w:pPr>
      <w:spacing w:before="240" w:after="240"/>
    </w:pPr>
    <w:rPr>
      <w:rFonts w:ascii="Franklin Gothic Medium" w:hAnsi="Franklin Gothic Medium"/>
    </w:rPr>
  </w:style>
  <w:style w:type="paragraph" w:customStyle="1" w:styleId="Recipientname">
    <w:name w:val="Recipient name"/>
    <w:basedOn w:val="Normal"/>
    <w:next w:val="Normal"/>
    <w:rsid w:val="00C653C5"/>
    <w:pPr>
      <w:spacing w:before="720"/>
    </w:pPr>
  </w:style>
  <w:style w:type="paragraph" w:customStyle="1" w:styleId="Refnumber">
    <w:name w:val="Ref number"/>
    <w:basedOn w:val="Normal"/>
    <w:next w:val="Normal"/>
    <w:rsid w:val="00C653C5"/>
    <w:pPr>
      <w:spacing w:after="1158"/>
      <w:contextualSpacing/>
    </w:pPr>
    <w:rPr>
      <w:sz w:val="18"/>
    </w:rPr>
  </w:style>
  <w:style w:type="paragraph" w:customStyle="1" w:styleId="Addresseedetails">
    <w:name w:val="Addressee details"/>
    <w:basedOn w:val="Normal"/>
    <w:rsid w:val="00C653C5"/>
    <w:pPr>
      <w:spacing w:after="60"/>
    </w:pPr>
  </w:style>
  <w:style w:type="table" w:styleId="GridTable5Dark-Accent2">
    <w:name w:val="Grid Table 5 Dark Accent 2"/>
    <w:basedOn w:val="TableNormal"/>
    <w:uiPriority w:val="50"/>
    <w:rsid w:val="008F57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9C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682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682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682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682B" w:themeFill="accent2"/>
      </w:tcPr>
    </w:tblStylePr>
    <w:tblStylePr w:type="band1Vert">
      <w:tblPr/>
      <w:tcPr>
        <w:shd w:val="clear" w:color="auto" w:fill="BFD498" w:themeFill="accent2" w:themeFillTint="66"/>
      </w:tcPr>
    </w:tblStylePr>
    <w:tblStylePr w:type="band1Horz">
      <w:tblPr/>
      <w:tcPr>
        <w:shd w:val="clear" w:color="auto" w:fill="BFD498" w:themeFill="accent2" w:themeFillTint="66"/>
      </w:tcPr>
    </w:tblStylePr>
  </w:style>
  <w:style w:type="table" w:styleId="GridTable4-Accent2">
    <w:name w:val="Grid Table 4 Accent 2"/>
    <w:basedOn w:val="TableNormal"/>
    <w:uiPriority w:val="49"/>
    <w:rsid w:val="000A40AA"/>
    <w:tblPr>
      <w:tblStyleRowBandSize w:val="1"/>
      <w:tblStyleColBandSize w:val="1"/>
      <w:tblBorders>
        <w:top w:val="single" w:sz="4" w:space="0" w:color="A0BF64" w:themeColor="accent2" w:themeTint="99"/>
        <w:left w:val="single" w:sz="4" w:space="0" w:color="A0BF64" w:themeColor="accent2" w:themeTint="99"/>
        <w:bottom w:val="single" w:sz="4" w:space="0" w:color="A0BF64" w:themeColor="accent2" w:themeTint="99"/>
        <w:right w:val="single" w:sz="4" w:space="0" w:color="A0BF64" w:themeColor="accent2" w:themeTint="99"/>
        <w:insideH w:val="single" w:sz="4" w:space="0" w:color="A0BF64" w:themeColor="accent2" w:themeTint="99"/>
        <w:insideV w:val="single" w:sz="4" w:space="0" w:color="A0BF64" w:themeColor="accent2" w:themeTint="99"/>
      </w:tblBorders>
    </w:tblPr>
    <w:tblStylePr w:type="firstRow">
      <w:rPr>
        <w:b/>
        <w:bCs/>
        <w:color w:val="FFFFFF" w:themeColor="background1"/>
      </w:rPr>
      <w:tblPr/>
      <w:tcPr>
        <w:tcBorders>
          <w:top w:val="single" w:sz="4" w:space="0" w:color="53682B" w:themeColor="accent2"/>
          <w:left w:val="single" w:sz="4" w:space="0" w:color="53682B" w:themeColor="accent2"/>
          <w:bottom w:val="single" w:sz="4" w:space="0" w:color="53682B" w:themeColor="accent2"/>
          <w:right w:val="single" w:sz="4" w:space="0" w:color="53682B" w:themeColor="accent2"/>
          <w:insideH w:val="nil"/>
          <w:insideV w:val="nil"/>
        </w:tcBorders>
        <w:shd w:val="clear" w:color="auto" w:fill="53682B" w:themeFill="accent2"/>
      </w:tcPr>
    </w:tblStylePr>
    <w:tblStylePr w:type="lastRow">
      <w:rPr>
        <w:b/>
        <w:bCs/>
      </w:rPr>
      <w:tblPr/>
      <w:tcPr>
        <w:tcBorders>
          <w:top w:val="double" w:sz="4" w:space="0" w:color="53682B" w:themeColor="accent2"/>
        </w:tcBorders>
      </w:tc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 w:type="table" w:styleId="GridTable6Colorful-Accent2">
    <w:name w:val="Grid Table 6 Colorful Accent 2"/>
    <w:basedOn w:val="TableNormal"/>
    <w:uiPriority w:val="51"/>
    <w:rsid w:val="00C51E22"/>
    <w:rPr>
      <w:color w:val="3E4D20" w:themeColor="accent2" w:themeShade="BF"/>
    </w:rPr>
    <w:tblPr>
      <w:tblStyleRowBandSize w:val="1"/>
      <w:tblStyleColBandSize w:val="1"/>
      <w:tblBorders>
        <w:top w:val="single" w:sz="4" w:space="0" w:color="A0BF64" w:themeColor="accent2" w:themeTint="99"/>
        <w:left w:val="single" w:sz="4" w:space="0" w:color="A0BF64" w:themeColor="accent2" w:themeTint="99"/>
        <w:bottom w:val="single" w:sz="4" w:space="0" w:color="A0BF64" w:themeColor="accent2" w:themeTint="99"/>
        <w:right w:val="single" w:sz="4" w:space="0" w:color="A0BF64" w:themeColor="accent2" w:themeTint="99"/>
        <w:insideH w:val="single" w:sz="4" w:space="0" w:color="A0BF64" w:themeColor="accent2" w:themeTint="99"/>
        <w:insideV w:val="single" w:sz="4" w:space="0" w:color="A0BF64" w:themeColor="accent2" w:themeTint="99"/>
      </w:tblBorders>
    </w:tblPr>
    <w:tblStylePr w:type="firstRow">
      <w:rPr>
        <w:b/>
        <w:bCs/>
      </w:rPr>
      <w:tblPr/>
      <w:tcPr>
        <w:tcBorders>
          <w:bottom w:val="single" w:sz="12" w:space="0" w:color="A0BF64" w:themeColor="accent2" w:themeTint="99"/>
        </w:tcBorders>
      </w:tcPr>
    </w:tblStylePr>
    <w:tblStylePr w:type="lastRow">
      <w:rPr>
        <w:b/>
        <w:bCs/>
      </w:rPr>
      <w:tblPr/>
      <w:tcPr>
        <w:tcBorders>
          <w:top w:val="double" w:sz="4" w:space="0" w:color="A0BF64" w:themeColor="accent2" w:themeTint="99"/>
        </w:tcBorders>
      </w:tc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 w:type="table" w:styleId="ListTable2-Accent2">
    <w:name w:val="List Table 2 Accent 2"/>
    <w:basedOn w:val="TableNormal"/>
    <w:uiPriority w:val="47"/>
    <w:rsid w:val="00C51E22"/>
    <w:tblPr>
      <w:tblStyleRowBandSize w:val="1"/>
      <w:tblStyleColBandSize w:val="1"/>
      <w:tblBorders>
        <w:top w:val="single" w:sz="4" w:space="0" w:color="A0BF64" w:themeColor="accent2" w:themeTint="99"/>
        <w:bottom w:val="single" w:sz="4" w:space="0" w:color="A0BF64" w:themeColor="accent2" w:themeTint="99"/>
        <w:insideH w:val="single" w:sz="4" w:space="0" w:color="A0BF6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9CB" w:themeFill="accent2" w:themeFillTint="33"/>
      </w:tcPr>
    </w:tblStylePr>
    <w:tblStylePr w:type="band1Horz">
      <w:tblPr/>
      <w:tcPr>
        <w:shd w:val="clear" w:color="auto" w:fill="DFE9C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226">
      <w:bodyDiv w:val="1"/>
      <w:marLeft w:val="0"/>
      <w:marRight w:val="0"/>
      <w:marTop w:val="0"/>
      <w:marBottom w:val="0"/>
      <w:divBdr>
        <w:top w:val="none" w:sz="0" w:space="0" w:color="auto"/>
        <w:left w:val="none" w:sz="0" w:space="0" w:color="auto"/>
        <w:bottom w:val="none" w:sz="0" w:space="0" w:color="auto"/>
        <w:right w:val="none" w:sz="0" w:space="0" w:color="auto"/>
      </w:divBdr>
    </w:div>
    <w:div w:id="18824221">
      <w:bodyDiv w:val="1"/>
      <w:marLeft w:val="0"/>
      <w:marRight w:val="0"/>
      <w:marTop w:val="0"/>
      <w:marBottom w:val="0"/>
      <w:divBdr>
        <w:top w:val="none" w:sz="0" w:space="0" w:color="auto"/>
        <w:left w:val="none" w:sz="0" w:space="0" w:color="auto"/>
        <w:bottom w:val="none" w:sz="0" w:space="0" w:color="auto"/>
        <w:right w:val="none" w:sz="0" w:space="0" w:color="auto"/>
      </w:divBdr>
    </w:div>
    <w:div w:id="38012759">
      <w:bodyDiv w:val="1"/>
      <w:marLeft w:val="0"/>
      <w:marRight w:val="0"/>
      <w:marTop w:val="0"/>
      <w:marBottom w:val="0"/>
      <w:divBdr>
        <w:top w:val="none" w:sz="0" w:space="0" w:color="auto"/>
        <w:left w:val="none" w:sz="0" w:space="0" w:color="auto"/>
        <w:bottom w:val="none" w:sz="0" w:space="0" w:color="auto"/>
        <w:right w:val="none" w:sz="0" w:space="0" w:color="auto"/>
      </w:divBdr>
    </w:div>
    <w:div w:id="38359259">
      <w:bodyDiv w:val="1"/>
      <w:marLeft w:val="0"/>
      <w:marRight w:val="0"/>
      <w:marTop w:val="0"/>
      <w:marBottom w:val="0"/>
      <w:divBdr>
        <w:top w:val="none" w:sz="0" w:space="0" w:color="auto"/>
        <w:left w:val="none" w:sz="0" w:space="0" w:color="auto"/>
        <w:bottom w:val="none" w:sz="0" w:space="0" w:color="auto"/>
        <w:right w:val="none" w:sz="0" w:space="0" w:color="auto"/>
      </w:divBdr>
    </w:div>
    <w:div w:id="80444565">
      <w:bodyDiv w:val="1"/>
      <w:marLeft w:val="0"/>
      <w:marRight w:val="0"/>
      <w:marTop w:val="0"/>
      <w:marBottom w:val="0"/>
      <w:divBdr>
        <w:top w:val="none" w:sz="0" w:space="0" w:color="auto"/>
        <w:left w:val="none" w:sz="0" w:space="0" w:color="auto"/>
        <w:bottom w:val="none" w:sz="0" w:space="0" w:color="auto"/>
        <w:right w:val="none" w:sz="0" w:space="0" w:color="auto"/>
      </w:divBdr>
    </w:div>
    <w:div w:id="94986646">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sChild>
        <w:div w:id="1685127918">
          <w:marLeft w:val="547"/>
          <w:marRight w:val="0"/>
          <w:marTop w:val="0"/>
          <w:marBottom w:val="0"/>
          <w:divBdr>
            <w:top w:val="none" w:sz="0" w:space="0" w:color="auto"/>
            <w:left w:val="none" w:sz="0" w:space="0" w:color="auto"/>
            <w:bottom w:val="none" w:sz="0" w:space="0" w:color="auto"/>
            <w:right w:val="none" w:sz="0" w:space="0" w:color="auto"/>
          </w:divBdr>
        </w:div>
        <w:div w:id="580025151">
          <w:marLeft w:val="547"/>
          <w:marRight w:val="0"/>
          <w:marTop w:val="0"/>
          <w:marBottom w:val="0"/>
          <w:divBdr>
            <w:top w:val="none" w:sz="0" w:space="0" w:color="auto"/>
            <w:left w:val="none" w:sz="0" w:space="0" w:color="auto"/>
            <w:bottom w:val="none" w:sz="0" w:space="0" w:color="auto"/>
            <w:right w:val="none" w:sz="0" w:space="0" w:color="auto"/>
          </w:divBdr>
        </w:div>
        <w:div w:id="2115861590">
          <w:marLeft w:val="547"/>
          <w:marRight w:val="0"/>
          <w:marTop w:val="0"/>
          <w:marBottom w:val="0"/>
          <w:divBdr>
            <w:top w:val="none" w:sz="0" w:space="0" w:color="auto"/>
            <w:left w:val="none" w:sz="0" w:space="0" w:color="auto"/>
            <w:bottom w:val="none" w:sz="0" w:space="0" w:color="auto"/>
            <w:right w:val="none" w:sz="0" w:space="0" w:color="auto"/>
          </w:divBdr>
        </w:div>
        <w:div w:id="2024815485">
          <w:marLeft w:val="547"/>
          <w:marRight w:val="0"/>
          <w:marTop w:val="0"/>
          <w:marBottom w:val="0"/>
          <w:divBdr>
            <w:top w:val="none" w:sz="0" w:space="0" w:color="auto"/>
            <w:left w:val="none" w:sz="0" w:space="0" w:color="auto"/>
            <w:bottom w:val="none" w:sz="0" w:space="0" w:color="auto"/>
            <w:right w:val="none" w:sz="0" w:space="0" w:color="auto"/>
          </w:divBdr>
        </w:div>
        <w:div w:id="608977087">
          <w:marLeft w:val="547"/>
          <w:marRight w:val="0"/>
          <w:marTop w:val="0"/>
          <w:marBottom w:val="0"/>
          <w:divBdr>
            <w:top w:val="none" w:sz="0" w:space="0" w:color="auto"/>
            <w:left w:val="none" w:sz="0" w:space="0" w:color="auto"/>
            <w:bottom w:val="none" w:sz="0" w:space="0" w:color="auto"/>
            <w:right w:val="none" w:sz="0" w:space="0" w:color="auto"/>
          </w:divBdr>
        </w:div>
      </w:divsChild>
    </w:div>
    <w:div w:id="146822790">
      <w:bodyDiv w:val="1"/>
      <w:marLeft w:val="0"/>
      <w:marRight w:val="0"/>
      <w:marTop w:val="0"/>
      <w:marBottom w:val="0"/>
      <w:divBdr>
        <w:top w:val="none" w:sz="0" w:space="0" w:color="auto"/>
        <w:left w:val="none" w:sz="0" w:space="0" w:color="auto"/>
        <w:bottom w:val="none" w:sz="0" w:space="0" w:color="auto"/>
        <w:right w:val="none" w:sz="0" w:space="0" w:color="auto"/>
      </w:divBdr>
    </w:div>
    <w:div w:id="175995856">
      <w:bodyDiv w:val="1"/>
      <w:marLeft w:val="0"/>
      <w:marRight w:val="0"/>
      <w:marTop w:val="0"/>
      <w:marBottom w:val="0"/>
      <w:divBdr>
        <w:top w:val="none" w:sz="0" w:space="0" w:color="auto"/>
        <w:left w:val="none" w:sz="0" w:space="0" w:color="auto"/>
        <w:bottom w:val="none" w:sz="0" w:space="0" w:color="auto"/>
        <w:right w:val="none" w:sz="0" w:space="0" w:color="auto"/>
      </w:divBdr>
    </w:div>
    <w:div w:id="187917829">
      <w:bodyDiv w:val="1"/>
      <w:marLeft w:val="0"/>
      <w:marRight w:val="0"/>
      <w:marTop w:val="0"/>
      <w:marBottom w:val="0"/>
      <w:divBdr>
        <w:top w:val="none" w:sz="0" w:space="0" w:color="auto"/>
        <w:left w:val="none" w:sz="0" w:space="0" w:color="auto"/>
        <w:bottom w:val="none" w:sz="0" w:space="0" w:color="auto"/>
        <w:right w:val="none" w:sz="0" w:space="0" w:color="auto"/>
      </w:divBdr>
      <w:divsChild>
        <w:div w:id="594050565">
          <w:marLeft w:val="547"/>
          <w:marRight w:val="0"/>
          <w:marTop w:val="0"/>
          <w:marBottom w:val="0"/>
          <w:divBdr>
            <w:top w:val="none" w:sz="0" w:space="0" w:color="auto"/>
            <w:left w:val="none" w:sz="0" w:space="0" w:color="auto"/>
            <w:bottom w:val="none" w:sz="0" w:space="0" w:color="auto"/>
            <w:right w:val="none" w:sz="0" w:space="0" w:color="auto"/>
          </w:divBdr>
        </w:div>
        <w:div w:id="781454611">
          <w:marLeft w:val="547"/>
          <w:marRight w:val="0"/>
          <w:marTop w:val="0"/>
          <w:marBottom w:val="0"/>
          <w:divBdr>
            <w:top w:val="none" w:sz="0" w:space="0" w:color="auto"/>
            <w:left w:val="none" w:sz="0" w:space="0" w:color="auto"/>
            <w:bottom w:val="none" w:sz="0" w:space="0" w:color="auto"/>
            <w:right w:val="none" w:sz="0" w:space="0" w:color="auto"/>
          </w:divBdr>
        </w:div>
        <w:div w:id="236404873">
          <w:marLeft w:val="547"/>
          <w:marRight w:val="0"/>
          <w:marTop w:val="0"/>
          <w:marBottom w:val="0"/>
          <w:divBdr>
            <w:top w:val="none" w:sz="0" w:space="0" w:color="auto"/>
            <w:left w:val="none" w:sz="0" w:space="0" w:color="auto"/>
            <w:bottom w:val="none" w:sz="0" w:space="0" w:color="auto"/>
            <w:right w:val="none" w:sz="0" w:space="0" w:color="auto"/>
          </w:divBdr>
        </w:div>
        <w:div w:id="1056855210">
          <w:marLeft w:val="547"/>
          <w:marRight w:val="0"/>
          <w:marTop w:val="0"/>
          <w:marBottom w:val="0"/>
          <w:divBdr>
            <w:top w:val="none" w:sz="0" w:space="0" w:color="auto"/>
            <w:left w:val="none" w:sz="0" w:space="0" w:color="auto"/>
            <w:bottom w:val="none" w:sz="0" w:space="0" w:color="auto"/>
            <w:right w:val="none" w:sz="0" w:space="0" w:color="auto"/>
          </w:divBdr>
        </w:div>
        <w:div w:id="51008742">
          <w:marLeft w:val="547"/>
          <w:marRight w:val="0"/>
          <w:marTop w:val="0"/>
          <w:marBottom w:val="0"/>
          <w:divBdr>
            <w:top w:val="none" w:sz="0" w:space="0" w:color="auto"/>
            <w:left w:val="none" w:sz="0" w:space="0" w:color="auto"/>
            <w:bottom w:val="none" w:sz="0" w:space="0" w:color="auto"/>
            <w:right w:val="none" w:sz="0" w:space="0" w:color="auto"/>
          </w:divBdr>
        </w:div>
      </w:divsChild>
    </w:div>
    <w:div w:id="194582201">
      <w:bodyDiv w:val="1"/>
      <w:marLeft w:val="0"/>
      <w:marRight w:val="0"/>
      <w:marTop w:val="0"/>
      <w:marBottom w:val="0"/>
      <w:divBdr>
        <w:top w:val="none" w:sz="0" w:space="0" w:color="auto"/>
        <w:left w:val="none" w:sz="0" w:space="0" w:color="auto"/>
        <w:bottom w:val="none" w:sz="0" w:space="0" w:color="auto"/>
        <w:right w:val="none" w:sz="0" w:space="0" w:color="auto"/>
      </w:divBdr>
    </w:div>
    <w:div w:id="201870489">
      <w:bodyDiv w:val="1"/>
      <w:marLeft w:val="0"/>
      <w:marRight w:val="0"/>
      <w:marTop w:val="0"/>
      <w:marBottom w:val="0"/>
      <w:divBdr>
        <w:top w:val="none" w:sz="0" w:space="0" w:color="auto"/>
        <w:left w:val="none" w:sz="0" w:space="0" w:color="auto"/>
        <w:bottom w:val="none" w:sz="0" w:space="0" w:color="auto"/>
        <w:right w:val="none" w:sz="0" w:space="0" w:color="auto"/>
      </w:divBdr>
    </w:div>
    <w:div w:id="219287751">
      <w:bodyDiv w:val="1"/>
      <w:marLeft w:val="0"/>
      <w:marRight w:val="0"/>
      <w:marTop w:val="0"/>
      <w:marBottom w:val="0"/>
      <w:divBdr>
        <w:top w:val="none" w:sz="0" w:space="0" w:color="auto"/>
        <w:left w:val="none" w:sz="0" w:space="0" w:color="auto"/>
        <w:bottom w:val="none" w:sz="0" w:space="0" w:color="auto"/>
        <w:right w:val="none" w:sz="0" w:space="0" w:color="auto"/>
      </w:divBdr>
    </w:div>
    <w:div w:id="281423842">
      <w:bodyDiv w:val="1"/>
      <w:marLeft w:val="0"/>
      <w:marRight w:val="0"/>
      <w:marTop w:val="0"/>
      <w:marBottom w:val="0"/>
      <w:divBdr>
        <w:top w:val="none" w:sz="0" w:space="0" w:color="auto"/>
        <w:left w:val="none" w:sz="0" w:space="0" w:color="auto"/>
        <w:bottom w:val="none" w:sz="0" w:space="0" w:color="auto"/>
        <w:right w:val="none" w:sz="0" w:space="0" w:color="auto"/>
      </w:divBdr>
    </w:div>
    <w:div w:id="282001900">
      <w:bodyDiv w:val="1"/>
      <w:marLeft w:val="0"/>
      <w:marRight w:val="0"/>
      <w:marTop w:val="0"/>
      <w:marBottom w:val="0"/>
      <w:divBdr>
        <w:top w:val="none" w:sz="0" w:space="0" w:color="auto"/>
        <w:left w:val="none" w:sz="0" w:space="0" w:color="auto"/>
        <w:bottom w:val="none" w:sz="0" w:space="0" w:color="auto"/>
        <w:right w:val="none" w:sz="0" w:space="0" w:color="auto"/>
      </w:divBdr>
    </w:div>
    <w:div w:id="337121052">
      <w:bodyDiv w:val="1"/>
      <w:marLeft w:val="0"/>
      <w:marRight w:val="0"/>
      <w:marTop w:val="0"/>
      <w:marBottom w:val="0"/>
      <w:divBdr>
        <w:top w:val="none" w:sz="0" w:space="0" w:color="auto"/>
        <w:left w:val="none" w:sz="0" w:space="0" w:color="auto"/>
        <w:bottom w:val="none" w:sz="0" w:space="0" w:color="auto"/>
        <w:right w:val="none" w:sz="0" w:space="0" w:color="auto"/>
      </w:divBdr>
      <w:divsChild>
        <w:div w:id="791245409">
          <w:marLeft w:val="547"/>
          <w:marRight w:val="0"/>
          <w:marTop w:val="0"/>
          <w:marBottom w:val="0"/>
          <w:divBdr>
            <w:top w:val="none" w:sz="0" w:space="0" w:color="auto"/>
            <w:left w:val="none" w:sz="0" w:space="0" w:color="auto"/>
            <w:bottom w:val="none" w:sz="0" w:space="0" w:color="auto"/>
            <w:right w:val="none" w:sz="0" w:space="0" w:color="auto"/>
          </w:divBdr>
        </w:div>
        <w:div w:id="1229148520">
          <w:marLeft w:val="547"/>
          <w:marRight w:val="0"/>
          <w:marTop w:val="0"/>
          <w:marBottom w:val="0"/>
          <w:divBdr>
            <w:top w:val="none" w:sz="0" w:space="0" w:color="auto"/>
            <w:left w:val="none" w:sz="0" w:space="0" w:color="auto"/>
            <w:bottom w:val="none" w:sz="0" w:space="0" w:color="auto"/>
            <w:right w:val="none" w:sz="0" w:space="0" w:color="auto"/>
          </w:divBdr>
        </w:div>
        <w:div w:id="2009209848">
          <w:marLeft w:val="547"/>
          <w:marRight w:val="0"/>
          <w:marTop w:val="0"/>
          <w:marBottom w:val="0"/>
          <w:divBdr>
            <w:top w:val="none" w:sz="0" w:space="0" w:color="auto"/>
            <w:left w:val="none" w:sz="0" w:space="0" w:color="auto"/>
            <w:bottom w:val="none" w:sz="0" w:space="0" w:color="auto"/>
            <w:right w:val="none" w:sz="0" w:space="0" w:color="auto"/>
          </w:divBdr>
        </w:div>
      </w:divsChild>
    </w:div>
    <w:div w:id="345597918">
      <w:bodyDiv w:val="1"/>
      <w:marLeft w:val="0"/>
      <w:marRight w:val="0"/>
      <w:marTop w:val="0"/>
      <w:marBottom w:val="0"/>
      <w:divBdr>
        <w:top w:val="none" w:sz="0" w:space="0" w:color="auto"/>
        <w:left w:val="none" w:sz="0" w:space="0" w:color="auto"/>
        <w:bottom w:val="none" w:sz="0" w:space="0" w:color="auto"/>
        <w:right w:val="none" w:sz="0" w:space="0" w:color="auto"/>
      </w:divBdr>
    </w:div>
    <w:div w:id="352264734">
      <w:bodyDiv w:val="1"/>
      <w:marLeft w:val="0"/>
      <w:marRight w:val="0"/>
      <w:marTop w:val="0"/>
      <w:marBottom w:val="0"/>
      <w:divBdr>
        <w:top w:val="none" w:sz="0" w:space="0" w:color="auto"/>
        <w:left w:val="none" w:sz="0" w:space="0" w:color="auto"/>
        <w:bottom w:val="none" w:sz="0" w:space="0" w:color="auto"/>
        <w:right w:val="none" w:sz="0" w:space="0" w:color="auto"/>
      </w:divBdr>
    </w:div>
    <w:div w:id="359818853">
      <w:bodyDiv w:val="1"/>
      <w:marLeft w:val="0"/>
      <w:marRight w:val="0"/>
      <w:marTop w:val="0"/>
      <w:marBottom w:val="0"/>
      <w:divBdr>
        <w:top w:val="none" w:sz="0" w:space="0" w:color="auto"/>
        <w:left w:val="none" w:sz="0" w:space="0" w:color="auto"/>
        <w:bottom w:val="none" w:sz="0" w:space="0" w:color="auto"/>
        <w:right w:val="none" w:sz="0" w:space="0" w:color="auto"/>
      </w:divBdr>
    </w:div>
    <w:div w:id="382486052">
      <w:bodyDiv w:val="1"/>
      <w:marLeft w:val="0"/>
      <w:marRight w:val="0"/>
      <w:marTop w:val="0"/>
      <w:marBottom w:val="0"/>
      <w:divBdr>
        <w:top w:val="none" w:sz="0" w:space="0" w:color="auto"/>
        <w:left w:val="none" w:sz="0" w:space="0" w:color="auto"/>
        <w:bottom w:val="none" w:sz="0" w:space="0" w:color="auto"/>
        <w:right w:val="none" w:sz="0" w:space="0" w:color="auto"/>
      </w:divBdr>
    </w:div>
    <w:div w:id="388306931">
      <w:bodyDiv w:val="1"/>
      <w:marLeft w:val="0"/>
      <w:marRight w:val="0"/>
      <w:marTop w:val="0"/>
      <w:marBottom w:val="0"/>
      <w:divBdr>
        <w:top w:val="none" w:sz="0" w:space="0" w:color="auto"/>
        <w:left w:val="none" w:sz="0" w:space="0" w:color="auto"/>
        <w:bottom w:val="none" w:sz="0" w:space="0" w:color="auto"/>
        <w:right w:val="none" w:sz="0" w:space="0" w:color="auto"/>
      </w:divBdr>
    </w:div>
    <w:div w:id="404498469">
      <w:bodyDiv w:val="1"/>
      <w:marLeft w:val="0"/>
      <w:marRight w:val="0"/>
      <w:marTop w:val="0"/>
      <w:marBottom w:val="0"/>
      <w:divBdr>
        <w:top w:val="none" w:sz="0" w:space="0" w:color="auto"/>
        <w:left w:val="none" w:sz="0" w:space="0" w:color="auto"/>
        <w:bottom w:val="none" w:sz="0" w:space="0" w:color="auto"/>
        <w:right w:val="none" w:sz="0" w:space="0" w:color="auto"/>
      </w:divBdr>
    </w:div>
    <w:div w:id="412047970">
      <w:bodyDiv w:val="1"/>
      <w:marLeft w:val="0"/>
      <w:marRight w:val="0"/>
      <w:marTop w:val="0"/>
      <w:marBottom w:val="0"/>
      <w:divBdr>
        <w:top w:val="none" w:sz="0" w:space="0" w:color="auto"/>
        <w:left w:val="none" w:sz="0" w:space="0" w:color="auto"/>
        <w:bottom w:val="none" w:sz="0" w:space="0" w:color="auto"/>
        <w:right w:val="none" w:sz="0" w:space="0" w:color="auto"/>
      </w:divBdr>
      <w:divsChild>
        <w:div w:id="702443732">
          <w:marLeft w:val="547"/>
          <w:marRight w:val="0"/>
          <w:marTop w:val="0"/>
          <w:marBottom w:val="0"/>
          <w:divBdr>
            <w:top w:val="none" w:sz="0" w:space="0" w:color="auto"/>
            <w:left w:val="none" w:sz="0" w:space="0" w:color="auto"/>
            <w:bottom w:val="none" w:sz="0" w:space="0" w:color="auto"/>
            <w:right w:val="none" w:sz="0" w:space="0" w:color="auto"/>
          </w:divBdr>
        </w:div>
      </w:divsChild>
    </w:div>
    <w:div w:id="426538100">
      <w:bodyDiv w:val="1"/>
      <w:marLeft w:val="0"/>
      <w:marRight w:val="0"/>
      <w:marTop w:val="0"/>
      <w:marBottom w:val="0"/>
      <w:divBdr>
        <w:top w:val="none" w:sz="0" w:space="0" w:color="auto"/>
        <w:left w:val="none" w:sz="0" w:space="0" w:color="auto"/>
        <w:bottom w:val="none" w:sz="0" w:space="0" w:color="auto"/>
        <w:right w:val="none" w:sz="0" w:space="0" w:color="auto"/>
      </w:divBdr>
    </w:div>
    <w:div w:id="443623050">
      <w:bodyDiv w:val="1"/>
      <w:marLeft w:val="0"/>
      <w:marRight w:val="0"/>
      <w:marTop w:val="0"/>
      <w:marBottom w:val="0"/>
      <w:divBdr>
        <w:top w:val="none" w:sz="0" w:space="0" w:color="auto"/>
        <w:left w:val="none" w:sz="0" w:space="0" w:color="auto"/>
        <w:bottom w:val="none" w:sz="0" w:space="0" w:color="auto"/>
        <w:right w:val="none" w:sz="0" w:space="0" w:color="auto"/>
      </w:divBdr>
    </w:div>
    <w:div w:id="447509115">
      <w:bodyDiv w:val="1"/>
      <w:marLeft w:val="0"/>
      <w:marRight w:val="0"/>
      <w:marTop w:val="0"/>
      <w:marBottom w:val="0"/>
      <w:divBdr>
        <w:top w:val="none" w:sz="0" w:space="0" w:color="auto"/>
        <w:left w:val="none" w:sz="0" w:space="0" w:color="auto"/>
        <w:bottom w:val="none" w:sz="0" w:space="0" w:color="auto"/>
        <w:right w:val="none" w:sz="0" w:space="0" w:color="auto"/>
      </w:divBdr>
    </w:div>
    <w:div w:id="450366518">
      <w:bodyDiv w:val="1"/>
      <w:marLeft w:val="0"/>
      <w:marRight w:val="0"/>
      <w:marTop w:val="0"/>
      <w:marBottom w:val="0"/>
      <w:divBdr>
        <w:top w:val="none" w:sz="0" w:space="0" w:color="auto"/>
        <w:left w:val="none" w:sz="0" w:space="0" w:color="auto"/>
        <w:bottom w:val="none" w:sz="0" w:space="0" w:color="auto"/>
        <w:right w:val="none" w:sz="0" w:space="0" w:color="auto"/>
      </w:divBdr>
    </w:div>
    <w:div w:id="488210099">
      <w:bodyDiv w:val="1"/>
      <w:marLeft w:val="0"/>
      <w:marRight w:val="0"/>
      <w:marTop w:val="0"/>
      <w:marBottom w:val="0"/>
      <w:divBdr>
        <w:top w:val="none" w:sz="0" w:space="0" w:color="auto"/>
        <w:left w:val="none" w:sz="0" w:space="0" w:color="auto"/>
        <w:bottom w:val="none" w:sz="0" w:space="0" w:color="auto"/>
        <w:right w:val="none" w:sz="0" w:space="0" w:color="auto"/>
      </w:divBdr>
    </w:div>
    <w:div w:id="504906795">
      <w:bodyDiv w:val="1"/>
      <w:marLeft w:val="0"/>
      <w:marRight w:val="0"/>
      <w:marTop w:val="0"/>
      <w:marBottom w:val="0"/>
      <w:divBdr>
        <w:top w:val="none" w:sz="0" w:space="0" w:color="auto"/>
        <w:left w:val="none" w:sz="0" w:space="0" w:color="auto"/>
        <w:bottom w:val="none" w:sz="0" w:space="0" w:color="auto"/>
        <w:right w:val="none" w:sz="0" w:space="0" w:color="auto"/>
      </w:divBdr>
    </w:div>
    <w:div w:id="520630878">
      <w:bodyDiv w:val="1"/>
      <w:marLeft w:val="0"/>
      <w:marRight w:val="0"/>
      <w:marTop w:val="0"/>
      <w:marBottom w:val="0"/>
      <w:divBdr>
        <w:top w:val="none" w:sz="0" w:space="0" w:color="auto"/>
        <w:left w:val="none" w:sz="0" w:space="0" w:color="auto"/>
        <w:bottom w:val="none" w:sz="0" w:space="0" w:color="auto"/>
        <w:right w:val="none" w:sz="0" w:space="0" w:color="auto"/>
      </w:divBdr>
    </w:div>
    <w:div w:id="524098566">
      <w:bodyDiv w:val="1"/>
      <w:marLeft w:val="0"/>
      <w:marRight w:val="0"/>
      <w:marTop w:val="0"/>
      <w:marBottom w:val="0"/>
      <w:divBdr>
        <w:top w:val="none" w:sz="0" w:space="0" w:color="auto"/>
        <w:left w:val="none" w:sz="0" w:space="0" w:color="auto"/>
        <w:bottom w:val="none" w:sz="0" w:space="0" w:color="auto"/>
        <w:right w:val="none" w:sz="0" w:space="0" w:color="auto"/>
      </w:divBdr>
    </w:div>
    <w:div w:id="524906598">
      <w:bodyDiv w:val="1"/>
      <w:marLeft w:val="0"/>
      <w:marRight w:val="0"/>
      <w:marTop w:val="0"/>
      <w:marBottom w:val="0"/>
      <w:divBdr>
        <w:top w:val="none" w:sz="0" w:space="0" w:color="auto"/>
        <w:left w:val="none" w:sz="0" w:space="0" w:color="auto"/>
        <w:bottom w:val="none" w:sz="0" w:space="0" w:color="auto"/>
        <w:right w:val="none" w:sz="0" w:space="0" w:color="auto"/>
      </w:divBdr>
    </w:div>
    <w:div w:id="535772152">
      <w:bodyDiv w:val="1"/>
      <w:marLeft w:val="0"/>
      <w:marRight w:val="0"/>
      <w:marTop w:val="0"/>
      <w:marBottom w:val="0"/>
      <w:divBdr>
        <w:top w:val="none" w:sz="0" w:space="0" w:color="auto"/>
        <w:left w:val="none" w:sz="0" w:space="0" w:color="auto"/>
        <w:bottom w:val="none" w:sz="0" w:space="0" w:color="auto"/>
        <w:right w:val="none" w:sz="0" w:space="0" w:color="auto"/>
      </w:divBdr>
    </w:div>
    <w:div w:id="547301867">
      <w:bodyDiv w:val="1"/>
      <w:marLeft w:val="0"/>
      <w:marRight w:val="0"/>
      <w:marTop w:val="0"/>
      <w:marBottom w:val="0"/>
      <w:divBdr>
        <w:top w:val="none" w:sz="0" w:space="0" w:color="auto"/>
        <w:left w:val="none" w:sz="0" w:space="0" w:color="auto"/>
        <w:bottom w:val="none" w:sz="0" w:space="0" w:color="auto"/>
        <w:right w:val="none" w:sz="0" w:space="0" w:color="auto"/>
      </w:divBdr>
    </w:div>
    <w:div w:id="573128737">
      <w:bodyDiv w:val="1"/>
      <w:marLeft w:val="0"/>
      <w:marRight w:val="0"/>
      <w:marTop w:val="0"/>
      <w:marBottom w:val="0"/>
      <w:divBdr>
        <w:top w:val="none" w:sz="0" w:space="0" w:color="auto"/>
        <w:left w:val="none" w:sz="0" w:space="0" w:color="auto"/>
        <w:bottom w:val="none" w:sz="0" w:space="0" w:color="auto"/>
        <w:right w:val="none" w:sz="0" w:space="0" w:color="auto"/>
      </w:divBdr>
    </w:div>
    <w:div w:id="575210386">
      <w:bodyDiv w:val="1"/>
      <w:marLeft w:val="0"/>
      <w:marRight w:val="0"/>
      <w:marTop w:val="0"/>
      <w:marBottom w:val="0"/>
      <w:divBdr>
        <w:top w:val="none" w:sz="0" w:space="0" w:color="auto"/>
        <w:left w:val="none" w:sz="0" w:space="0" w:color="auto"/>
        <w:bottom w:val="none" w:sz="0" w:space="0" w:color="auto"/>
        <w:right w:val="none" w:sz="0" w:space="0" w:color="auto"/>
      </w:divBdr>
    </w:div>
    <w:div w:id="578834364">
      <w:bodyDiv w:val="1"/>
      <w:marLeft w:val="0"/>
      <w:marRight w:val="0"/>
      <w:marTop w:val="0"/>
      <w:marBottom w:val="0"/>
      <w:divBdr>
        <w:top w:val="none" w:sz="0" w:space="0" w:color="auto"/>
        <w:left w:val="none" w:sz="0" w:space="0" w:color="auto"/>
        <w:bottom w:val="none" w:sz="0" w:space="0" w:color="auto"/>
        <w:right w:val="none" w:sz="0" w:space="0" w:color="auto"/>
      </w:divBdr>
    </w:div>
    <w:div w:id="580530915">
      <w:bodyDiv w:val="1"/>
      <w:marLeft w:val="0"/>
      <w:marRight w:val="0"/>
      <w:marTop w:val="0"/>
      <w:marBottom w:val="0"/>
      <w:divBdr>
        <w:top w:val="none" w:sz="0" w:space="0" w:color="auto"/>
        <w:left w:val="none" w:sz="0" w:space="0" w:color="auto"/>
        <w:bottom w:val="none" w:sz="0" w:space="0" w:color="auto"/>
        <w:right w:val="none" w:sz="0" w:space="0" w:color="auto"/>
      </w:divBdr>
    </w:div>
    <w:div w:id="603803163">
      <w:bodyDiv w:val="1"/>
      <w:marLeft w:val="0"/>
      <w:marRight w:val="0"/>
      <w:marTop w:val="0"/>
      <w:marBottom w:val="0"/>
      <w:divBdr>
        <w:top w:val="none" w:sz="0" w:space="0" w:color="auto"/>
        <w:left w:val="none" w:sz="0" w:space="0" w:color="auto"/>
        <w:bottom w:val="none" w:sz="0" w:space="0" w:color="auto"/>
        <w:right w:val="none" w:sz="0" w:space="0" w:color="auto"/>
      </w:divBdr>
    </w:div>
    <w:div w:id="608703624">
      <w:bodyDiv w:val="1"/>
      <w:marLeft w:val="0"/>
      <w:marRight w:val="0"/>
      <w:marTop w:val="0"/>
      <w:marBottom w:val="0"/>
      <w:divBdr>
        <w:top w:val="none" w:sz="0" w:space="0" w:color="auto"/>
        <w:left w:val="none" w:sz="0" w:space="0" w:color="auto"/>
        <w:bottom w:val="none" w:sz="0" w:space="0" w:color="auto"/>
        <w:right w:val="none" w:sz="0" w:space="0" w:color="auto"/>
      </w:divBdr>
    </w:div>
    <w:div w:id="625359180">
      <w:bodyDiv w:val="1"/>
      <w:marLeft w:val="0"/>
      <w:marRight w:val="0"/>
      <w:marTop w:val="0"/>
      <w:marBottom w:val="0"/>
      <w:divBdr>
        <w:top w:val="none" w:sz="0" w:space="0" w:color="auto"/>
        <w:left w:val="none" w:sz="0" w:space="0" w:color="auto"/>
        <w:bottom w:val="none" w:sz="0" w:space="0" w:color="auto"/>
        <w:right w:val="none" w:sz="0" w:space="0" w:color="auto"/>
      </w:divBdr>
    </w:div>
    <w:div w:id="626473630">
      <w:bodyDiv w:val="1"/>
      <w:marLeft w:val="0"/>
      <w:marRight w:val="0"/>
      <w:marTop w:val="0"/>
      <w:marBottom w:val="0"/>
      <w:divBdr>
        <w:top w:val="none" w:sz="0" w:space="0" w:color="auto"/>
        <w:left w:val="none" w:sz="0" w:space="0" w:color="auto"/>
        <w:bottom w:val="none" w:sz="0" w:space="0" w:color="auto"/>
        <w:right w:val="none" w:sz="0" w:space="0" w:color="auto"/>
      </w:divBdr>
    </w:div>
    <w:div w:id="715740580">
      <w:bodyDiv w:val="1"/>
      <w:marLeft w:val="0"/>
      <w:marRight w:val="0"/>
      <w:marTop w:val="0"/>
      <w:marBottom w:val="0"/>
      <w:divBdr>
        <w:top w:val="none" w:sz="0" w:space="0" w:color="auto"/>
        <w:left w:val="none" w:sz="0" w:space="0" w:color="auto"/>
        <w:bottom w:val="none" w:sz="0" w:space="0" w:color="auto"/>
        <w:right w:val="none" w:sz="0" w:space="0" w:color="auto"/>
      </w:divBdr>
      <w:divsChild>
        <w:div w:id="511451413">
          <w:marLeft w:val="547"/>
          <w:marRight w:val="0"/>
          <w:marTop w:val="0"/>
          <w:marBottom w:val="0"/>
          <w:divBdr>
            <w:top w:val="none" w:sz="0" w:space="0" w:color="auto"/>
            <w:left w:val="none" w:sz="0" w:space="0" w:color="auto"/>
            <w:bottom w:val="none" w:sz="0" w:space="0" w:color="auto"/>
            <w:right w:val="none" w:sz="0" w:space="0" w:color="auto"/>
          </w:divBdr>
        </w:div>
      </w:divsChild>
    </w:div>
    <w:div w:id="717751636">
      <w:bodyDiv w:val="1"/>
      <w:marLeft w:val="0"/>
      <w:marRight w:val="0"/>
      <w:marTop w:val="0"/>
      <w:marBottom w:val="0"/>
      <w:divBdr>
        <w:top w:val="none" w:sz="0" w:space="0" w:color="auto"/>
        <w:left w:val="none" w:sz="0" w:space="0" w:color="auto"/>
        <w:bottom w:val="none" w:sz="0" w:space="0" w:color="auto"/>
        <w:right w:val="none" w:sz="0" w:space="0" w:color="auto"/>
      </w:divBdr>
    </w:div>
    <w:div w:id="730464303">
      <w:bodyDiv w:val="1"/>
      <w:marLeft w:val="0"/>
      <w:marRight w:val="0"/>
      <w:marTop w:val="0"/>
      <w:marBottom w:val="0"/>
      <w:divBdr>
        <w:top w:val="none" w:sz="0" w:space="0" w:color="auto"/>
        <w:left w:val="none" w:sz="0" w:space="0" w:color="auto"/>
        <w:bottom w:val="none" w:sz="0" w:space="0" w:color="auto"/>
        <w:right w:val="none" w:sz="0" w:space="0" w:color="auto"/>
      </w:divBdr>
      <w:divsChild>
        <w:div w:id="112870289">
          <w:marLeft w:val="547"/>
          <w:marRight w:val="0"/>
          <w:marTop w:val="0"/>
          <w:marBottom w:val="0"/>
          <w:divBdr>
            <w:top w:val="none" w:sz="0" w:space="0" w:color="auto"/>
            <w:left w:val="none" w:sz="0" w:space="0" w:color="auto"/>
            <w:bottom w:val="none" w:sz="0" w:space="0" w:color="auto"/>
            <w:right w:val="none" w:sz="0" w:space="0" w:color="auto"/>
          </w:divBdr>
        </w:div>
      </w:divsChild>
    </w:div>
    <w:div w:id="757672221">
      <w:bodyDiv w:val="1"/>
      <w:marLeft w:val="0"/>
      <w:marRight w:val="0"/>
      <w:marTop w:val="0"/>
      <w:marBottom w:val="0"/>
      <w:divBdr>
        <w:top w:val="none" w:sz="0" w:space="0" w:color="auto"/>
        <w:left w:val="none" w:sz="0" w:space="0" w:color="auto"/>
        <w:bottom w:val="none" w:sz="0" w:space="0" w:color="auto"/>
        <w:right w:val="none" w:sz="0" w:space="0" w:color="auto"/>
      </w:divBdr>
    </w:div>
    <w:div w:id="776363830">
      <w:bodyDiv w:val="1"/>
      <w:marLeft w:val="0"/>
      <w:marRight w:val="0"/>
      <w:marTop w:val="0"/>
      <w:marBottom w:val="0"/>
      <w:divBdr>
        <w:top w:val="none" w:sz="0" w:space="0" w:color="auto"/>
        <w:left w:val="none" w:sz="0" w:space="0" w:color="auto"/>
        <w:bottom w:val="none" w:sz="0" w:space="0" w:color="auto"/>
        <w:right w:val="none" w:sz="0" w:space="0" w:color="auto"/>
      </w:divBdr>
    </w:div>
    <w:div w:id="780298255">
      <w:bodyDiv w:val="1"/>
      <w:marLeft w:val="0"/>
      <w:marRight w:val="0"/>
      <w:marTop w:val="0"/>
      <w:marBottom w:val="0"/>
      <w:divBdr>
        <w:top w:val="none" w:sz="0" w:space="0" w:color="auto"/>
        <w:left w:val="none" w:sz="0" w:space="0" w:color="auto"/>
        <w:bottom w:val="none" w:sz="0" w:space="0" w:color="auto"/>
        <w:right w:val="none" w:sz="0" w:space="0" w:color="auto"/>
      </w:divBdr>
    </w:div>
    <w:div w:id="793714532">
      <w:bodyDiv w:val="1"/>
      <w:marLeft w:val="0"/>
      <w:marRight w:val="0"/>
      <w:marTop w:val="0"/>
      <w:marBottom w:val="0"/>
      <w:divBdr>
        <w:top w:val="none" w:sz="0" w:space="0" w:color="auto"/>
        <w:left w:val="none" w:sz="0" w:space="0" w:color="auto"/>
        <w:bottom w:val="none" w:sz="0" w:space="0" w:color="auto"/>
        <w:right w:val="none" w:sz="0" w:space="0" w:color="auto"/>
      </w:divBdr>
    </w:div>
    <w:div w:id="796607004">
      <w:bodyDiv w:val="1"/>
      <w:marLeft w:val="0"/>
      <w:marRight w:val="0"/>
      <w:marTop w:val="0"/>
      <w:marBottom w:val="0"/>
      <w:divBdr>
        <w:top w:val="none" w:sz="0" w:space="0" w:color="auto"/>
        <w:left w:val="none" w:sz="0" w:space="0" w:color="auto"/>
        <w:bottom w:val="none" w:sz="0" w:space="0" w:color="auto"/>
        <w:right w:val="none" w:sz="0" w:space="0" w:color="auto"/>
      </w:divBdr>
    </w:div>
    <w:div w:id="802116309">
      <w:bodyDiv w:val="1"/>
      <w:marLeft w:val="0"/>
      <w:marRight w:val="0"/>
      <w:marTop w:val="0"/>
      <w:marBottom w:val="0"/>
      <w:divBdr>
        <w:top w:val="none" w:sz="0" w:space="0" w:color="auto"/>
        <w:left w:val="none" w:sz="0" w:space="0" w:color="auto"/>
        <w:bottom w:val="none" w:sz="0" w:space="0" w:color="auto"/>
        <w:right w:val="none" w:sz="0" w:space="0" w:color="auto"/>
      </w:divBdr>
    </w:div>
    <w:div w:id="816067444">
      <w:bodyDiv w:val="1"/>
      <w:marLeft w:val="0"/>
      <w:marRight w:val="0"/>
      <w:marTop w:val="0"/>
      <w:marBottom w:val="0"/>
      <w:divBdr>
        <w:top w:val="none" w:sz="0" w:space="0" w:color="auto"/>
        <w:left w:val="none" w:sz="0" w:space="0" w:color="auto"/>
        <w:bottom w:val="none" w:sz="0" w:space="0" w:color="auto"/>
        <w:right w:val="none" w:sz="0" w:space="0" w:color="auto"/>
      </w:divBdr>
    </w:div>
    <w:div w:id="819804485">
      <w:bodyDiv w:val="1"/>
      <w:marLeft w:val="0"/>
      <w:marRight w:val="0"/>
      <w:marTop w:val="0"/>
      <w:marBottom w:val="0"/>
      <w:divBdr>
        <w:top w:val="none" w:sz="0" w:space="0" w:color="auto"/>
        <w:left w:val="none" w:sz="0" w:space="0" w:color="auto"/>
        <w:bottom w:val="none" w:sz="0" w:space="0" w:color="auto"/>
        <w:right w:val="none" w:sz="0" w:space="0" w:color="auto"/>
      </w:divBdr>
    </w:div>
    <w:div w:id="846017056">
      <w:bodyDiv w:val="1"/>
      <w:marLeft w:val="0"/>
      <w:marRight w:val="0"/>
      <w:marTop w:val="0"/>
      <w:marBottom w:val="0"/>
      <w:divBdr>
        <w:top w:val="none" w:sz="0" w:space="0" w:color="auto"/>
        <w:left w:val="none" w:sz="0" w:space="0" w:color="auto"/>
        <w:bottom w:val="none" w:sz="0" w:space="0" w:color="auto"/>
        <w:right w:val="none" w:sz="0" w:space="0" w:color="auto"/>
      </w:divBdr>
    </w:div>
    <w:div w:id="883756368">
      <w:bodyDiv w:val="1"/>
      <w:marLeft w:val="0"/>
      <w:marRight w:val="0"/>
      <w:marTop w:val="0"/>
      <w:marBottom w:val="0"/>
      <w:divBdr>
        <w:top w:val="none" w:sz="0" w:space="0" w:color="auto"/>
        <w:left w:val="none" w:sz="0" w:space="0" w:color="auto"/>
        <w:bottom w:val="none" w:sz="0" w:space="0" w:color="auto"/>
        <w:right w:val="none" w:sz="0" w:space="0" w:color="auto"/>
      </w:divBdr>
    </w:div>
    <w:div w:id="899945217">
      <w:bodyDiv w:val="1"/>
      <w:marLeft w:val="0"/>
      <w:marRight w:val="0"/>
      <w:marTop w:val="0"/>
      <w:marBottom w:val="0"/>
      <w:divBdr>
        <w:top w:val="none" w:sz="0" w:space="0" w:color="auto"/>
        <w:left w:val="none" w:sz="0" w:space="0" w:color="auto"/>
        <w:bottom w:val="none" w:sz="0" w:space="0" w:color="auto"/>
        <w:right w:val="none" w:sz="0" w:space="0" w:color="auto"/>
      </w:divBdr>
    </w:div>
    <w:div w:id="908921026">
      <w:bodyDiv w:val="1"/>
      <w:marLeft w:val="0"/>
      <w:marRight w:val="0"/>
      <w:marTop w:val="0"/>
      <w:marBottom w:val="0"/>
      <w:divBdr>
        <w:top w:val="none" w:sz="0" w:space="0" w:color="auto"/>
        <w:left w:val="none" w:sz="0" w:space="0" w:color="auto"/>
        <w:bottom w:val="none" w:sz="0" w:space="0" w:color="auto"/>
        <w:right w:val="none" w:sz="0" w:space="0" w:color="auto"/>
      </w:divBdr>
    </w:div>
    <w:div w:id="915239467">
      <w:bodyDiv w:val="1"/>
      <w:marLeft w:val="0"/>
      <w:marRight w:val="0"/>
      <w:marTop w:val="0"/>
      <w:marBottom w:val="0"/>
      <w:divBdr>
        <w:top w:val="none" w:sz="0" w:space="0" w:color="auto"/>
        <w:left w:val="none" w:sz="0" w:space="0" w:color="auto"/>
        <w:bottom w:val="none" w:sz="0" w:space="0" w:color="auto"/>
        <w:right w:val="none" w:sz="0" w:space="0" w:color="auto"/>
      </w:divBdr>
    </w:div>
    <w:div w:id="934704778">
      <w:bodyDiv w:val="1"/>
      <w:marLeft w:val="0"/>
      <w:marRight w:val="0"/>
      <w:marTop w:val="0"/>
      <w:marBottom w:val="0"/>
      <w:divBdr>
        <w:top w:val="none" w:sz="0" w:space="0" w:color="auto"/>
        <w:left w:val="none" w:sz="0" w:space="0" w:color="auto"/>
        <w:bottom w:val="none" w:sz="0" w:space="0" w:color="auto"/>
        <w:right w:val="none" w:sz="0" w:space="0" w:color="auto"/>
      </w:divBdr>
      <w:divsChild>
        <w:div w:id="449084515">
          <w:marLeft w:val="1238"/>
          <w:marRight w:val="0"/>
          <w:marTop w:val="0"/>
          <w:marBottom w:val="0"/>
          <w:divBdr>
            <w:top w:val="none" w:sz="0" w:space="0" w:color="auto"/>
            <w:left w:val="none" w:sz="0" w:space="0" w:color="auto"/>
            <w:bottom w:val="none" w:sz="0" w:space="0" w:color="auto"/>
            <w:right w:val="none" w:sz="0" w:space="0" w:color="auto"/>
          </w:divBdr>
        </w:div>
        <w:div w:id="1303462640">
          <w:marLeft w:val="1238"/>
          <w:marRight w:val="0"/>
          <w:marTop w:val="0"/>
          <w:marBottom w:val="0"/>
          <w:divBdr>
            <w:top w:val="none" w:sz="0" w:space="0" w:color="auto"/>
            <w:left w:val="none" w:sz="0" w:space="0" w:color="auto"/>
            <w:bottom w:val="none" w:sz="0" w:space="0" w:color="auto"/>
            <w:right w:val="none" w:sz="0" w:space="0" w:color="auto"/>
          </w:divBdr>
        </w:div>
        <w:div w:id="593902808">
          <w:marLeft w:val="1238"/>
          <w:marRight w:val="0"/>
          <w:marTop w:val="0"/>
          <w:marBottom w:val="0"/>
          <w:divBdr>
            <w:top w:val="none" w:sz="0" w:space="0" w:color="auto"/>
            <w:left w:val="none" w:sz="0" w:space="0" w:color="auto"/>
            <w:bottom w:val="none" w:sz="0" w:space="0" w:color="auto"/>
            <w:right w:val="none" w:sz="0" w:space="0" w:color="auto"/>
          </w:divBdr>
        </w:div>
      </w:divsChild>
    </w:div>
    <w:div w:id="935558797">
      <w:bodyDiv w:val="1"/>
      <w:marLeft w:val="0"/>
      <w:marRight w:val="0"/>
      <w:marTop w:val="0"/>
      <w:marBottom w:val="0"/>
      <w:divBdr>
        <w:top w:val="none" w:sz="0" w:space="0" w:color="auto"/>
        <w:left w:val="none" w:sz="0" w:space="0" w:color="auto"/>
        <w:bottom w:val="none" w:sz="0" w:space="0" w:color="auto"/>
        <w:right w:val="none" w:sz="0" w:space="0" w:color="auto"/>
      </w:divBdr>
    </w:div>
    <w:div w:id="948783706">
      <w:bodyDiv w:val="1"/>
      <w:marLeft w:val="0"/>
      <w:marRight w:val="0"/>
      <w:marTop w:val="0"/>
      <w:marBottom w:val="0"/>
      <w:divBdr>
        <w:top w:val="none" w:sz="0" w:space="0" w:color="auto"/>
        <w:left w:val="none" w:sz="0" w:space="0" w:color="auto"/>
        <w:bottom w:val="none" w:sz="0" w:space="0" w:color="auto"/>
        <w:right w:val="none" w:sz="0" w:space="0" w:color="auto"/>
      </w:divBdr>
    </w:div>
    <w:div w:id="970285955">
      <w:bodyDiv w:val="1"/>
      <w:marLeft w:val="0"/>
      <w:marRight w:val="0"/>
      <w:marTop w:val="0"/>
      <w:marBottom w:val="0"/>
      <w:divBdr>
        <w:top w:val="none" w:sz="0" w:space="0" w:color="auto"/>
        <w:left w:val="none" w:sz="0" w:space="0" w:color="auto"/>
        <w:bottom w:val="none" w:sz="0" w:space="0" w:color="auto"/>
        <w:right w:val="none" w:sz="0" w:space="0" w:color="auto"/>
      </w:divBdr>
    </w:div>
    <w:div w:id="984044523">
      <w:bodyDiv w:val="1"/>
      <w:marLeft w:val="0"/>
      <w:marRight w:val="0"/>
      <w:marTop w:val="0"/>
      <w:marBottom w:val="0"/>
      <w:divBdr>
        <w:top w:val="none" w:sz="0" w:space="0" w:color="auto"/>
        <w:left w:val="none" w:sz="0" w:space="0" w:color="auto"/>
        <w:bottom w:val="none" w:sz="0" w:space="0" w:color="auto"/>
        <w:right w:val="none" w:sz="0" w:space="0" w:color="auto"/>
      </w:divBdr>
    </w:div>
    <w:div w:id="1016804838">
      <w:bodyDiv w:val="1"/>
      <w:marLeft w:val="0"/>
      <w:marRight w:val="0"/>
      <w:marTop w:val="0"/>
      <w:marBottom w:val="0"/>
      <w:divBdr>
        <w:top w:val="none" w:sz="0" w:space="0" w:color="auto"/>
        <w:left w:val="none" w:sz="0" w:space="0" w:color="auto"/>
        <w:bottom w:val="none" w:sz="0" w:space="0" w:color="auto"/>
        <w:right w:val="none" w:sz="0" w:space="0" w:color="auto"/>
      </w:divBdr>
      <w:divsChild>
        <w:div w:id="829175973">
          <w:marLeft w:val="547"/>
          <w:marRight w:val="0"/>
          <w:marTop w:val="0"/>
          <w:marBottom w:val="0"/>
          <w:divBdr>
            <w:top w:val="none" w:sz="0" w:space="0" w:color="auto"/>
            <w:left w:val="none" w:sz="0" w:space="0" w:color="auto"/>
            <w:bottom w:val="none" w:sz="0" w:space="0" w:color="auto"/>
            <w:right w:val="none" w:sz="0" w:space="0" w:color="auto"/>
          </w:divBdr>
        </w:div>
      </w:divsChild>
    </w:div>
    <w:div w:id="1052660243">
      <w:bodyDiv w:val="1"/>
      <w:marLeft w:val="0"/>
      <w:marRight w:val="0"/>
      <w:marTop w:val="0"/>
      <w:marBottom w:val="0"/>
      <w:divBdr>
        <w:top w:val="none" w:sz="0" w:space="0" w:color="auto"/>
        <w:left w:val="none" w:sz="0" w:space="0" w:color="auto"/>
        <w:bottom w:val="none" w:sz="0" w:space="0" w:color="auto"/>
        <w:right w:val="none" w:sz="0" w:space="0" w:color="auto"/>
      </w:divBdr>
    </w:div>
    <w:div w:id="1052967707">
      <w:bodyDiv w:val="1"/>
      <w:marLeft w:val="0"/>
      <w:marRight w:val="0"/>
      <w:marTop w:val="0"/>
      <w:marBottom w:val="0"/>
      <w:divBdr>
        <w:top w:val="none" w:sz="0" w:space="0" w:color="auto"/>
        <w:left w:val="none" w:sz="0" w:space="0" w:color="auto"/>
        <w:bottom w:val="none" w:sz="0" w:space="0" w:color="auto"/>
        <w:right w:val="none" w:sz="0" w:space="0" w:color="auto"/>
      </w:divBdr>
    </w:div>
    <w:div w:id="1056053815">
      <w:bodyDiv w:val="1"/>
      <w:marLeft w:val="0"/>
      <w:marRight w:val="0"/>
      <w:marTop w:val="0"/>
      <w:marBottom w:val="0"/>
      <w:divBdr>
        <w:top w:val="none" w:sz="0" w:space="0" w:color="auto"/>
        <w:left w:val="none" w:sz="0" w:space="0" w:color="auto"/>
        <w:bottom w:val="none" w:sz="0" w:space="0" w:color="auto"/>
        <w:right w:val="none" w:sz="0" w:space="0" w:color="auto"/>
      </w:divBdr>
    </w:div>
    <w:div w:id="1060136096">
      <w:bodyDiv w:val="1"/>
      <w:marLeft w:val="0"/>
      <w:marRight w:val="0"/>
      <w:marTop w:val="0"/>
      <w:marBottom w:val="0"/>
      <w:divBdr>
        <w:top w:val="none" w:sz="0" w:space="0" w:color="auto"/>
        <w:left w:val="none" w:sz="0" w:space="0" w:color="auto"/>
        <w:bottom w:val="none" w:sz="0" w:space="0" w:color="auto"/>
        <w:right w:val="none" w:sz="0" w:space="0" w:color="auto"/>
      </w:divBdr>
    </w:div>
    <w:div w:id="1088966686">
      <w:bodyDiv w:val="1"/>
      <w:marLeft w:val="0"/>
      <w:marRight w:val="0"/>
      <w:marTop w:val="0"/>
      <w:marBottom w:val="0"/>
      <w:divBdr>
        <w:top w:val="none" w:sz="0" w:space="0" w:color="auto"/>
        <w:left w:val="none" w:sz="0" w:space="0" w:color="auto"/>
        <w:bottom w:val="none" w:sz="0" w:space="0" w:color="auto"/>
        <w:right w:val="none" w:sz="0" w:space="0" w:color="auto"/>
      </w:divBdr>
    </w:div>
    <w:div w:id="1089157962">
      <w:bodyDiv w:val="1"/>
      <w:marLeft w:val="0"/>
      <w:marRight w:val="0"/>
      <w:marTop w:val="0"/>
      <w:marBottom w:val="0"/>
      <w:divBdr>
        <w:top w:val="none" w:sz="0" w:space="0" w:color="auto"/>
        <w:left w:val="none" w:sz="0" w:space="0" w:color="auto"/>
        <w:bottom w:val="none" w:sz="0" w:space="0" w:color="auto"/>
        <w:right w:val="none" w:sz="0" w:space="0" w:color="auto"/>
      </w:divBdr>
    </w:div>
    <w:div w:id="1108545369">
      <w:bodyDiv w:val="1"/>
      <w:marLeft w:val="0"/>
      <w:marRight w:val="0"/>
      <w:marTop w:val="0"/>
      <w:marBottom w:val="0"/>
      <w:divBdr>
        <w:top w:val="none" w:sz="0" w:space="0" w:color="auto"/>
        <w:left w:val="none" w:sz="0" w:space="0" w:color="auto"/>
        <w:bottom w:val="none" w:sz="0" w:space="0" w:color="auto"/>
        <w:right w:val="none" w:sz="0" w:space="0" w:color="auto"/>
      </w:divBdr>
    </w:div>
    <w:div w:id="1121069784">
      <w:bodyDiv w:val="1"/>
      <w:marLeft w:val="0"/>
      <w:marRight w:val="0"/>
      <w:marTop w:val="0"/>
      <w:marBottom w:val="0"/>
      <w:divBdr>
        <w:top w:val="none" w:sz="0" w:space="0" w:color="auto"/>
        <w:left w:val="none" w:sz="0" w:space="0" w:color="auto"/>
        <w:bottom w:val="none" w:sz="0" w:space="0" w:color="auto"/>
        <w:right w:val="none" w:sz="0" w:space="0" w:color="auto"/>
      </w:divBdr>
    </w:div>
    <w:div w:id="1144858835">
      <w:bodyDiv w:val="1"/>
      <w:marLeft w:val="0"/>
      <w:marRight w:val="0"/>
      <w:marTop w:val="0"/>
      <w:marBottom w:val="0"/>
      <w:divBdr>
        <w:top w:val="none" w:sz="0" w:space="0" w:color="auto"/>
        <w:left w:val="none" w:sz="0" w:space="0" w:color="auto"/>
        <w:bottom w:val="none" w:sz="0" w:space="0" w:color="auto"/>
        <w:right w:val="none" w:sz="0" w:space="0" w:color="auto"/>
      </w:divBdr>
    </w:div>
    <w:div w:id="1155756664">
      <w:bodyDiv w:val="1"/>
      <w:marLeft w:val="0"/>
      <w:marRight w:val="0"/>
      <w:marTop w:val="0"/>
      <w:marBottom w:val="0"/>
      <w:divBdr>
        <w:top w:val="none" w:sz="0" w:space="0" w:color="auto"/>
        <w:left w:val="none" w:sz="0" w:space="0" w:color="auto"/>
        <w:bottom w:val="none" w:sz="0" w:space="0" w:color="auto"/>
        <w:right w:val="none" w:sz="0" w:space="0" w:color="auto"/>
      </w:divBdr>
    </w:div>
    <w:div w:id="1157842544">
      <w:bodyDiv w:val="1"/>
      <w:marLeft w:val="0"/>
      <w:marRight w:val="0"/>
      <w:marTop w:val="0"/>
      <w:marBottom w:val="0"/>
      <w:divBdr>
        <w:top w:val="none" w:sz="0" w:space="0" w:color="auto"/>
        <w:left w:val="none" w:sz="0" w:space="0" w:color="auto"/>
        <w:bottom w:val="none" w:sz="0" w:space="0" w:color="auto"/>
        <w:right w:val="none" w:sz="0" w:space="0" w:color="auto"/>
      </w:divBdr>
    </w:div>
    <w:div w:id="1162311065">
      <w:bodyDiv w:val="1"/>
      <w:marLeft w:val="0"/>
      <w:marRight w:val="0"/>
      <w:marTop w:val="0"/>
      <w:marBottom w:val="0"/>
      <w:divBdr>
        <w:top w:val="none" w:sz="0" w:space="0" w:color="auto"/>
        <w:left w:val="none" w:sz="0" w:space="0" w:color="auto"/>
        <w:bottom w:val="none" w:sz="0" w:space="0" w:color="auto"/>
        <w:right w:val="none" w:sz="0" w:space="0" w:color="auto"/>
      </w:divBdr>
      <w:divsChild>
        <w:div w:id="1206678391">
          <w:marLeft w:val="547"/>
          <w:marRight w:val="0"/>
          <w:marTop w:val="0"/>
          <w:marBottom w:val="0"/>
          <w:divBdr>
            <w:top w:val="none" w:sz="0" w:space="0" w:color="auto"/>
            <w:left w:val="none" w:sz="0" w:space="0" w:color="auto"/>
            <w:bottom w:val="none" w:sz="0" w:space="0" w:color="auto"/>
            <w:right w:val="none" w:sz="0" w:space="0" w:color="auto"/>
          </w:divBdr>
        </w:div>
      </w:divsChild>
    </w:div>
    <w:div w:id="1166901241">
      <w:bodyDiv w:val="1"/>
      <w:marLeft w:val="0"/>
      <w:marRight w:val="0"/>
      <w:marTop w:val="0"/>
      <w:marBottom w:val="0"/>
      <w:divBdr>
        <w:top w:val="none" w:sz="0" w:space="0" w:color="auto"/>
        <w:left w:val="none" w:sz="0" w:space="0" w:color="auto"/>
        <w:bottom w:val="none" w:sz="0" w:space="0" w:color="auto"/>
        <w:right w:val="none" w:sz="0" w:space="0" w:color="auto"/>
      </w:divBdr>
    </w:div>
    <w:div w:id="1180505957">
      <w:bodyDiv w:val="1"/>
      <w:marLeft w:val="0"/>
      <w:marRight w:val="0"/>
      <w:marTop w:val="0"/>
      <w:marBottom w:val="0"/>
      <w:divBdr>
        <w:top w:val="none" w:sz="0" w:space="0" w:color="auto"/>
        <w:left w:val="none" w:sz="0" w:space="0" w:color="auto"/>
        <w:bottom w:val="none" w:sz="0" w:space="0" w:color="auto"/>
        <w:right w:val="none" w:sz="0" w:space="0" w:color="auto"/>
      </w:divBdr>
    </w:div>
    <w:div w:id="1196239145">
      <w:bodyDiv w:val="1"/>
      <w:marLeft w:val="0"/>
      <w:marRight w:val="0"/>
      <w:marTop w:val="0"/>
      <w:marBottom w:val="0"/>
      <w:divBdr>
        <w:top w:val="none" w:sz="0" w:space="0" w:color="auto"/>
        <w:left w:val="none" w:sz="0" w:space="0" w:color="auto"/>
        <w:bottom w:val="none" w:sz="0" w:space="0" w:color="auto"/>
        <w:right w:val="none" w:sz="0" w:space="0" w:color="auto"/>
      </w:divBdr>
    </w:div>
    <w:div w:id="1217667774">
      <w:bodyDiv w:val="1"/>
      <w:marLeft w:val="0"/>
      <w:marRight w:val="0"/>
      <w:marTop w:val="0"/>
      <w:marBottom w:val="0"/>
      <w:divBdr>
        <w:top w:val="none" w:sz="0" w:space="0" w:color="auto"/>
        <w:left w:val="none" w:sz="0" w:space="0" w:color="auto"/>
        <w:bottom w:val="none" w:sz="0" w:space="0" w:color="auto"/>
        <w:right w:val="none" w:sz="0" w:space="0" w:color="auto"/>
      </w:divBdr>
    </w:div>
    <w:div w:id="1302685088">
      <w:bodyDiv w:val="1"/>
      <w:marLeft w:val="0"/>
      <w:marRight w:val="0"/>
      <w:marTop w:val="0"/>
      <w:marBottom w:val="0"/>
      <w:divBdr>
        <w:top w:val="none" w:sz="0" w:space="0" w:color="auto"/>
        <w:left w:val="none" w:sz="0" w:space="0" w:color="auto"/>
        <w:bottom w:val="none" w:sz="0" w:space="0" w:color="auto"/>
        <w:right w:val="none" w:sz="0" w:space="0" w:color="auto"/>
      </w:divBdr>
    </w:div>
    <w:div w:id="1311668387">
      <w:bodyDiv w:val="1"/>
      <w:marLeft w:val="0"/>
      <w:marRight w:val="0"/>
      <w:marTop w:val="0"/>
      <w:marBottom w:val="0"/>
      <w:divBdr>
        <w:top w:val="none" w:sz="0" w:space="0" w:color="auto"/>
        <w:left w:val="none" w:sz="0" w:space="0" w:color="auto"/>
        <w:bottom w:val="none" w:sz="0" w:space="0" w:color="auto"/>
        <w:right w:val="none" w:sz="0" w:space="0" w:color="auto"/>
      </w:divBdr>
    </w:div>
    <w:div w:id="1328292554">
      <w:bodyDiv w:val="1"/>
      <w:marLeft w:val="0"/>
      <w:marRight w:val="0"/>
      <w:marTop w:val="0"/>
      <w:marBottom w:val="0"/>
      <w:divBdr>
        <w:top w:val="none" w:sz="0" w:space="0" w:color="auto"/>
        <w:left w:val="none" w:sz="0" w:space="0" w:color="auto"/>
        <w:bottom w:val="none" w:sz="0" w:space="0" w:color="auto"/>
        <w:right w:val="none" w:sz="0" w:space="0" w:color="auto"/>
      </w:divBdr>
    </w:div>
    <w:div w:id="1402212252">
      <w:bodyDiv w:val="1"/>
      <w:marLeft w:val="0"/>
      <w:marRight w:val="0"/>
      <w:marTop w:val="0"/>
      <w:marBottom w:val="0"/>
      <w:divBdr>
        <w:top w:val="none" w:sz="0" w:space="0" w:color="auto"/>
        <w:left w:val="none" w:sz="0" w:space="0" w:color="auto"/>
        <w:bottom w:val="none" w:sz="0" w:space="0" w:color="auto"/>
        <w:right w:val="none" w:sz="0" w:space="0" w:color="auto"/>
      </w:divBdr>
    </w:div>
    <w:div w:id="1423380117">
      <w:bodyDiv w:val="1"/>
      <w:marLeft w:val="0"/>
      <w:marRight w:val="0"/>
      <w:marTop w:val="0"/>
      <w:marBottom w:val="0"/>
      <w:divBdr>
        <w:top w:val="none" w:sz="0" w:space="0" w:color="auto"/>
        <w:left w:val="none" w:sz="0" w:space="0" w:color="auto"/>
        <w:bottom w:val="none" w:sz="0" w:space="0" w:color="auto"/>
        <w:right w:val="none" w:sz="0" w:space="0" w:color="auto"/>
      </w:divBdr>
    </w:div>
    <w:div w:id="1428229390">
      <w:bodyDiv w:val="1"/>
      <w:marLeft w:val="0"/>
      <w:marRight w:val="0"/>
      <w:marTop w:val="0"/>
      <w:marBottom w:val="0"/>
      <w:divBdr>
        <w:top w:val="none" w:sz="0" w:space="0" w:color="auto"/>
        <w:left w:val="none" w:sz="0" w:space="0" w:color="auto"/>
        <w:bottom w:val="none" w:sz="0" w:space="0" w:color="auto"/>
        <w:right w:val="none" w:sz="0" w:space="0" w:color="auto"/>
      </w:divBdr>
    </w:div>
    <w:div w:id="1467888553">
      <w:bodyDiv w:val="1"/>
      <w:marLeft w:val="0"/>
      <w:marRight w:val="0"/>
      <w:marTop w:val="0"/>
      <w:marBottom w:val="0"/>
      <w:divBdr>
        <w:top w:val="none" w:sz="0" w:space="0" w:color="auto"/>
        <w:left w:val="none" w:sz="0" w:space="0" w:color="auto"/>
        <w:bottom w:val="none" w:sz="0" w:space="0" w:color="auto"/>
        <w:right w:val="none" w:sz="0" w:space="0" w:color="auto"/>
      </w:divBdr>
    </w:div>
    <w:div w:id="1479297884">
      <w:bodyDiv w:val="1"/>
      <w:marLeft w:val="0"/>
      <w:marRight w:val="0"/>
      <w:marTop w:val="0"/>
      <w:marBottom w:val="0"/>
      <w:divBdr>
        <w:top w:val="none" w:sz="0" w:space="0" w:color="auto"/>
        <w:left w:val="none" w:sz="0" w:space="0" w:color="auto"/>
        <w:bottom w:val="none" w:sz="0" w:space="0" w:color="auto"/>
        <w:right w:val="none" w:sz="0" w:space="0" w:color="auto"/>
      </w:divBdr>
      <w:divsChild>
        <w:div w:id="566648604">
          <w:marLeft w:val="547"/>
          <w:marRight w:val="0"/>
          <w:marTop w:val="0"/>
          <w:marBottom w:val="0"/>
          <w:divBdr>
            <w:top w:val="none" w:sz="0" w:space="0" w:color="auto"/>
            <w:left w:val="none" w:sz="0" w:space="0" w:color="auto"/>
            <w:bottom w:val="none" w:sz="0" w:space="0" w:color="auto"/>
            <w:right w:val="none" w:sz="0" w:space="0" w:color="auto"/>
          </w:divBdr>
        </w:div>
      </w:divsChild>
    </w:div>
    <w:div w:id="1483498176">
      <w:bodyDiv w:val="1"/>
      <w:marLeft w:val="0"/>
      <w:marRight w:val="0"/>
      <w:marTop w:val="0"/>
      <w:marBottom w:val="0"/>
      <w:divBdr>
        <w:top w:val="none" w:sz="0" w:space="0" w:color="auto"/>
        <w:left w:val="none" w:sz="0" w:space="0" w:color="auto"/>
        <w:bottom w:val="none" w:sz="0" w:space="0" w:color="auto"/>
        <w:right w:val="none" w:sz="0" w:space="0" w:color="auto"/>
      </w:divBdr>
    </w:div>
    <w:div w:id="1495224801">
      <w:bodyDiv w:val="1"/>
      <w:marLeft w:val="0"/>
      <w:marRight w:val="0"/>
      <w:marTop w:val="0"/>
      <w:marBottom w:val="0"/>
      <w:divBdr>
        <w:top w:val="none" w:sz="0" w:space="0" w:color="auto"/>
        <w:left w:val="none" w:sz="0" w:space="0" w:color="auto"/>
        <w:bottom w:val="none" w:sz="0" w:space="0" w:color="auto"/>
        <w:right w:val="none" w:sz="0" w:space="0" w:color="auto"/>
      </w:divBdr>
    </w:div>
    <w:div w:id="1516267963">
      <w:bodyDiv w:val="1"/>
      <w:marLeft w:val="0"/>
      <w:marRight w:val="0"/>
      <w:marTop w:val="0"/>
      <w:marBottom w:val="0"/>
      <w:divBdr>
        <w:top w:val="none" w:sz="0" w:space="0" w:color="auto"/>
        <w:left w:val="none" w:sz="0" w:space="0" w:color="auto"/>
        <w:bottom w:val="none" w:sz="0" w:space="0" w:color="auto"/>
        <w:right w:val="none" w:sz="0" w:space="0" w:color="auto"/>
      </w:divBdr>
    </w:div>
    <w:div w:id="1581868455">
      <w:bodyDiv w:val="1"/>
      <w:marLeft w:val="0"/>
      <w:marRight w:val="0"/>
      <w:marTop w:val="0"/>
      <w:marBottom w:val="0"/>
      <w:divBdr>
        <w:top w:val="none" w:sz="0" w:space="0" w:color="auto"/>
        <w:left w:val="none" w:sz="0" w:space="0" w:color="auto"/>
        <w:bottom w:val="none" w:sz="0" w:space="0" w:color="auto"/>
        <w:right w:val="none" w:sz="0" w:space="0" w:color="auto"/>
      </w:divBdr>
    </w:div>
    <w:div w:id="1583103697">
      <w:bodyDiv w:val="1"/>
      <w:marLeft w:val="0"/>
      <w:marRight w:val="0"/>
      <w:marTop w:val="0"/>
      <w:marBottom w:val="0"/>
      <w:divBdr>
        <w:top w:val="none" w:sz="0" w:space="0" w:color="auto"/>
        <w:left w:val="none" w:sz="0" w:space="0" w:color="auto"/>
        <w:bottom w:val="none" w:sz="0" w:space="0" w:color="auto"/>
        <w:right w:val="none" w:sz="0" w:space="0" w:color="auto"/>
      </w:divBdr>
    </w:div>
    <w:div w:id="1613900800">
      <w:bodyDiv w:val="1"/>
      <w:marLeft w:val="0"/>
      <w:marRight w:val="0"/>
      <w:marTop w:val="0"/>
      <w:marBottom w:val="0"/>
      <w:divBdr>
        <w:top w:val="none" w:sz="0" w:space="0" w:color="auto"/>
        <w:left w:val="none" w:sz="0" w:space="0" w:color="auto"/>
        <w:bottom w:val="none" w:sz="0" w:space="0" w:color="auto"/>
        <w:right w:val="none" w:sz="0" w:space="0" w:color="auto"/>
      </w:divBdr>
    </w:div>
    <w:div w:id="1629312666">
      <w:bodyDiv w:val="1"/>
      <w:marLeft w:val="0"/>
      <w:marRight w:val="0"/>
      <w:marTop w:val="0"/>
      <w:marBottom w:val="0"/>
      <w:divBdr>
        <w:top w:val="none" w:sz="0" w:space="0" w:color="auto"/>
        <w:left w:val="none" w:sz="0" w:space="0" w:color="auto"/>
        <w:bottom w:val="none" w:sz="0" w:space="0" w:color="auto"/>
        <w:right w:val="none" w:sz="0" w:space="0" w:color="auto"/>
      </w:divBdr>
    </w:div>
    <w:div w:id="1651786581">
      <w:bodyDiv w:val="1"/>
      <w:marLeft w:val="0"/>
      <w:marRight w:val="0"/>
      <w:marTop w:val="0"/>
      <w:marBottom w:val="0"/>
      <w:divBdr>
        <w:top w:val="none" w:sz="0" w:space="0" w:color="auto"/>
        <w:left w:val="none" w:sz="0" w:space="0" w:color="auto"/>
        <w:bottom w:val="none" w:sz="0" w:space="0" w:color="auto"/>
        <w:right w:val="none" w:sz="0" w:space="0" w:color="auto"/>
      </w:divBdr>
      <w:divsChild>
        <w:div w:id="1311445829">
          <w:marLeft w:val="274"/>
          <w:marRight w:val="0"/>
          <w:marTop w:val="0"/>
          <w:marBottom w:val="120"/>
          <w:divBdr>
            <w:top w:val="none" w:sz="0" w:space="0" w:color="auto"/>
            <w:left w:val="none" w:sz="0" w:space="0" w:color="auto"/>
            <w:bottom w:val="none" w:sz="0" w:space="0" w:color="auto"/>
            <w:right w:val="none" w:sz="0" w:space="0" w:color="auto"/>
          </w:divBdr>
        </w:div>
        <w:div w:id="841243186">
          <w:marLeft w:val="274"/>
          <w:marRight w:val="0"/>
          <w:marTop w:val="0"/>
          <w:marBottom w:val="120"/>
          <w:divBdr>
            <w:top w:val="none" w:sz="0" w:space="0" w:color="auto"/>
            <w:left w:val="none" w:sz="0" w:space="0" w:color="auto"/>
            <w:bottom w:val="none" w:sz="0" w:space="0" w:color="auto"/>
            <w:right w:val="none" w:sz="0" w:space="0" w:color="auto"/>
          </w:divBdr>
        </w:div>
        <w:div w:id="2059166817">
          <w:marLeft w:val="274"/>
          <w:marRight w:val="0"/>
          <w:marTop w:val="0"/>
          <w:marBottom w:val="120"/>
          <w:divBdr>
            <w:top w:val="none" w:sz="0" w:space="0" w:color="auto"/>
            <w:left w:val="none" w:sz="0" w:space="0" w:color="auto"/>
            <w:bottom w:val="none" w:sz="0" w:space="0" w:color="auto"/>
            <w:right w:val="none" w:sz="0" w:space="0" w:color="auto"/>
          </w:divBdr>
        </w:div>
        <w:div w:id="422576981">
          <w:marLeft w:val="274"/>
          <w:marRight w:val="0"/>
          <w:marTop w:val="0"/>
          <w:marBottom w:val="120"/>
          <w:divBdr>
            <w:top w:val="none" w:sz="0" w:space="0" w:color="auto"/>
            <w:left w:val="none" w:sz="0" w:space="0" w:color="auto"/>
            <w:bottom w:val="none" w:sz="0" w:space="0" w:color="auto"/>
            <w:right w:val="none" w:sz="0" w:space="0" w:color="auto"/>
          </w:divBdr>
        </w:div>
      </w:divsChild>
    </w:div>
    <w:div w:id="1658219032">
      <w:bodyDiv w:val="1"/>
      <w:marLeft w:val="0"/>
      <w:marRight w:val="0"/>
      <w:marTop w:val="0"/>
      <w:marBottom w:val="0"/>
      <w:divBdr>
        <w:top w:val="none" w:sz="0" w:space="0" w:color="auto"/>
        <w:left w:val="none" w:sz="0" w:space="0" w:color="auto"/>
        <w:bottom w:val="none" w:sz="0" w:space="0" w:color="auto"/>
        <w:right w:val="none" w:sz="0" w:space="0" w:color="auto"/>
      </w:divBdr>
    </w:div>
    <w:div w:id="1662080507">
      <w:bodyDiv w:val="1"/>
      <w:marLeft w:val="0"/>
      <w:marRight w:val="0"/>
      <w:marTop w:val="0"/>
      <w:marBottom w:val="0"/>
      <w:divBdr>
        <w:top w:val="none" w:sz="0" w:space="0" w:color="auto"/>
        <w:left w:val="none" w:sz="0" w:space="0" w:color="auto"/>
        <w:bottom w:val="none" w:sz="0" w:space="0" w:color="auto"/>
        <w:right w:val="none" w:sz="0" w:space="0" w:color="auto"/>
      </w:divBdr>
    </w:div>
    <w:div w:id="1675569185">
      <w:bodyDiv w:val="1"/>
      <w:marLeft w:val="0"/>
      <w:marRight w:val="0"/>
      <w:marTop w:val="0"/>
      <w:marBottom w:val="0"/>
      <w:divBdr>
        <w:top w:val="none" w:sz="0" w:space="0" w:color="auto"/>
        <w:left w:val="none" w:sz="0" w:space="0" w:color="auto"/>
        <w:bottom w:val="none" w:sz="0" w:space="0" w:color="auto"/>
        <w:right w:val="none" w:sz="0" w:space="0" w:color="auto"/>
      </w:divBdr>
    </w:div>
    <w:div w:id="1708026577">
      <w:bodyDiv w:val="1"/>
      <w:marLeft w:val="0"/>
      <w:marRight w:val="0"/>
      <w:marTop w:val="0"/>
      <w:marBottom w:val="0"/>
      <w:divBdr>
        <w:top w:val="none" w:sz="0" w:space="0" w:color="auto"/>
        <w:left w:val="none" w:sz="0" w:space="0" w:color="auto"/>
        <w:bottom w:val="none" w:sz="0" w:space="0" w:color="auto"/>
        <w:right w:val="none" w:sz="0" w:space="0" w:color="auto"/>
      </w:divBdr>
    </w:div>
    <w:div w:id="1712071034">
      <w:bodyDiv w:val="1"/>
      <w:marLeft w:val="0"/>
      <w:marRight w:val="0"/>
      <w:marTop w:val="0"/>
      <w:marBottom w:val="0"/>
      <w:divBdr>
        <w:top w:val="none" w:sz="0" w:space="0" w:color="auto"/>
        <w:left w:val="none" w:sz="0" w:space="0" w:color="auto"/>
        <w:bottom w:val="none" w:sz="0" w:space="0" w:color="auto"/>
        <w:right w:val="none" w:sz="0" w:space="0" w:color="auto"/>
      </w:divBdr>
    </w:div>
    <w:div w:id="1727682243">
      <w:bodyDiv w:val="1"/>
      <w:marLeft w:val="0"/>
      <w:marRight w:val="0"/>
      <w:marTop w:val="0"/>
      <w:marBottom w:val="0"/>
      <w:divBdr>
        <w:top w:val="none" w:sz="0" w:space="0" w:color="auto"/>
        <w:left w:val="none" w:sz="0" w:space="0" w:color="auto"/>
        <w:bottom w:val="none" w:sz="0" w:space="0" w:color="auto"/>
        <w:right w:val="none" w:sz="0" w:space="0" w:color="auto"/>
      </w:divBdr>
    </w:div>
    <w:div w:id="1743257641">
      <w:bodyDiv w:val="1"/>
      <w:marLeft w:val="0"/>
      <w:marRight w:val="0"/>
      <w:marTop w:val="0"/>
      <w:marBottom w:val="0"/>
      <w:divBdr>
        <w:top w:val="none" w:sz="0" w:space="0" w:color="auto"/>
        <w:left w:val="none" w:sz="0" w:space="0" w:color="auto"/>
        <w:bottom w:val="none" w:sz="0" w:space="0" w:color="auto"/>
        <w:right w:val="none" w:sz="0" w:space="0" w:color="auto"/>
      </w:divBdr>
    </w:div>
    <w:div w:id="1744377818">
      <w:bodyDiv w:val="1"/>
      <w:marLeft w:val="0"/>
      <w:marRight w:val="0"/>
      <w:marTop w:val="0"/>
      <w:marBottom w:val="0"/>
      <w:divBdr>
        <w:top w:val="none" w:sz="0" w:space="0" w:color="auto"/>
        <w:left w:val="none" w:sz="0" w:space="0" w:color="auto"/>
        <w:bottom w:val="none" w:sz="0" w:space="0" w:color="auto"/>
        <w:right w:val="none" w:sz="0" w:space="0" w:color="auto"/>
      </w:divBdr>
    </w:div>
    <w:div w:id="1745562071">
      <w:bodyDiv w:val="1"/>
      <w:marLeft w:val="0"/>
      <w:marRight w:val="0"/>
      <w:marTop w:val="0"/>
      <w:marBottom w:val="0"/>
      <w:divBdr>
        <w:top w:val="none" w:sz="0" w:space="0" w:color="auto"/>
        <w:left w:val="none" w:sz="0" w:space="0" w:color="auto"/>
        <w:bottom w:val="none" w:sz="0" w:space="0" w:color="auto"/>
        <w:right w:val="none" w:sz="0" w:space="0" w:color="auto"/>
      </w:divBdr>
    </w:div>
    <w:div w:id="1794664479">
      <w:bodyDiv w:val="1"/>
      <w:marLeft w:val="0"/>
      <w:marRight w:val="0"/>
      <w:marTop w:val="0"/>
      <w:marBottom w:val="0"/>
      <w:divBdr>
        <w:top w:val="none" w:sz="0" w:space="0" w:color="auto"/>
        <w:left w:val="none" w:sz="0" w:space="0" w:color="auto"/>
        <w:bottom w:val="none" w:sz="0" w:space="0" w:color="auto"/>
        <w:right w:val="none" w:sz="0" w:space="0" w:color="auto"/>
      </w:divBdr>
    </w:div>
    <w:div w:id="1800956121">
      <w:bodyDiv w:val="1"/>
      <w:marLeft w:val="0"/>
      <w:marRight w:val="0"/>
      <w:marTop w:val="0"/>
      <w:marBottom w:val="0"/>
      <w:divBdr>
        <w:top w:val="none" w:sz="0" w:space="0" w:color="auto"/>
        <w:left w:val="none" w:sz="0" w:space="0" w:color="auto"/>
        <w:bottom w:val="none" w:sz="0" w:space="0" w:color="auto"/>
        <w:right w:val="none" w:sz="0" w:space="0" w:color="auto"/>
      </w:divBdr>
    </w:div>
    <w:div w:id="1866861791">
      <w:bodyDiv w:val="1"/>
      <w:marLeft w:val="0"/>
      <w:marRight w:val="0"/>
      <w:marTop w:val="0"/>
      <w:marBottom w:val="0"/>
      <w:divBdr>
        <w:top w:val="none" w:sz="0" w:space="0" w:color="auto"/>
        <w:left w:val="none" w:sz="0" w:space="0" w:color="auto"/>
        <w:bottom w:val="none" w:sz="0" w:space="0" w:color="auto"/>
        <w:right w:val="none" w:sz="0" w:space="0" w:color="auto"/>
      </w:divBdr>
    </w:div>
    <w:div w:id="1880779733">
      <w:bodyDiv w:val="1"/>
      <w:marLeft w:val="0"/>
      <w:marRight w:val="0"/>
      <w:marTop w:val="0"/>
      <w:marBottom w:val="0"/>
      <w:divBdr>
        <w:top w:val="none" w:sz="0" w:space="0" w:color="auto"/>
        <w:left w:val="none" w:sz="0" w:space="0" w:color="auto"/>
        <w:bottom w:val="none" w:sz="0" w:space="0" w:color="auto"/>
        <w:right w:val="none" w:sz="0" w:space="0" w:color="auto"/>
      </w:divBdr>
    </w:div>
    <w:div w:id="1889298469">
      <w:bodyDiv w:val="1"/>
      <w:marLeft w:val="0"/>
      <w:marRight w:val="0"/>
      <w:marTop w:val="0"/>
      <w:marBottom w:val="0"/>
      <w:divBdr>
        <w:top w:val="none" w:sz="0" w:space="0" w:color="auto"/>
        <w:left w:val="none" w:sz="0" w:space="0" w:color="auto"/>
        <w:bottom w:val="none" w:sz="0" w:space="0" w:color="auto"/>
        <w:right w:val="none" w:sz="0" w:space="0" w:color="auto"/>
      </w:divBdr>
    </w:div>
    <w:div w:id="1906797329">
      <w:bodyDiv w:val="1"/>
      <w:marLeft w:val="0"/>
      <w:marRight w:val="0"/>
      <w:marTop w:val="0"/>
      <w:marBottom w:val="0"/>
      <w:divBdr>
        <w:top w:val="none" w:sz="0" w:space="0" w:color="auto"/>
        <w:left w:val="none" w:sz="0" w:space="0" w:color="auto"/>
        <w:bottom w:val="none" w:sz="0" w:space="0" w:color="auto"/>
        <w:right w:val="none" w:sz="0" w:space="0" w:color="auto"/>
      </w:divBdr>
    </w:div>
    <w:div w:id="1912306118">
      <w:bodyDiv w:val="1"/>
      <w:marLeft w:val="0"/>
      <w:marRight w:val="0"/>
      <w:marTop w:val="0"/>
      <w:marBottom w:val="0"/>
      <w:divBdr>
        <w:top w:val="none" w:sz="0" w:space="0" w:color="auto"/>
        <w:left w:val="none" w:sz="0" w:space="0" w:color="auto"/>
        <w:bottom w:val="none" w:sz="0" w:space="0" w:color="auto"/>
        <w:right w:val="none" w:sz="0" w:space="0" w:color="auto"/>
      </w:divBdr>
      <w:divsChild>
        <w:div w:id="601451479">
          <w:marLeft w:val="547"/>
          <w:marRight w:val="0"/>
          <w:marTop w:val="0"/>
          <w:marBottom w:val="120"/>
          <w:divBdr>
            <w:top w:val="none" w:sz="0" w:space="0" w:color="auto"/>
            <w:left w:val="none" w:sz="0" w:space="0" w:color="auto"/>
            <w:bottom w:val="none" w:sz="0" w:space="0" w:color="auto"/>
            <w:right w:val="none" w:sz="0" w:space="0" w:color="auto"/>
          </w:divBdr>
        </w:div>
        <w:div w:id="1834642315">
          <w:marLeft w:val="547"/>
          <w:marRight w:val="0"/>
          <w:marTop w:val="0"/>
          <w:marBottom w:val="120"/>
          <w:divBdr>
            <w:top w:val="none" w:sz="0" w:space="0" w:color="auto"/>
            <w:left w:val="none" w:sz="0" w:space="0" w:color="auto"/>
            <w:bottom w:val="none" w:sz="0" w:space="0" w:color="auto"/>
            <w:right w:val="none" w:sz="0" w:space="0" w:color="auto"/>
          </w:divBdr>
        </w:div>
        <w:div w:id="1232807149">
          <w:marLeft w:val="547"/>
          <w:marRight w:val="0"/>
          <w:marTop w:val="0"/>
          <w:marBottom w:val="120"/>
          <w:divBdr>
            <w:top w:val="none" w:sz="0" w:space="0" w:color="auto"/>
            <w:left w:val="none" w:sz="0" w:space="0" w:color="auto"/>
            <w:bottom w:val="none" w:sz="0" w:space="0" w:color="auto"/>
            <w:right w:val="none" w:sz="0" w:space="0" w:color="auto"/>
          </w:divBdr>
        </w:div>
        <w:div w:id="1542788814">
          <w:marLeft w:val="547"/>
          <w:marRight w:val="0"/>
          <w:marTop w:val="0"/>
          <w:marBottom w:val="120"/>
          <w:divBdr>
            <w:top w:val="none" w:sz="0" w:space="0" w:color="auto"/>
            <w:left w:val="none" w:sz="0" w:space="0" w:color="auto"/>
            <w:bottom w:val="none" w:sz="0" w:space="0" w:color="auto"/>
            <w:right w:val="none" w:sz="0" w:space="0" w:color="auto"/>
          </w:divBdr>
        </w:div>
        <w:div w:id="1384253300">
          <w:marLeft w:val="547"/>
          <w:marRight w:val="0"/>
          <w:marTop w:val="0"/>
          <w:marBottom w:val="120"/>
          <w:divBdr>
            <w:top w:val="none" w:sz="0" w:space="0" w:color="auto"/>
            <w:left w:val="none" w:sz="0" w:space="0" w:color="auto"/>
            <w:bottom w:val="none" w:sz="0" w:space="0" w:color="auto"/>
            <w:right w:val="none" w:sz="0" w:space="0" w:color="auto"/>
          </w:divBdr>
        </w:div>
        <w:div w:id="266892588">
          <w:marLeft w:val="547"/>
          <w:marRight w:val="0"/>
          <w:marTop w:val="0"/>
          <w:marBottom w:val="120"/>
          <w:divBdr>
            <w:top w:val="none" w:sz="0" w:space="0" w:color="auto"/>
            <w:left w:val="none" w:sz="0" w:space="0" w:color="auto"/>
            <w:bottom w:val="none" w:sz="0" w:space="0" w:color="auto"/>
            <w:right w:val="none" w:sz="0" w:space="0" w:color="auto"/>
          </w:divBdr>
        </w:div>
        <w:div w:id="291061505">
          <w:marLeft w:val="547"/>
          <w:marRight w:val="0"/>
          <w:marTop w:val="0"/>
          <w:marBottom w:val="120"/>
          <w:divBdr>
            <w:top w:val="none" w:sz="0" w:space="0" w:color="auto"/>
            <w:left w:val="none" w:sz="0" w:space="0" w:color="auto"/>
            <w:bottom w:val="none" w:sz="0" w:space="0" w:color="auto"/>
            <w:right w:val="none" w:sz="0" w:space="0" w:color="auto"/>
          </w:divBdr>
        </w:div>
        <w:div w:id="1118572274">
          <w:marLeft w:val="547"/>
          <w:marRight w:val="0"/>
          <w:marTop w:val="0"/>
          <w:marBottom w:val="120"/>
          <w:divBdr>
            <w:top w:val="none" w:sz="0" w:space="0" w:color="auto"/>
            <w:left w:val="none" w:sz="0" w:space="0" w:color="auto"/>
            <w:bottom w:val="none" w:sz="0" w:space="0" w:color="auto"/>
            <w:right w:val="none" w:sz="0" w:space="0" w:color="auto"/>
          </w:divBdr>
        </w:div>
        <w:div w:id="1615751425">
          <w:marLeft w:val="547"/>
          <w:marRight w:val="0"/>
          <w:marTop w:val="0"/>
          <w:marBottom w:val="120"/>
          <w:divBdr>
            <w:top w:val="none" w:sz="0" w:space="0" w:color="auto"/>
            <w:left w:val="none" w:sz="0" w:space="0" w:color="auto"/>
            <w:bottom w:val="none" w:sz="0" w:space="0" w:color="auto"/>
            <w:right w:val="none" w:sz="0" w:space="0" w:color="auto"/>
          </w:divBdr>
        </w:div>
        <w:div w:id="37557088">
          <w:marLeft w:val="547"/>
          <w:marRight w:val="0"/>
          <w:marTop w:val="0"/>
          <w:marBottom w:val="120"/>
          <w:divBdr>
            <w:top w:val="none" w:sz="0" w:space="0" w:color="auto"/>
            <w:left w:val="none" w:sz="0" w:space="0" w:color="auto"/>
            <w:bottom w:val="none" w:sz="0" w:space="0" w:color="auto"/>
            <w:right w:val="none" w:sz="0" w:space="0" w:color="auto"/>
          </w:divBdr>
        </w:div>
        <w:div w:id="1288511085">
          <w:marLeft w:val="547"/>
          <w:marRight w:val="0"/>
          <w:marTop w:val="0"/>
          <w:marBottom w:val="120"/>
          <w:divBdr>
            <w:top w:val="none" w:sz="0" w:space="0" w:color="auto"/>
            <w:left w:val="none" w:sz="0" w:space="0" w:color="auto"/>
            <w:bottom w:val="none" w:sz="0" w:space="0" w:color="auto"/>
            <w:right w:val="none" w:sz="0" w:space="0" w:color="auto"/>
          </w:divBdr>
        </w:div>
        <w:div w:id="24529442">
          <w:marLeft w:val="547"/>
          <w:marRight w:val="0"/>
          <w:marTop w:val="0"/>
          <w:marBottom w:val="120"/>
          <w:divBdr>
            <w:top w:val="none" w:sz="0" w:space="0" w:color="auto"/>
            <w:left w:val="none" w:sz="0" w:space="0" w:color="auto"/>
            <w:bottom w:val="none" w:sz="0" w:space="0" w:color="auto"/>
            <w:right w:val="none" w:sz="0" w:space="0" w:color="auto"/>
          </w:divBdr>
        </w:div>
        <w:div w:id="699597415">
          <w:marLeft w:val="547"/>
          <w:marRight w:val="0"/>
          <w:marTop w:val="0"/>
          <w:marBottom w:val="120"/>
          <w:divBdr>
            <w:top w:val="none" w:sz="0" w:space="0" w:color="auto"/>
            <w:left w:val="none" w:sz="0" w:space="0" w:color="auto"/>
            <w:bottom w:val="none" w:sz="0" w:space="0" w:color="auto"/>
            <w:right w:val="none" w:sz="0" w:space="0" w:color="auto"/>
          </w:divBdr>
        </w:div>
        <w:div w:id="1078745216">
          <w:marLeft w:val="547"/>
          <w:marRight w:val="0"/>
          <w:marTop w:val="0"/>
          <w:marBottom w:val="120"/>
          <w:divBdr>
            <w:top w:val="none" w:sz="0" w:space="0" w:color="auto"/>
            <w:left w:val="none" w:sz="0" w:space="0" w:color="auto"/>
            <w:bottom w:val="none" w:sz="0" w:space="0" w:color="auto"/>
            <w:right w:val="none" w:sz="0" w:space="0" w:color="auto"/>
          </w:divBdr>
        </w:div>
        <w:div w:id="2113044460">
          <w:marLeft w:val="547"/>
          <w:marRight w:val="0"/>
          <w:marTop w:val="0"/>
          <w:marBottom w:val="120"/>
          <w:divBdr>
            <w:top w:val="none" w:sz="0" w:space="0" w:color="auto"/>
            <w:left w:val="none" w:sz="0" w:space="0" w:color="auto"/>
            <w:bottom w:val="none" w:sz="0" w:space="0" w:color="auto"/>
            <w:right w:val="none" w:sz="0" w:space="0" w:color="auto"/>
          </w:divBdr>
        </w:div>
      </w:divsChild>
    </w:div>
    <w:div w:id="1969048614">
      <w:bodyDiv w:val="1"/>
      <w:marLeft w:val="0"/>
      <w:marRight w:val="0"/>
      <w:marTop w:val="0"/>
      <w:marBottom w:val="0"/>
      <w:divBdr>
        <w:top w:val="none" w:sz="0" w:space="0" w:color="auto"/>
        <w:left w:val="none" w:sz="0" w:space="0" w:color="auto"/>
        <w:bottom w:val="none" w:sz="0" w:space="0" w:color="auto"/>
        <w:right w:val="none" w:sz="0" w:space="0" w:color="auto"/>
      </w:divBdr>
    </w:div>
    <w:div w:id="1977248955">
      <w:bodyDiv w:val="1"/>
      <w:marLeft w:val="0"/>
      <w:marRight w:val="0"/>
      <w:marTop w:val="0"/>
      <w:marBottom w:val="0"/>
      <w:divBdr>
        <w:top w:val="none" w:sz="0" w:space="0" w:color="auto"/>
        <w:left w:val="none" w:sz="0" w:space="0" w:color="auto"/>
        <w:bottom w:val="none" w:sz="0" w:space="0" w:color="auto"/>
        <w:right w:val="none" w:sz="0" w:space="0" w:color="auto"/>
      </w:divBdr>
    </w:div>
    <w:div w:id="1979532724">
      <w:bodyDiv w:val="1"/>
      <w:marLeft w:val="0"/>
      <w:marRight w:val="0"/>
      <w:marTop w:val="0"/>
      <w:marBottom w:val="0"/>
      <w:divBdr>
        <w:top w:val="none" w:sz="0" w:space="0" w:color="auto"/>
        <w:left w:val="none" w:sz="0" w:space="0" w:color="auto"/>
        <w:bottom w:val="none" w:sz="0" w:space="0" w:color="auto"/>
        <w:right w:val="none" w:sz="0" w:space="0" w:color="auto"/>
      </w:divBdr>
    </w:div>
    <w:div w:id="2017146725">
      <w:bodyDiv w:val="1"/>
      <w:marLeft w:val="0"/>
      <w:marRight w:val="0"/>
      <w:marTop w:val="0"/>
      <w:marBottom w:val="0"/>
      <w:divBdr>
        <w:top w:val="none" w:sz="0" w:space="0" w:color="auto"/>
        <w:left w:val="none" w:sz="0" w:space="0" w:color="auto"/>
        <w:bottom w:val="none" w:sz="0" w:space="0" w:color="auto"/>
        <w:right w:val="none" w:sz="0" w:space="0" w:color="auto"/>
      </w:divBdr>
    </w:div>
    <w:div w:id="2034573140">
      <w:bodyDiv w:val="1"/>
      <w:marLeft w:val="0"/>
      <w:marRight w:val="0"/>
      <w:marTop w:val="0"/>
      <w:marBottom w:val="0"/>
      <w:divBdr>
        <w:top w:val="none" w:sz="0" w:space="0" w:color="auto"/>
        <w:left w:val="none" w:sz="0" w:space="0" w:color="auto"/>
        <w:bottom w:val="none" w:sz="0" w:space="0" w:color="auto"/>
        <w:right w:val="none" w:sz="0" w:space="0" w:color="auto"/>
      </w:divBdr>
    </w:div>
    <w:div w:id="2074742224">
      <w:bodyDiv w:val="1"/>
      <w:marLeft w:val="0"/>
      <w:marRight w:val="0"/>
      <w:marTop w:val="0"/>
      <w:marBottom w:val="0"/>
      <w:divBdr>
        <w:top w:val="none" w:sz="0" w:space="0" w:color="auto"/>
        <w:left w:val="none" w:sz="0" w:space="0" w:color="auto"/>
        <w:bottom w:val="none" w:sz="0" w:space="0" w:color="auto"/>
        <w:right w:val="none" w:sz="0" w:space="0" w:color="auto"/>
      </w:divBdr>
      <w:divsChild>
        <w:div w:id="468474926">
          <w:marLeft w:val="0"/>
          <w:marRight w:val="0"/>
          <w:marTop w:val="0"/>
          <w:marBottom w:val="120"/>
          <w:divBdr>
            <w:top w:val="none" w:sz="0" w:space="0" w:color="auto"/>
            <w:left w:val="none" w:sz="0" w:space="0" w:color="auto"/>
            <w:bottom w:val="none" w:sz="0" w:space="0" w:color="auto"/>
            <w:right w:val="none" w:sz="0" w:space="0" w:color="auto"/>
          </w:divBdr>
        </w:div>
        <w:div w:id="700277279">
          <w:marLeft w:val="0"/>
          <w:marRight w:val="0"/>
          <w:marTop w:val="0"/>
          <w:marBottom w:val="120"/>
          <w:divBdr>
            <w:top w:val="none" w:sz="0" w:space="0" w:color="auto"/>
            <w:left w:val="none" w:sz="0" w:space="0" w:color="auto"/>
            <w:bottom w:val="none" w:sz="0" w:space="0" w:color="auto"/>
            <w:right w:val="none" w:sz="0" w:space="0" w:color="auto"/>
          </w:divBdr>
        </w:div>
        <w:div w:id="1929145157">
          <w:marLeft w:val="0"/>
          <w:marRight w:val="0"/>
          <w:marTop w:val="0"/>
          <w:marBottom w:val="120"/>
          <w:divBdr>
            <w:top w:val="none" w:sz="0" w:space="0" w:color="auto"/>
            <w:left w:val="none" w:sz="0" w:space="0" w:color="auto"/>
            <w:bottom w:val="none" w:sz="0" w:space="0" w:color="auto"/>
            <w:right w:val="none" w:sz="0" w:space="0" w:color="auto"/>
          </w:divBdr>
        </w:div>
        <w:div w:id="510871493">
          <w:marLeft w:val="0"/>
          <w:marRight w:val="0"/>
          <w:marTop w:val="0"/>
          <w:marBottom w:val="120"/>
          <w:divBdr>
            <w:top w:val="none" w:sz="0" w:space="0" w:color="auto"/>
            <w:left w:val="none" w:sz="0" w:space="0" w:color="auto"/>
            <w:bottom w:val="none" w:sz="0" w:space="0" w:color="auto"/>
            <w:right w:val="none" w:sz="0" w:space="0" w:color="auto"/>
          </w:divBdr>
        </w:div>
        <w:div w:id="633410592">
          <w:marLeft w:val="0"/>
          <w:marRight w:val="0"/>
          <w:marTop w:val="0"/>
          <w:marBottom w:val="120"/>
          <w:divBdr>
            <w:top w:val="none" w:sz="0" w:space="0" w:color="auto"/>
            <w:left w:val="none" w:sz="0" w:space="0" w:color="auto"/>
            <w:bottom w:val="none" w:sz="0" w:space="0" w:color="auto"/>
            <w:right w:val="none" w:sz="0" w:space="0" w:color="auto"/>
          </w:divBdr>
        </w:div>
        <w:div w:id="7804114">
          <w:marLeft w:val="0"/>
          <w:marRight w:val="0"/>
          <w:marTop w:val="0"/>
          <w:marBottom w:val="120"/>
          <w:divBdr>
            <w:top w:val="none" w:sz="0" w:space="0" w:color="auto"/>
            <w:left w:val="none" w:sz="0" w:space="0" w:color="auto"/>
            <w:bottom w:val="none" w:sz="0" w:space="0" w:color="auto"/>
            <w:right w:val="none" w:sz="0" w:space="0" w:color="auto"/>
          </w:divBdr>
        </w:div>
        <w:div w:id="158354007">
          <w:marLeft w:val="0"/>
          <w:marRight w:val="0"/>
          <w:marTop w:val="0"/>
          <w:marBottom w:val="120"/>
          <w:divBdr>
            <w:top w:val="none" w:sz="0" w:space="0" w:color="auto"/>
            <w:left w:val="none" w:sz="0" w:space="0" w:color="auto"/>
            <w:bottom w:val="none" w:sz="0" w:space="0" w:color="auto"/>
            <w:right w:val="none" w:sz="0" w:space="0" w:color="auto"/>
          </w:divBdr>
        </w:div>
        <w:div w:id="2002419323">
          <w:marLeft w:val="0"/>
          <w:marRight w:val="0"/>
          <w:marTop w:val="0"/>
          <w:marBottom w:val="120"/>
          <w:divBdr>
            <w:top w:val="none" w:sz="0" w:space="0" w:color="auto"/>
            <w:left w:val="none" w:sz="0" w:space="0" w:color="auto"/>
            <w:bottom w:val="none" w:sz="0" w:space="0" w:color="auto"/>
            <w:right w:val="none" w:sz="0" w:space="0" w:color="auto"/>
          </w:divBdr>
        </w:div>
        <w:div w:id="483397653">
          <w:marLeft w:val="0"/>
          <w:marRight w:val="0"/>
          <w:marTop w:val="0"/>
          <w:marBottom w:val="120"/>
          <w:divBdr>
            <w:top w:val="none" w:sz="0" w:space="0" w:color="auto"/>
            <w:left w:val="none" w:sz="0" w:space="0" w:color="auto"/>
            <w:bottom w:val="none" w:sz="0" w:space="0" w:color="auto"/>
            <w:right w:val="none" w:sz="0" w:space="0" w:color="auto"/>
          </w:divBdr>
        </w:div>
        <w:div w:id="729696121">
          <w:marLeft w:val="0"/>
          <w:marRight w:val="0"/>
          <w:marTop w:val="0"/>
          <w:marBottom w:val="120"/>
          <w:divBdr>
            <w:top w:val="none" w:sz="0" w:space="0" w:color="auto"/>
            <w:left w:val="none" w:sz="0" w:space="0" w:color="auto"/>
            <w:bottom w:val="none" w:sz="0" w:space="0" w:color="auto"/>
            <w:right w:val="none" w:sz="0" w:space="0" w:color="auto"/>
          </w:divBdr>
        </w:div>
        <w:div w:id="109671502">
          <w:marLeft w:val="0"/>
          <w:marRight w:val="0"/>
          <w:marTop w:val="0"/>
          <w:marBottom w:val="120"/>
          <w:divBdr>
            <w:top w:val="none" w:sz="0" w:space="0" w:color="auto"/>
            <w:left w:val="none" w:sz="0" w:space="0" w:color="auto"/>
            <w:bottom w:val="none" w:sz="0" w:space="0" w:color="auto"/>
            <w:right w:val="none" w:sz="0" w:space="0" w:color="auto"/>
          </w:divBdr>
        </w:div>
        <w:div w:id="634800270">
          <w:marLeft w:val="0"/>
          <w:marRight w:val="0"/>
          <w:marTop w:val="0"/>
          <w:marBottom w:val="120"/>
          <w:divBdr>
            <w:top w:val="none" w:sz="0" w:space="0" w:color="auto"/>
            <w:left w:val="none" w:sz="0" w:space="0" w:color="auto"/>
            <w:bottom w:val="none" w:sz="0" w:space="0" w:color="auto"/>
            <w:right w:val="none" w:sz="0" w:space="0" w:color="auto"/>
          </w:divBdr>
        </w:div>
        <w:div w:id="517041238">
          <w:marLeft w:val="0"/>
          <w:marRight w:val="0"/>
          <w:marTop w:val="0"/>
          <w:marBottom w:val="120"/>
          <w:divBdr>
            <w:top w:val="none" w:sz="0" w:space="0" w:color="auto"/>
            <w:left w:val="none" w:sz="0" w:space="0" w:color="auto"/>
            <w:bottom w:val="none" w:sz="0" w:space="0" w:color="auto"/>
            <w:right w:val="none" w:sz="0" w:space="0" w:color="auto"/>
          </w:divBdr>
        </w:div>
        <w:div w:id="1540241929">
          <w:marLeft w:val="0"/>
          <w:marRight w:val="0"/>
          <w:marTop w:val="0"/>
          <w:marBottom w:val="120"/>
          <w:divBdr>
            <w:top w:val="none" w:sz="0" w:space="0" w:color="auto"/>
            <w:left w:val="none" w:sz="0" w:space="0" w:color="auto"/>
            <w:bottom w:val="none" w:sz="0" w:space="0" w:color="auto"/>
            <w:right w:val="none" w:sz="0" w:space="0" w:color="auto"/>
          </w:divBdr>
        </w:div>
        <w:div w:id="1444576535">
          <w:marLeft w:val="0"/>
          <w:marRight w:val="0"/>
          <w:marTop w:val="0"/>
          <w:marBottom w:val="120"/>
          <w:divBdr>
            <w:top w:val="none" w:sz="0" w:space="0" w:color="auto"/>
            <w:left w:val="none" w:sz="0" w:space="0" w:color="auto"/>
            <w:bottom w:val="none" w:sz="0" w:space="0" w:color="auto"/>
            <w:right w:val="none" w:sz="0" w:space="0" w:color="auto"/>
          </w:divBdr>
        </w:div>
      </w:divsChild>
    </w:div>
    <w:div w:id="2083487049">
      <w:bodyDiv w:val="1"/>
      <w:marLeft w:val="0"/>
      <w:marRight w:val="0"/>
      <w:marTop w:val="0"/>
      <w:marBottom w:val="0"/>
      <w:divBdr>
        <w:top w:val="none" w:sz="0" w:space="0" w:color="auto"/>
        <w:left w:val="none" w:sz="0" w:space="0" w:color="auto"/>
        <w:bottom w:val="none" w:sz="0" w:space="0" w:color="auto"/>
        <w:right w:val="none" w:sz="0" w:space="0" w:color="auto"/>
      </w:divBdr>
    </w:div>
    <w:div w:id="2085754897">
      <w:bodyDiv w:val="1"/>
      <w:marLeft w:val="0"/>
      <w:marRight w:val="0"/>
      <w:marTop w:val="0"/>
      <w:marBottom w:val="0"/>
      <w:divBdr>
        <w:top w:val="none" w:sz="0" w:space="0" w:color="auto"/>
        <w:left w:val="none" w:sz="0" w:space="0" w:color="auto"/>
        <w:bottom w:val="none" w:sz="0" w:space="0" w:color="auto"/>
        <w:right w:val="none" w:sz="0" w:space="0" w:color="auto"/>
      </w:divBdr>
    </w:div>
    <w:div w:id="2115519920">
      <w:bodyDiv w:val="1"/>
      <w:marLeft w:val="0"/>
      <w:marRight w:val="0"/>
      <w:marTop w:val="0"/>
      <w:marBottom w:val="0"/>
      <w:divBdr>
        <w:top w:val="none" w:sz="0" w:space="0" w:color="auto"/>
        <w:left w:val="none" w:sz="0" w:space="0" w:color="auto"/>
        <w:bottom w:val="none" w:sz="0" w:space="0" w:color="auto"/>
        <w:right w:val="none" w:sz="0" w:space="0" w:color="auto"/>
      </w:divBdr>
    </w:div>
    <w:div w:id="214473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1.xml"/><Relationship Id="rId42" Type="http://schemas.openxmlformats.org/officeDocument/2006/relationships/image" Target="media/image11.jpg"/><Relationship Id="rId63" Type="http://schemas.openxmlformats.org/officeDocument/2006/relationships/footer" Target="footer2.xml"/><Relationship Id="rId6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8.austlii.edu.au/cgi-bin/viewdoc/au/legis/vic/consol_act/ha1983107/s4.html" TargetMode="External"/><Relationship Id="rId29" Type="http://schemas.openxmlformats.org/officeDocument/2006/relationships/diagramLayout" Target="diagrams/layout2.xml"/><Relationship Id="rId11" Type="http://schemas.openxmlformats.org/officeDocument/2006/relationships/image" Target="media/image3.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hyperlink" Target="http://chfv.us4.list-manage.com/track/click?u=fbf08072653881a0a959aee4a&amp;id=3a548fa085&amp;e=470ed7347c" TargetMode="External"/><Relationship Id="rId40" Type="http://schemas.openxmlformats.org/officeDocument/2006/relationships/image" Target="media/image9.png"/><Relationship Id="rId53" Type="http://schemas.openxmlformats.org/officeDocument/2006/relationships/image" Target="media/image19.svg"/><Relationship Id="rId58" Type="http://schemas.openxmlformats.org/officeDocument/2006/relationships/chart" Target="charts/chart6.xml"/><Relationship Id="rId66" Type="http://schemas.openxmlformats.org/officeDocument/2006/relationships/image" Target="media/image21.png"/><Relationship Id="rId74" Type="http://schemas.openxmlformats.org/officeDocument/2006/relationships/footer" Target="footer3.xm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chart" Target="charts/chart7.xml"/><Relationship Id="rId19" Type="http://schemas.openxmlformats.org/officeDocument/2006/relationships/hyperlink" Target="http://www8.austlii.edu.au/cgi-bin/viewdoc/au/legis/vic/consol_act/ha1983107/s4.html" TargetMode="External"/><Relationship Id="rId14" Type="http://schemas.openxmlformats.org/officeDocument/2006/relationships/hyperlink" Target="http://www8.austlii.edu.au/cgi-bin/viewdoc/au/legis/vic/consol_act/ha1983107/s4.html" TargetMode="Externa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yperlink" Target="http://chfv.us4.list-manage.com/track/click?u=fbf08072653881a0a959aee4a&amp;id=a00d5118cb&amp;e=470ed7347c" TargetMode="External"/><Relationship Id="rId43" Type="http://schemas.openxmlformats.org/officeDocument/2006/relationships/image" Target="media/image12.emf"/><Relationship Id="rId56" Type="http://schemas.openxmlformats.org/officeDocument/2006/relationships/chart" Target="charts/chart4.xml"/><Relationship Id="rId64" Type="http://schemas.openxmlformats.org/officeDocument/2006/relationships/image" Target="media/image19.emf"/><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svg"/><Relationship Id="rId72" Type="http://schemas.openxmlformats.org/officeDocument/2006/relationships/hyperlink" Target="https://www.planning.vic.gov.au/policy-and-strategy/affordable-housing" TargetMode="Externa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8.austlii.edu.au/cgi-bin/viewdoc/au/legis/vic/consol_act/ha1983107/s4.html" TargetMode="External"/><Relationship Id="rId25" Type="http://schemas.openxmlformats.org/officeDocument/2006/relationships/diagramQuickStyle" Target="diagrams/quickStyle1.xml"/><Relationship Id="rId33" Type="http://schemas.openxmlformats.org/officeDocument/2006/relationships/image" Target="media/image6.png"/><Relationship Id="rId38" Type="http://schemas.openxmlformats.org/officeDocument/2006/relationships/hyperlink" Target="http://chfv.us4.list-manage.com/track/click?u=fbf08072653881a0a959aee4a&amp;id=41523fa4da&amp;e=470ed7347c" TargetMode="External"/><Relationship Id="rId59" Type="http://schemas.openxmlformats.org/officeDocument/2006/relationships/image" Target="media/image15.emf"/><Relationship Id="rId67" Type="http://schemas.openxmlformats.org/officeDocument/2006/relationships/image" Target="media/image22.png"/><Relationship Id="rId20" Type="http://schemas.openxmlformats.org/officeDocument/2006/relationships/header" Target="header1.xml"/><Relationship Id="rId41" Type="http://schemas.openxmlformats.org/officeDocument/2006/relationships/image" Target="media/image10.png"/><Relationship Id="rId54" Type="http://schemas.openxmlformats.org/officeDocument/2006/relationships/chart" Target="charts/chart2.xml"/><Relationship Id="rId62" Type="http://schemas.openxmlformats.org/officeDocument/2006/relationships/header" Target="header2.xml"/><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8.austlii.edu.au/cgi-bin/viewdoc/au/legis/vic/consol_act/ha1983107/s4.html"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http://chfv.us4.list-manage2.com/track/click?u=fbf08072653881a0a959aee4a&amp;id=66c041843e&amp;e=470ed7347c" TargetMode="External"/><Relationship Id="rId57" Type="http://schemas.openxmlformats.org/officeDocument/2006/relationships/chart" Target="charts/chart5.xml"/><Relationship Id="rId10" Type="http://schemas.openxmlformats.org/officeDocument/2006/relationships/hyperlink" Target="http://www.cardinia.vic.gov.au" TargetMode="External"/><Relationship Id="rId31" Type="http://schemas.openxmlformats.org/officeDocument/2006/relationships/diagramColors" Target="diagrams/colors2.xml"/><Relationship Id="rId44" Type="http://schemas.openxmlformats.org/officeDocument/2006/relationships/image" Target="media/image13.png"/><Relationship Id="rId52" Type="http://schemas.openxmlformats.org/officeDocument/2006/relationships/image" Target="media/image14.png"/><Relationship Id="rId60" Type="http://schemas.openxmlformats.org/officeDocument/2006/relationships/image" Target="media/image16.emf"/><Relationship Id="rId65" Type="http://schemas.openxmlformats.org/officeDocument/2006/relationships/image" Target="media/image20.emf"/><Relationship Id="rId73" Type="http://schemas.openxmlformats.org/officeDocument/2006/relationships/hyperlink" Target="https://chiavic.com.au/developers/" TargetMode="External"/><Relationship Id="rId78" Type="http://schemas.openxmlformats.org/officeDocument/2006/relationships/customXml" Target="../customXml/item2.xml"/><Relationship Id="rId8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8.austlii.edu.au/cgi-bin/viewdoc/au/legis/vic/consol_act/ha1983107/s4.html" TargetMode="External"/><Relationship Id="rId39" Type="http://schemas.openxmlformats.org/officeDocument/2006/relationships/image" Target="media/image8.jpg"/><Relationship Id="rId34" Type="http://schemas.openxmlformats.org/officeDocument/2006/relationships/image" Target="media/image7.jpg"/><Relationship Id="rId55" Type="http://schemas.openxmlformats.org/officeDocument/2006/relationships/chart" Target="charts/chart3.xm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6.png"/></Relationships>
</file>

<file path=word/_rels/endnotes.xml.rels><?xml version="1.0" encoding="UTF-8" standalone="yes"?>
<Relationships xmlns="http://schemas.openxmlformats.org/package/2006/relationships"><Relationship Id="rId8" Type="http://schemas.openxmlformats.org/officeDocument/2006/relationships/hyperlink" Target="http://www.humanrights.gov.au/our-work/rights-and-freedoms/projects/housing-homelessness-and-human-rights" TargetMode="External"/><Relationship Id="rId13" Type="http://schemas.openxmlformats.org/officeDocument/2006/relationships/hyperlink" Target="https://profile.id.com/Cardinia/" TargetMode="External"/><Relationship Id="rId18" Type="http://schemas.openxmlformats.org/officeDocument/2006/relationships/hyperlink" Target="http://www.abs.gov.au/AUSSTATS/abs@.nsf/DetailsPage/2049.02016?OpenDocument" TargetMode="External"/><Relationship Id="rId3" Type="http://schemas.openxmlformats.org/officeDocument/2006/relationships/hyperlink" Target="https://profile.id.com/Cardinia/" TargetMode="External"/><Relationship Id="rId21" Type="http://schemas.openxmlformats.org/officeDocument/2006/relationships/hyperlink" Target="http://www.censusdata.abs.gov.au/census_services/getproduct/census/2016/quickstat/LGA22310" TargetMode="External"/><Relationship Id="rId7" Type="http://schemas.openxmlformats.org/officeDocument/2006/relationships/hyperlink" Target="http://www.humanrights.gov.au/our-work/rights-and-freedoms/projects/housing-homelessness-and-human-rights" TargetMode="External"/><Relationship Id="rId12" Type="http://schemas.openxmlformats.org/officeDocument/2006/relationships/hyperlink" Target="https://profile.id.com/Cardinia/" TargetMode="External"/><Relationship Id="rId17" Type="http://schemas.openxmlformats.org/officeDocument/2006/relationships/hyperlink" Target="http://www.abs.gov.au/AUSSTATS/abs@.nsf/DetailsPage/2049.02016?OpenDocument" TargetMode="External"/><Relationship Id="rId2" Type="http://schemas.openxmlformats.org/officeDocument/2006/relationships/hyperlink" Target="http://www.abs.gov.au/AUSSTATS/abs@.nsf/DetailsPage/2049.02016?OpenDocument" TargetMode="External"/><Relationship Id="rId16" Type="http://schemas.openxmlformats.org/officeDocument/2006/relationships/hyperlink" Target="http://www.abs.gov.au/ausstats/abs@.nsf/mf/2049.0" TargetMode="External"/><Relationship Id="rId20" Type="http://schemas.openxmlformats.org/officeDocument/2006/relationships/hyperlink" Target="http://www.abs.gov.au/AUSSTATS/abs@.nsf/DetailsPage/2049.02016?OpenDocument" TargetMode="External"/><Relationship Id="rId1" Type="http://schemas.openxmlformats.org/officeDocument/2006/relationships/hyperlink" Target="https://profile.id.com/Cardinia/" TargetMode="External"/><Relationship Id="rId6" Type="http://schemas.openxmlformats.org/officeDocument/2006/relationships/hyperlink" Target="https://atlas.id.com.au/cardinia" TargetMode="External"/><Relationship Id="rId11" Type="http://schemas.openxmlformats.org/officeDocument/2006/relationships/hyperlink" Target="https://www.planning.vic.gov.au/policy-and-strategy/affordable-housing" TargetMode="External"/><Relationship Id="rId5" Type="http://schemas.openxmlformats.org/officeDocument/2006/relationships/hyperlink" Target="https://atlas.id.com.au/cardinia" TargetMode="External"/><Relationship Id="rId15" Type="http://schemas.openxmlformats.org/officeDocument/2006/relationships/hyperlink" Target="http://stat.abs.gov.au/itt/r.jsp?RegionSummary&amp;region=21450&amp;dataset=ABS_REGIONAL_LGA&amp;geoconcept=REGION&amp;datasetASGS=ABS_REGIONAL_ASGS&amp;datasetLGA=ABS_NRP9_LGA&amp;regionLGA=REGION&amp;regionASGS=REGION" TargetMode="External"/><Relationship Id="rId10" Type="http://schemas.openxmlformats.org/officeDocument/2006/relationships/hyperlink" Target="https://www.uclg.org/sites/default/files/the_sdgs_what_localgov_need_to_know_0.pdf" TargetMode="External"/><Relationship Id="rId19" Type="http://schemas.openxmlformats.org/officeDocument/2006/relationships/hyperlink" Target="http://www.abs.gov.au/AUSSTATS/abs@.nsf/DetailsPage/2049.02016?OpenDocument" TargetMode="External"/><Relationship Id="rId4" Type="http://schemas.openxmlformats.org/officeDocument/2006/relationships/hyperlink" Target="https://profile.id.com/Cardinia/" TargetMode="External"/><Relationship Id="rId9" Type="http://schemas.openxmlformats.org/officeDocument/2006/relationships/hyperlink" Target="https://www.humanrightscommission.vic.gov.au/human-rights/the-charter-and-local-government/charter-obligations" TargetMode="External"/><Relationship Id="rId14" Type="http://schemas.openxmlformats.org/officeDocument/2006/relationships/hyperlink" Target="https://forecast.id.com.au/cardinia" TargetMode="External"/><Relationship Id="rId22" Type="http://schemas.openxmlformats.org/officeDocument/2006/relationships/hyperlink" Target="https://forecast.id.com.au/cardini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Zheng\Dropbox\Cardinia%20AIM\Zheng%20Cardinia%20Statistic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Zheng\Dropbox\Cardinia%20AIM\Zheng%20Cardinia%20Statistics.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dirty="0"/>
              <a:t>Social Housing</a:t>
            </a:r>
            <a:r>
              <a:rPr lang="en-AU" sz="1000" baseline="0" dirty="0"/>
              <a:t> Supply Requirement as number and percentage of forecast dwelling supply (2016 - 2036)</a:t>
            </a:r>
            <a:endParaRPr lang="en-AU" sz="100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'Social Housing Supply Gap (50%)'!$D$144</c:f>
              <c:strCache>
                <c:ptCount val="1"/>
                <c:pt idx="0">
                  <c:v>Social Housing Requirement</c:v>
                </c:pt>
              </c:strCache>
            </c:strRef>
          </c:tx>
          <c:spPr>
            <a:solidFill>
              <a:schemeClr val="accent1"/>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(50%)'!$D$145:$D$148</c:f>
              <c:numCache>
                <c:formatCode>#,##0</c:formatCode>
                <c:ptCount val="4"/>
                <c:pt idx="0">
                  <c:v>1326.0555775749999</c:v>
                </c:pt>
                <c:pt idx="1">
                  <c:v>1326.0555775749999</c:v>
                </c:pt>
                <c:pt idx="2">
                  <c:v>1326.0555775749999</c:v>
                </c:pt>
                <c:pt idx="3">
                  <c:v>1326.0555775749999</c:v>
                </c:pt>
              </c:numCache>
            </c:numRef>
          </c:val>
          <c:extLst>
            <c:ext xmlns:c16="http://schemas.microsoft.com/office/drawing/2014/chart" uri="{C3380CC4-5D6E-409C-BE32-E72D297353CC}">
              <c16:uniqueId val="{00000000-B5F2-482E-8A14-C88A0113B519}"/>
            </c:ext>
          </c:extLst>
        </c:ser>
        <c:ser>
          <c:idx val="1"/>
          <c:order val="1"/>
          <c:tx>
            <c:strRef>
              <c:f>'Social Housing Supply Gap (50%)'!$E$144</c:f>
              <c:strCache>
                <c:ptCount val="1"/>
                <c:pt idx="0">
                  <c:v>Forecast Supply</c:v>
                </c:pt>
              </c:strCache>
            </c:strRef>
          </c:tx>
          <c:spPr>
            <a:solidFill>
              <a:schemeClr val="accent2"/>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(50%)'!$E$145:$E$148</c:f>
              <c:numCache>
                <c:formatCode>#,##0</c:formatCode>
                <c:ptCount val="4"/>
                <c:pt idx="0">
                  <c:v>8484</c:v>
                </c:pt>
                <c:pt idx="1">
                  <c:v>8608</c:v>
                </c:pt>
                <c:pt idx="2">
                  <c:v>7759</c:v>
                </c:pt>
                <c:pt idx="3">
                  <c:v>6629</c:v>
                </c:pt>
              </c:numCache>
            </c:numRef>
          </c:val>
          <c:extLst>
            <c:ext xmlns:c16="http://schemas.microsoft.com/office/drawing/2014/chart" uri="{C3380CC4-5D6E-409C-BE32-E72D297353CC}">
              <c16:uniqueId val="{00000001-B5F2-482E-8A14-C88A0113B519}"/>
            </c:ext>
          </c:extLst>
        </c:ser>
        <c:dLbls>
          <c:showLegendKey val="0"/>
          <c:showVal val="0"/>
          <c:showCatName val="0"/>
          <c:showSerName val="0"/>
          <c:showPercent val="0"/>
          <c:showBubbleSize val="0"/>
        </c:dLbls>
        <c:gapWidth val="150"/>
        <c:axId val="478010600"/>
        <c:axId val="478009944"/>
      </c:barChart>
      <c:lineChart>
        <c:grouping val="standard"/>
        <c:varyColors val="0"/>
        <c:ser>
          <c:idx val="2"/>
          <c:order val="2"/>
          <c:tx>
            <c:strRef>
              <c:f>'Social Housing Supply Gap (50%)'!$F$144</c:f>
              <c:strCache>
                <c:ptCount val="1"/>
                <c:pt idx="0">
                  <c:v>Social Housing as Percentage of New Supply</c:v>
                </c:pt>
              </c:strCache>
            </c:strRef>
          </c:tx>
          <c:spPr>
            <a:ln w="28575" cap="rnd">
              <a:solidFill>
                <a:schemeClr val="accent3"/>
              </a:solidFill>
              <a:round/>
            </a:ln>
            <a:effectLst/>
          </c:spPr>
          <c:marker>
            <c:symbol val="none"/>
          </c:marker>
          <c:cat>
            <c:strRef>
              <c:f>'Social Housing Supply Gap (50%)'!$C$145:$C$148</c:f>
              <c:strCache>
                <c:ptCount val="4"/>
                <c:pt idx="0">
                  <c:v>2016-2021</c:v>
                </c:pt>
                <c:pt idx="1">
                  <c:v>2021-2026</c:v>
                </c:pt>
                <c:pt idx="2">
                  <c:v>2026-2031</c:v>
                </c:pt>
                <c:pt idx="3">
                  <c:v>2031-2036</c:v>
                </c:pt>
              </c:strCache>
            </c:strRef>
          </c:cat>
          <c:val>
            <c:numRef>
              <c:f>'Social Housing Supply Gap (50%)'!$F$145:$F$148</c:f>
              <c:numCache>
                <c:formatCode>0.00%</c:formatCode>
                <c:ptCount val="4"/>
                <c:pt idx="0">
                  <c:v>0.15630075171793964</c:v>
                </c:pt>
                <c:pt idx="1">
                  <c:v>0.15404920743203995</c:v>
                </c:pt>
                <c:pt idx="2">
                  <c:v>0.17090547461979635</c:v>
                </c:pt>
                <c:pt idx="3">
                  <c:v>0.20003855446899982</c:v>
                </c:pt>
              </c:numCache>
            </c:numRef>
          </c:val>
          <c:smooth val="0"/>
          <c:extLst>
            <c:ext xmlns:c16="http://schemas.microsoft.com/office/drawing/2014/chart" uri="{C3380CC4-5D6E-409C-BE32-E72D297353CC}">
              <c16:uniqueId val="{00000002-B5F2-482E-8A14-C88A0113B519}"/>
            </c:ext>
          </c:extLst>
        </c:ser>
        <c:dLbls>
          <c:showLegendKey val="0"/>
          <c:showVal val="0"/>
          <c:showCatName val="0"/>
          <c:showSerName val="0"/>
          <c:showPercent val="0"/>
          <c:showBubbleSize val="0"/>
        </c:dLbls>
        <c:marker val="1"/>
        <c:smooth val="0"/>
        <c:axId val="370049304"/>
        <c:axId val="370048976"/>
      </c:lineChart>
      <c:catAx>
        <c:axId val="47801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09944"/>
        <c:crosses val="autoZero"/>
        <c:auto val="1"/>
        <c:lblAlgn val="ctr"/>
        <c:lblOffset val="100"/>
        <c:noMultiLvlLbl val="0"/>
      </c:catAx>
      <c:valAx>
        <c:axId val="47800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10600"/>
        <c:crosses val="autoZero"/>
        <c:crossBetween val="between"/>
      </c:valAx>
      <c:valAx>
        <c:axId val="3700489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49304"/>
        <c:crosses val="max"/>
        <c:crossBetween val="between"/>
      </c:valAx>
      <c:catAx>
        <c:axId val="370049304"/>
        <c:scaling>
          <c:orientation val="minMax"/>
        </c:scaling>
        <c:delete val="1"/>
        <c:axPos val="b"/>
        <c:numFmt formatCode="General" sourceLinked="1"/>
        <c:majorTickMark val="out"/>
        <c:minorTickMark val="none"/>
        <c:tickLblPos val="nextTo"/>
        <c:crossAx val="370048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baseline="0">
                <a:effectLst/>
                <a:latin typeface="Franklin Gothic Book" panose="020B0503020102020204" pitchFamily="34" charset="0"/>
              </a:rPr>
              <a:t>Number and percentage of new affordable private rental dwellings </a:t>
            </a:r>
          </a:p>
          <a:p>
            <a:pPr>
              <a:defRPr/>
            </a:pPr>
            <a:r>
              <a:rPr lang="en-AU" sz="1000" b="0" i="0" baseline="0">
                <a:effectLst/>
                <a:latin typeface="Franklin Gothic Book" panose="020B0503020102020204" pitchFamily="34" charset="0"/>
              </a:rPr>
              <a:t>(2 Bedrooms), March 2000 - Sept 2017</a:t>
            </a:r>
            <a:endParaRPr lang="en-AU" sz="1000">
              <a:effectLst/>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'Affordable Rental'!$D$1:$D$2</c:f>
              <c:strCache>
                <c:ptCount val="2"/>
                <c:pt idx="0">
                  <c:v>2 Bedroom</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Rental'!$D$3:$D$73</c:f>
              <c:numCache>
                <c:formatCode>#,##0</c:formatCode>
                <c:ptCount val="71"/>
                <c:pt idx="0">
                  <c:v>16</c:v>
                </c:pt>
                <c:pt idx="1">
                  <c:v>6</c:v>
                </c:pt>
                <c:pt idx="2">
                  <c:v>20</c:v>
                </c:pt>
                <c:pt idx="3">
                  <c:v>23</c:v>
                </c:pt>
                <c:pt idx="4">
                  <c:v>10</c:v>
                </c:pt>
                <c:pt idx="5">
                  <c:v>15</c:v>
                </c:pt>
                <c:pt idx="6">
                  <c:v>30</c:v>
                </c:pt>
                <c:pt idx="7">
                  <c:v>21</c:v>
                </c:pt>
                <c:pt idx="8">
                  <c:v>31</c:v>
                </c:pt>
                <c:pt idx="9">
                  <c:v>33</c:v>
                </c:pt>
                <c:pt idx="10">
                  <c:v>36</c:v>
                </c:pt>
                <c:pt idx="11">
                  <c:v>19</c:v>
                </c:pt>
                <c:pt idx="12">
                  <c:v>28</c:v>
                </c:pt>
                <c:pt idx="13">
                  <c:v>42</c:v>
                </c:pt>
                <c:pt idx="14">
                  <c:v>37</c:v>
                </c:pt>
                <c:pt idx="15">
                  <c:v>25</c:v>
                </c:pt>
                <c:pt idx="16">
                  <c:v>32</c:v>
                </c:pt>
                <c:pt idx="17">
                  <c:v>26</c:v>
                </c:pt>
                <c:pt idx="18">
                  <c:v>33</c:v>
                </c:pt>
                <c:pt idx="19">
                  <c:v>36</c:v>
                </c:pt>
                <c:pt idx="20">
                  <c:v>24</c:v>
                </c:pt>
                <c:pt idx="21">
                  <c:v>37</c:v>
                </c:pt>
                <c:pt idx="22">
                  <c:v>32</c:v>
                </c:pt>
                <c:pt idx="23">
                  <c:v>21</c:v>
                </c:pt>
                <c:pt idx="24">
                  <c:v>34</c:v>
                </c:pt>
                <c:pt idx="25">
                  <c:v>33</c:v>
                </c:pt>
                <c:pt idx="26">
                  <c:v>28</c:v>
                </c:pt>
                <c:pt idx="27">
                  <c:v>33</c:v>
                </c:pt>
                <c:pt idx="28">
                  <c:v>37</c:v>
                </c:pt>
                <c:pt idx="29">
                  <c:v>30</c:v>
                </c:pt>
                <c:pt idx="30">
                  <c:v>33</c:v>
                </c:pt>
                <c:pt idx="31">
                  <c:v>19</c:v>
                </c:pt>
                <c:pt idx="32">
                  <c:v>16</c:v>
                </c:pt>
                <c:pt idx="33">
                  <c:v>17</c:v>
                </c:pt>
                <c:pt idx="34">
                  <c:v>15</c:v>
                </c:pt>
                <c:pt idx="35">
                  <c:v>20</c:v>
                </c:pt>
                <c:pt idx="36">
                  <c:v>12</c:v>
                </c:pt>
                <c:pt idx="37">
                  <c:v>15</c:v>
                </c:pt>
                <c:pt idx="38">
                  <c:v>16</c:v>
                </c:pt>
                <c:pt idx="39">
                  <c:v>11</c:v>
                </c:pt>
                <c:pt idx="40">
                  <c:v>9</c:v>
                </c:pt>
                <c:pt idx="41">
                  <c:v>5</c:v>
                </c:pt>
                <c:pt idx="42">
                  <c:v>8</c:v>
                </c:pt>
                <c:pt idx="43">
                  <c:v>8</c:v>
                </c:pt>
                <c:pt idx="44">
                  <c:v>5</c:v>
                </c:pt>
                <c:pt idx="45">
                  <c:v>6</c:v>
                </c:pt>
                <c:pt idx="46">
                  <c:v>5</c:v>
                </c:pt>
                <c:pt idx="47">
                  <c:v>1</c:v>
                </c:pt>
                <c:pt idx="48">
                  <c:v>7</c:v>
                </c:pt>
                <c:pt idx="49">
                  <c:v>1</c:v>
                </c:pt>
                <c:pt idx="50">
                  <c:v>8</c:v>
                </c:pt>
                <c:pt idx="51">
                  <c:v>3</c:v>
                </c:pt>
                <c:pt idx="52">
                  <c:v>9</c:v>
                </c:pt>
                <c:pt idx="53">
                  <c:v>8</c:v>
                </c:pt>
                <c:pt idx="54" formatCode="General">
                  <c:v>14</c:v>
                </c:pt>
                <c:pt idx="55">
                  <c:v>6</c:v>
                </c:pt>
                <c:pt idx="56">
                  <c:v>5</c:v>
                </c:pt>
                <c:pt idx="57">
                  <c:v>4</c:v>
                </c:pt>
                <c:pt idx="58">
                  <c:v>11</c:v>
                </c:pt>
                <c:pt idx="59">
                  <c:v>11</c:v>
                </c:pt>
                <c:pt idx="60">
                  <c:v>8</c:v>
                </c:pt>
                <c:pt idx="61">
                  <c:v>7</c:v>
                </c:pt>
                <c:pt idx="62">
                  <c:v>6</c:v>
                </c:pt>
                <c:pt idx="63">
                  <c:v>4</c:v>
                </c:pt>
                <c:pt idx="64">
                  <c:v>7</c:v>
                </c:pt>
                <c:pt idx="65">
                  <c:v>3</c:v>
                </c:pt>
                <c:pt idx="66">
                  <c:v>4</c:v>
                </c:pt>
                <c:pt idx="67">
                  <c:v>1</c:v>
                </c:pt>
                <c:pt idx="68">
                  <c:v>4</c:v>
                </c:pt>
                <c:pt idx="69">
                  <c:v>11</c:v>
                </c:pt>
                <c:pt idx="70">
                  <c:v>5</c:v>
                </c:pt>
              </c:numCache>
            </c:numRef>
          </c:val>
          <c:extLst>
            <c:ext xmlns:c16="http://schemas.microsoft.com/office/drawing/2014/chart" uri="{C3380CC4-5D6E-409C-BE32-E72D297353CC}">
              <c16:uniqueId val="{00000000-C6BC-4D01-89C5-DC24C20F7FD2}"/>
            </c:ext>
          </c:extLst>
        </c:ser>
        <c:dLbls>
          <c:showLegendKey val="0"/>
          <c:showVal val="0"/>
          <c:showCatName val="0"/>
          <c:showSerName val="0"/>
          <c:showPercent val="0"/>
          <c:showBubbleSize val="0"/>
        </c:dLbls>
        <c:gapWidth val="150"/>
        <c:axId val="1597265264"/>
        <c:axId val="1379202512"/>
      </c:barChart>
      <c:lineChart>
        <c:grouping val="standard"/>
        <c:varyColors val="0"/>
        <c:ser>
          <c:idx val="1"/>
          <c:order val="1"/>
          <c:tx>
            <c:strRef>
              <c:f>'Affordable Rental'!$E$1:$E$2</c:f>
              <c:strCache>
                <c:ptCount val="2"/>
                <c:pt idx="0">
                  <c:v>2 Bedroom</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Rental'!$E$3:$E$73</c:f>
              <c:numCache>
                <c:formatCode>0.0%</c:formatCode>
                <c:ptCount val="71"/>
                <c:pt idx="0">
                  <c:v>0.314</c:v>
                </c:pt>
                <c:pt idx="1">
                  <c:v>0.13</c:v>
                </c:pt>
                <c:pt idx="2">
                  <c:v>0.5</c:v>
                </c:pt>
                <c:pt idx="3">
                  <c:v>0.47899999999999998</c:v>
                </c:pt>
                <c:pt idx="4">
                  <c:v>0.217</c:v>
                </c:pt>
                <c:pt idx="5">
                  <c:v>0.40500000000000003</c:v>
                </c:pt>
                <c:pt idx="6">
                  <c:v>0.69799999999999995</c:v>
                </c:pt>
                <c:pt idx="7">
                  <c:v>0.55300000000000005</c:v>
                </c:pt>
                <c:pt idx="8">
                  <c:v>0.62</c:v>
                </c:pt>
                <c:pt idx="9">
                  <c:v>0.68799999999999994</c:v>
                </c:pt>
                <c:pt idx="10">
                  <c:v>0.76600000000000001</c:v>
                </c:pt>
                <c:pt idx="11">
                  <c:v>0.63300000000000001</c:v>
                </c:pt>
                <c:pt idx="12">
                  <c:v>0.59599999999999997</c:v>
                </c:pt>
                <c:pt idx="13">
                  <c:v>0.84</c:v>
                </c:pt>
                <c:pt idx="14">
                  <c:v>0.64900000000000002</c:v>
                </c:pt>
                <c:pt idx="15">
                  <c:v>0.58099999999999996</c:v>
                </c:pt>
                <c:pt idx="16">
                  <c:v>0.60399999999999998</c:v>
                </c:pt>
                <c:pt idx="17">
                  <c:v>0.68400000000000005</c:v>
                </c:pt>
                <c:pt idx="18">
                  <c:v>0.64700000000000002</c:v>
                </c:pt>
                <c:pt idx="19">
                  <c:v>0.72</c:v>
                </c:pt>
                <c:pt idx="20">
                  <c:v>0.57099999999999995</c:v>
                </c:pt>
                <c:pt idx="21">
                  <c:v>0.64900000000000002</c:v>
                </c:pt>
                <c:pt idx="22">
                  <c:v>0.64</c:v>
                </c:pt>
                <c:pt idx="23">
                  <c:v>0.72399999999999998</c:v>
                </c:pt>
                <c:pt idx="24">
                  <c:v>0.75600000000000001</c:v>
                </c:pt>
                <c:pt idx="25">
                  <c:v>0.75</c:v>
                </c:pt>
                <c:pt idx="26">
                  <c:v>0.71799999999999997</c:v>
                </c:pt>
                <c:pt idx="27">
                  <c:v>0.68799999999999994</c:v>
                </c:pt>
                <c:pt idx="28">
                  <c:v>0.84099999999999997</c:v>
                </c:pt>
                <c:pt idx="29">
                  <c:v>0.625</c:v>
                </c:pt>
                <c:pt idx="30">
                  <c:v>0.64700000000000002</c:v>
                </c:pt>
                <c:pt idx="31">
                  <c:v>0.46300000000000002</c:v>
                </c:pt>
                <c:pt idx="32">
                  <c:v>0.33300000000000002</c:v>
                </c:pt>
                <c:pt idx="33">
                  <c:v>0.32700000000000001</c:v>
                </c:pt>
                <c:pt idx="34">
                  <c:v>0.25</c:v>
                </c:pt>
                <c:pt idx="35">
                  <c:v>0.44400000000000001</c:v>
                </c:pt>
                <c:pt idx="36">
                  <c:v>0.222</c:v>
                </c:pt>
                <c:pt idx="37">
                  <c:v>0.26300000000000001</c:v>
                </c:pt>
                <c:pt idx="38">
                  <c:v>0.26200000000000001</c:v>
                </c:pt>
                <c:pt idx="39">
                  <c:v>0.19</c:v>
                </c:pt>
                <c:pt idx="40">
                  <c:v>0.13400000000000001</c:v>
                </c:pt>
                <c:pt idx="41">
                  <c:v>0.111</c:v>
                </c:pt>
                <c:pt idx="42">
                  <c:v>0.13100000000000001</c:v>
                </c:pt>
                <c:pt idx="43">
                  <c:v>0.123</c:v>
                </c:pt>
                <c:pt idx="44">
                  <c:v>0.13500000000000001</c:v>
                </c:pt>
                <c:pt idx="45">
                  <c:v>9.5000000000000001E-2</c:v>
                </c:pt>
                <c:pt idx="46">
                  <c:v>7.3999999999999996E-2</c:v>
                </c:pt>
                <c:pt idx="47">
                  <c:v>1.4999999999999999E-2</c:v>
                </c:pt>
                <c:pt idx="48">
                  <c:v>9.1999999999999998E-2</c:v>
                </c:pt>
                <c:pt idx="49">
                  <c:v>1.4999999999999999E-2</c:v>
                </c:pt>
                <c:pt idx="50">
                  <c:v>0.11</c:v>
                </c:pt>
                <c:pt idx="51">
                  <c:v>4.4999999999999998E-2</c:v>
                </c:pt>
                <c:pt idx="52">
                  <c:v>0.10100000000000001</c:v>
                </c:pt>
                <c:pt idx="53">
                  <c:v>9.1999999999999998E-2</c:v>
                </c:pt>
                <c:pt idx="54">
                  <c:v>0.14399999999999999</c:v>
                </c:pt>
                <c:pt idx="55">
                  <c:v>7.8E-2</c:v>
                </c:pt>
                <c:pt idx="56">
                  <c:v>6.8000000000000005E-2</c:v>
                </c:pt>
                <c:pt idx="57">
                  <c:v>5.2999999999999999E-2</c:v>
                </c:pt>
                <c:pt idx="58">
                  <c:v>0.16200000000000001</c:v>
                </c:pt>
                <c:pt idx="59">
                  <c:v>0.16400000000000001</c:v>
                </c:pt>
                <c:pt idx="60">
                  <c:v>7.5999999999999998E-2</c:v>
                </c:pt>
                <c:pt idx="61">
                  <c:v>7.3999999999999996E-2</c:v>
                </c:pt>
                <c:pt idx="62">
                  <c:v>8.5999999999999993E-2</c:v>
                </c:pt>
                <c:pt idx="63">
                  <c:v>6.3E-2</c:v>
                </c:pt>
                <c:pt idx="64">
                  <c:v>7.8E-2</c:v>
                </c:pt>
                <c:pt idx="65">
                  <c:v>3.5999999999999997E-2</c:v>
                </c:pt>
                <c:pt idx="66">
                  <c:v>5.2999999999999999E-2</c:v>
                </c:pt>
                <c:pt idx="67">
                  <c:v>1.4E-2</c:v>
                </c:pt>
                <c:pt idx="68">
                  <c:v>4.5999999999999999E-2</c:v>
                </c:pt>
                <c:pt idx="69">
                  <c:v>0.124</c:v>
                </c:pt>
                <c:pt idx="70">
                  <c:v>7.5999999999999998E-2</c:v>
                </c:pt>
              </c:numCache>
            </c:numRef>
          </c:val>
          <c:smooth val="0"/>
          <c:extLst>
            <c:ext xmlns:c16="http://schemas.microsoft.com/office/drawing/2014/chart" uri="{C3380CC4-5D6E-409C-BE32-E72D297353CC}">
              <c16:uniqueId val="{00000001-C6BC-4D01-89C5-DC24C20F7FD2}"/>
            </c:ext>
          </c:extLst>
        </c:ser>
        <c:dLbls>
          <c:showLegendKey val="0"/>
          <c:showVal val="0"/>
          <c:showCatName val="0"/>
          <c:showSerName val="0"/>
          <c:showPercent val="0"/>
          <c:showBubbleSize val="0"/>
        </c:dLbls>
        <c:marker val="1"/>
        <c:smooth val="0"/>
        <c:axId val="1597271504"/>
        <c:axId val="1584746720"/>
      </c:lineChart>
      <c:catAx>
        <c:axId val="15972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379202512"/>
        <c:crosses val="autoZero"/>
        <c:auto val="1"/>
        <c:lblAlgn val="ctr"/>
        <c:lblOffset val="100"/>
        <c:noMultiLvlLbl val="0"/>
      </c:catAx>
      <c:valAx>
        <c:axId val="137920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265264"/>
        <c:crosses val="autoZero"/>
        <c:crossBetween val="between"/>
      </c:valAx>
      <c:valAx>
        <c:axId val="158474672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271504"/>
        <c:crosses val="max"/>
        <c:crossBetween val="between"/>
      </c:valAx>
      <c:catAx>
        <c:axId val="1597271504"/>
        <c:scaling>
          <c:orientation val="minMax"/>
        </c:scaling>
        <c:delete val="1"/>
        <c:axPos val="b"/>
        <c:numFmt formatCode="General" sourceLinked="1"/>
        <c:majorTickMark val="none"/>
        <c:minorTickMark val="none"/>
        <c:tickLblPos val="nextTo"/>
        <c:crossAx val="1584746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baseline="0">
                <a:effectLst/>
                <a:latin typeface="Franklin Gothic Book" panose="020B0503020102020204" pitchFamily="34" charset="0"/>
              </a:rPr>
              <a:t>Number</a:t>
            </a:r>
            <a:r>
              <a:rPr lang="en-AU" sz="1000" b="0" i="0" baseline="0">
                <a:effectLst/>
              </a:rPr>
              <a:t> and percentage of new affordable private rental dwellings (3 Bedrooms), March 2000 - Sept 2017</a:t>
            </a:r>
            <a:endParaRPr lang="en-AU"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'Affordable Rental'!$F$1:$F$2</c:f>
              <c:strCache>
                <c:ptCount val="2"/>
                <c:pt idx="0">
                  <c:v>3 Bedroom</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Rental'!$F$3:$F$73</c:f>
              <c:numCache>
                <c:formatCode>#,##0</c:formatCode>
                <c:ptCount val="71"/>
                <c:pt idx="0">
                  <c:v>103</c:v>
                </c:pt>
                <c:pt idx="1">
                  <c:v>90</c:v>
                </c:pt>
                <c:pt idx="2">
                  <c:v>117</c:v>
                </c:pt>
                <c:pt idx="3">
                  <c:v>83</c:v>
                </c:pt>
                <c:pt idx="4">
                  <c:v>96</c:v>
                </c:pt>
                <c:pt idx="5">
                  <c:v>106</c:v>
                </c:pt>
                <c:pt idx="6">
                  <c:v>125</c:v>
                </c:pt>
                <c:pt idx="7">
                  <c:v>114</c:v>
                </c:pt>
                <c:pt idx="8">
                  <c:v>114</c:v>
                </c:pt>
                <c:pt idx="9">
                  <c:v>110</c:v>
                </c:pt>
                <c:pt idx="10">
                  <c:v>114</c:v>
                </c:pt>
                <c:pt idx="11">
                  <c:v>103</c:v>
                </c:pt>
                <c:pt idx="12">
                  <c:v>148</c:v>
                </c:pt>
                <c:pt idx="13">
                  <c:v>117</c:v>
                </c:pt>
                <c:pt idx="14">
                  <c:v>137</c:v>
                </c:pt>
                <c:pt idx="15">
                  <c:v>149</c:v>
                </c:pt>
                <c:pt idx="16">
                  <c:v>133</c:v>
                </c:pt>
                <c:pt idx="17">
                  <c:v>116</c:v>
                </c:pt>
                <c:pt idx="18">
                  <c:v>147</c:v>
                </c:pt>
                <c:pt idx="19">
                  <c:v>131</c:v>
                </c:pt>
                <c:pt idx="20">
                  <c:v>146</c:v>
                </c:pt>
                <c:pt idx="21">
                  <c:v>130</c:v>
                </c:pt>
                <c:pt idx="22">
                  <c:v>130</c:v>
                </c:pt>
                <c:pt idx="23">
                  <c:v>118</c:v>
                </c:pt>
                <c:pt idx="24">
                  <c:v>122</c:v>
                </c:pt>
                <c:pt idx="25">
                  <c:v>114</c:v>
                </c:pt>
                <c:pt idx="26">
                  <c:v>123</c:v>
                </c:pt>
                <c:pt idx="27">
                  <c:v>150</c:v>
                </c:pt>
                <c:pt idx="28">
                  <c:v>125</c:v>
                </c:pt>
                <c:pt idx="29">
                  <c:v>111</c:v>
                </c:pt>
                <c:pt idx="30">
                  <c:v>110</c:v>
                </c:pt>
                <c:pt idx="31">
                  <c:v>136</c:v>
                </c:pt>
                <c:pt idx="32">
                  <c:v>137</c:v>
                </c:pt>
                <c:pt idx="33">
                  <c:v>108</c:v>
                </c:pt>
                <c:pt idx="34">
                  <c:v>105</c:v>
                </c:pt>
                <c:pt idx="35">
                  <c:v>111</c:v>
                </c:pt>
                <c:pt idx="36">
                  <c:v>119</c:v>
                </c:pt>
                <c:pt idx="37">
                  <c:v>133</c:v>
                </c:pt>
                <c:pt idx="38">
                  <c:v>107</c:v>
                </c:pt>
                <c:pt idx="39">
                  <c:v>119</c:v>
                </c:pt>
                <c:pt idx="40">
                  <c:v>97</c:v>
                </c:pt>
                <c:pt idx="41">
                  <c:v>69</c:v>
                </c:pt>
                <c:pt idx="42">
                  <c:v>83</c:v>
                </c:pt>
                <c:pt idx="43">
                  <c:v>64</c:v>
                </c:pt>
                <c:pt idx="44">
                  <c:v>61</c:v>
                </c:pt>
                <c:pt idx="45">
                  <c:v>84</c:v>
                </c:pt>
                <c:pt idx="46">
                  <c:v>88</c:v>
                </c:pt>
                <c:pt idx="47">
                  <c:v>76</c:v>
                </c:pt>
                <c:pt idx="48">
                  <c:v>99</c:v>
                </c:pt>
                <c:pt idx="49">
                  <c:v>107</c:v>
                </c:pt>
                <c:pt idx="50">
                  <c:v>143</c:v>
                </c:pt>
                <c:pt idx="51">
                  <c:v>122</c:v>
                </c:pt>
                <c:pt idx="52">
                  <c:v>125</c:v>
                </c:pt>
                <c:pt idx="53">
                  <c:v>107</c:v>
                </c:pt>
                <c:pt idx="54" formatCode="General">
                  <c:v>106</c:v>
                </c:pt>
                <c:pt idx="55">
                  <c:v>92</c:v>
                </c:pt>
                <c:pt idx="56">
                  <c:v>98</c:v>
                </c:pt>
                <c:pt idx="57">
                  <c:v>168</c:v>
                </c:pt>
                <c:pt idx="58">
                  <c:v>138</c:v>
                </c:pt>
                <c:pt idx="59">
                  <c:v>127</c:v>
                </c:pt>
                <c:pt idx="60">
                  <c:v>127</c:v>
                </c:pt>
                <c:pt idx="61">
                  <c:v>121</c:v>
                </c:pt>
                <c:pt idx="62">
                  <c:v>117</c:v>
                </c:pt>
                <c:pt idx="63">
                  <c:v>68</c:v>
                </c:pt>
                <c:pt idx="64">
                  <c:v>72</c:v>
                </c:pt>
                <c:pt idx="65">
                  <c:v>101</c:v>
                </c:pt>
                <c:pt idx="66">
                  <c:v>86</c:v>
                </c:pt>
                <c:pt idx="67">
                  <c:v>72</c:v>
                </c:pt>
                <c:pt idx="68">
                  <c:v>68</c:v>
                </c:pt>
                <c:pt idx="69">
                  <c:v>74</c:v>
                </c:pt>
                <c:pt idx="70">
                  <c:v>58</c:v>
                </c:pt>
              </c:numCache>
            </c:numRef>
          </c:val>
          <c:extLst>
            <c:ext xmlns:c16="http://schemas.microsoft.com/office/drawing/2014/chart" uri="{C3380CC4-5D6E-409C-BE32-E72D297353CC}">
              <c16:uniqueId val="{00000000-4CC6-4C05-8465-5981706175F0}"/>
            </c:ext>
          </c:extLst>
        </c:ser>
        <c:dLbls>
          <c:showLegendKey val="0"/>
          <c:showVal val="0"/>
          <c:showCatName val="0"/>
          <c:showSerName val="0"/>
          <c:showPercent val="0"/>
          <c:showBubbleSize val="0"/>
        </c:dLbls>
        <c:gapWidth val="150"/>
        <c:axId val="1668767888"/>
        <c:axId val="1682381088"/>
      </c:barChart>
      <c:lineChart>
        <c:grouping val="standard"/>
        <c:varyColors val="0"/>
        <c:ser>
          <c:idx val="1"/>
          <c:order val="1"/>
          <c:tx>
            <c:strRef>
              <c:f>'Affordable Rental'!$G$1:$G$2</c:f>
              <c:strCache>
                <c:ptCount val="2"/>
                <c:pt idx="0">
                  <c:v>3 Bedroom</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Rental'!$G$3:$G$73</c:f>
              <c:numCache>
                <c:formatCode>0.0%</c:formatCode>
                <c:ptCount val="71"/>
                <c:pt idx="0">
                  <c:v>0.88</c:v>
                </c:pt>
                <c:pt idx="1">
                  <c:v>0.75600000000000001</c:v>
                </c:pt>
                <c:pt idx="2">
                  <c:v>0.86699999999999999</c:v>
                </c:pt>
                <c:pt idx="3">
                  <c:v>0.84699999999999998</c:v>
                </c:pt>
                <c:pt idx="4">
                  <c:v>0.86499999999999999</c:v>
                </c:pt>
                <c:pt idx="5">
                  <c:v>0.89800000000000002</c:v>
                </c:pt>
                <c:pt idx="6">
                  <c:v>0.94</c:v>
                </c:pt>
                <c:pt idx="7">
                  <c:v>0.93400000000000005</c:v>
                </c:pt>
                <c:pt idx="8">
                  <c:v>0.89100000000000001</c:v>
                </c:pt>
                <c:pt idx="9">
                  <c:v>0.91700000000000004</c:v>
                </c:pt>
                <c:pt idx="10">
                  <c:v>0.93400000000000005</c:v>
                </c:pt>
                <c:pt idx="11">
                  <c:v>0.92800000000000005</c:v>
                </c:pt>
                <c:pt idx="12">
                  <c:v>0.91400000000000003</c:v>
                </c:pt>
                <c:pt idx="13">
                  <c:v>0.83599999999999997</c:v>
                </c:pt>
                <c:pt idx="14">
                  <c:v>0.82499999999999996</c:v>
                </c:pt>
                <c:pt idx="15">
                  <c:v>0.91400000000000003</c:v>
                </c:pt>
                <c:pt idx="16">
                  <c:v>0.89300000000000002</c:v>
                </c:pt>
                <c:pt idx="17">
                  <c:v>0.872</c:v>
                </c:pt>
                <c:pt idx="18">
                  <c:v>0.78200000000000003</c:v>
                </c:pt>
                <c:pt idx="19">
                  <c:v>0.84499999999999997</c:v>
                </c:pt>
                <c:pt idx="20">
                  <c:v>0.84399999999999997</c:v>
                </c:pt>
                <c:pt idx="21">
                  <c:v>0.79800000000000004</c:v>
                </c:pt>
                <c:pt idx="22">
                  <c:v>0.79300000000000004</c:v>
                </c:pt>
                <c:pt idx="23">
                  <c:v>0.85499999999999998</c:v>
                </c:pt>
                <c:pt idx="24">
                  <c:v>0.80300000000000005</c:v>
                </c:pt>
                <c:pt idx="25">
                  <c:v>0.83799999999999997</c:v>
                </c:pt>
                <c:pt idx="26">
                  <c:v>0.86</c:v>
                </c:pt>
                <c:pt idx="27">
                  <c:v>0.83299999999999996</c:v>
                </c:pt>
                <c:pt idx="28">
                  <c:v>0.71</c:v>
                </c:pt>
                <c:pt idx="29">
                  <c:v>0.79300000000000004</c:v>
                </c:pt>
                <c:pt idx="30">
                  <c:v>0.72399999999999998</c:v>
                </c:pt>
                <c:pt idx="31">
                  <c:v>0.77700000000000002</c:v>
                </c:pt>
                <c:pt idx="32">
                  <c:v>0.628</c:v>
                </c:pt>
                <c:pt idx="33">
                  <c:v>0.51900000000000002</c:v>
                </c:pt>
                <c:pt idx="34">
                  <c:v>0.52200000000000002</c:v>
                </c:pt>
                <c:pt idx="35">
                  <c:v>0.49099999999999999</c:v>
                </c:pt>
                <c:pt idx="36">
                  <c:v>0.55100000000000005</c:v>
                </c:pt>
                <c:pt idx="37">
                  <c:v>0.53800000000000003</c:v>
                </c:pt>
                <c:pt idx="38">
                  <c:v>0.40699999999999997</c:v>
                </c:pt>
                <c:pt idx="39">
                  <c:v>0.46899999999999997</c:v>
                </c:pt>
                <c:pt idx="40">
                  <c:v>0.373</c:v>
                </c:pt>
                <c:pt idx="41">
                  <c:v>0.26400000000000001</c:v>
                </c:pt>
                <c:pt idx="42">
                  <c:v>0.317</c:v>
                </c:pt>
                <c:pt idx="43">
                  <c:v>0.24299999999999999</c:v>
                </c:pt>
                <c:pt idx="44">
                  <c:v>0.20699999999999999</c:v>
                </c:pt>
                <c:pt idx="45">
                  <c:v>0.28499999999999998</c:v>
                </c:pt>
                <c:pt idx="46">
                  <c:v>0.27800000000000002</c:v>
                </c:pt>
                <c:pt idx="47">
                  <c:v>0.27400000000000002</c:v>
                </c:pt>
                <c:pt idx="48">
                  <c:v>0.313</c:v>
                </c:pt>
                <c:pt idx="49">
                  <c:v>0.33100000000000002</c:v>
                </c:pt>
                <c:pt idx="50">
                  <c:v>0.40699999999999997</c:v>
                </c:pt>
                <c:pt idx="51">
                  <c:v>0.38100000000000001</c:v>
                </c:pt>
                <c:pt idx="52">
                  <c:v>0.371</c:v>
                </c:pt>
                <c:pt idx="53">
                  <c:v>0.34699999999999998</c:v>
                </c:pt>
                <c:pt idx="54">
                  <c:v>0.33500000000000002</c:v>
                </c:pt>
                <c:pt idx="55">
                  <c:v>0.29699999999999999</c:v>
                </c:pt>
                <c:pt idx="56">
                  <c:v>0.30199999999999999</c:v>
                </c:pt>
                <c:pt idx="57">
                  <c:v>0.53</c:v>
                </c:pt>
                <c:pt idx="58">
                  <c:v>0.39800000000000002</c:v>
                </c:pt>
                <c:pt idx="59">
                  <c:v>0.40699999999999997</c:v>
                </c:pt>
                <c:pt idx="60">
                  <c:v>0.377</c:v>
                </c:pt>
                <c:pt idx="61">
                  <c:v>0.35099999999999998</c:v>
                </c:pt>
                <c:pt idx="62">
                  <c:v>0.29299999999999998</c:v>
                </c:pt>
                <c:pt idx="63">
                  <c:v>0.217</c:v>
                </c:pt>
                <c:pt idx="64">
                  <c:v>0.22900000000000001</c:v>
                </c:pt>
                <c:pt idx="65">
                  <c:v>0.308</c:v>
                </c:pt>
                <c:pt idx="66">
                  <c:v>0.24</c:v>
                </c:pt>
                <c:pt idx="67">
                  <c:v>0.22</c:v>
                </c:pt>
                <c:pt idx="68">
                  <c:v>0.20100000000000001</c:v>
                </c:pt>
                <c:pt idx="69">
                  <c:v>0.189</c:v>
                </c:pt>
                <c:pt idx="70">
                  <c:v>0.155</c:v>
                </c:pt>
              </c:numCache>
            </c:numRef>
          </c:val>
          <c:smooth val="0"/>
          <c:extLst>
            <c:ext xmlns:c16="http://schemas.microsoft.com/office/drawing/2014/chart" uri="{C3380CC4-5D6E-409C-BE32-E72D297353CC}">
              <c16:uniqueId val="{00000001-4CC6-4C05-8465-5981706175F0}"/>
            </c:ext>
          </c:extLst>
        </c:ser>
        <c:dLbls>
          <c:showLegendKey val="0"/>
          <c:showVal val="0"/>
          <c:showCatName val="0"/>
          <c:showSerName val="0"/>
          <c:showPercent val="0"/>
          <c:showBubbleSize val="0"/>
        </c:dLbls>
        <c:marker val="1"/>
        <c:smooth val="0"/>
        <c:axId val="1668769136"/>
        <c:axId val="1385108432"/>
      </c:lineChart>
      <c:catAx>
        <c:axId val="16687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682381088"/>
        <c:crosses val="autoZero"/>
        <c:auto val="1"/>
        <c:lblAlgn val="ctr"/>
        <c:lblOffset val="100"/>
        <c:noMultiLvlLbl val="0"/>
      </c:catAx>
      <c:valAx>
        <c:axId val="168238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67888"/>
        <c:crosses val="autoZero"/>
        <c:crossBetween val="between"/>
      </c:valAx>
      <c:valAx>
        <c:axId val="13851084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69136"/>
        <c:crosses val="max"/>
        <c:crossBetween val="between"/>
      </c:valAx>
      <c:catAx>
        <c:axId val="1668769136"/>
        <c:scaling>
          <c:orientation val="minMax"/>
        </c:scaling>
        <c:delete val="1"/>
        <c:axPos val="b"/>
        <c:numFmt formatCode="General" sourceLinked="1"/>
        <c:majorTickMark val="none"/>
        <c:minorTickMark val="none"/>
        <c:tickLblPos val="nextTo"/>
        <c:crossAx val="1385108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en-AU" sz="1000" b="0" i="0" baseline="0">
                <a:effectLst/>
                <a:latin typeface="Franklin Gothic Book" panose="020B0503020102020204" pitchFamily="34" charset="0"/>
              </a:rPr>
              <a:t>Number and percentage of new affordable private rental dwellings (Total), March 2000 - Sept 2017</a:t>
            </a:r>
            <a:endParaRPr lang="en-AU" sz="1000">
              <a:effectLst/>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en-US"/>
        </a:p>
      </c:txPr>
    </c:title>
    <c:autoTitleDeleted val="0"/>
    <c:plotArea>
      <c:layout/>
      <c:barChart>
        <c:barDir val="col"/>
        <c:grouping val="clustered"/>
        <c:varyColors val="0"/>
        <c:ser>
          <c:idx val="0"/>
          <c:order val="0"/>
          <c:tx>
            <c:strRef>
              <c:f>'Affordable Rental'!$J$1:$J$2</c:f>
              <c:strCache>
                <c:ptCount val="2"/>
                <c:pt idx="0">
                  <c:v>Total</c:v>
                </c:pt>
                <c:pt idx="1">
                  <c:v>Affordable</c:v>
                </c:pt>
              </c:strCache>
            </c:strRef>
          </c:tx>
          <c:spPr>
            <a:solidFill>
              <a:schemeClr val="accent1"/>
            </a:solidFill>
            <a:ln>
              <a:noFill/>
            </a:ln>
            <a:effectLst/>
          </c:spPr>
          <c:invertIfNegative val="0"/>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Rental'!$J$3:$J$73</c:f>
              <c:numCache>
                <c:formatCode>#,##0</c:formatCode>
                <c:ptCount val="71"/>
                <c:pt idx="0">
                  <c:v>135</c:v>
                </c:pt>
                <c:pt idx="1">
                  <c:v>101</c:v>
                </c:pt>
                <c:pt idx="2">
                  <c:v>147</c:v>
                </c:pt>
                <c:pt idx="3">
                  <c:v>122</c:v>
                </c:pt>
                <c:pt idx="4">
                  <c:v>131</c:v>
                </c:pt>
                <c:pt idx="5">
                  <c:v>148</c:v>
                </c:pt>
                <c:pt idx="6">
                  <c:v>179</c:v>
                </c:pt>
                <c:pt idx="7">
                  <c:v>149</c:v>
                </c:pt>
                <c:pt idx="8">
                  <c:v>164</c:v>
                </c:pt>
                <c:pt idx="9">
                  <c:v>160</c:v>
                </c:pt>
                <c:pt idx="10">
                  <c:v>176</c:v>
                </c:pt>
                <c:pt idx="11">
                  <c:v>148</c:v>
                </c:pt>
                <c:pt idx="12">
                  <c:v>194</c:v>
                </c:pt>
                <c:pt idx="13">
                  <c:v>176</c:v>
                </c:pt>
                <c:pt idx="14">
                  <c:v>207</c:v>
                </c:pt>
                <c:pt idx="15">
                  <c:v>207</c:v>
                </c:pt>
                <c:pt idx="16">
                  <c:v>199</c:v>
                </c:pt>
                <c:pt idx="17">
                  <c:v>195</c:v>
                </c:pt>
                <c:pt idx="18">
                  <c:v>218</c:v>
                </c:pt>
                <c:pt idx="19">
                  <c:v>214</c:v>
                </c:pt>
                <c:pt idx="20">
                  <c:v>216</c:v>
                </c:pt>
                <c:pt idx="21">
                  <c:v>214</c:v>
                </c:pt>
                <c:pt idx="22">
                  <c:v>218</c:v>
                </c:pt>
                <c:pt idx="23">
                  <c:v>175</c:v>
                </c:pt>
                <c:pt idx="24">
                  <c:v>203</c:v>
                </c:pt>
                <c:pt idx="25">
                  <c:v>182</c:v>
                </c:pt>
                <c:pt idx="26">
                  <c:v>203</c:v>
                </c:pt>
                <c:pt idx="27">
                  <c:v>232</c:v>
                </c:pt>
                <c:pt idx="28">
                  <c:v>213</c:v>
                </c:pt>
                <c:pt idx="29">
                  <c:v>181</c:v>
                </c:pt>
                <c:pt idx="30">
                  <c:v>191</c:v>
                </c:pt>
                <c:pt idx="31">
                  <c:v>201</c:v>
                </c:pt>
                <c:pt idx="32">
                  <c:v>221</c:v>
                </c:pt>
                <c:pt idx="33">
                  <c:v>188</c:v>
                </c:pt>
                <c:pt idx="34">
                  <c:v>184</c:v>
                </c:pt>
                <c:pt idx="35">
                  <c:v>209</c:v>
                </c:pt>
                <c:pt idx="36">
                  <c:v>204</c:v>
                </c:pt>
                <c:pt idx="37">
                  <c:v>235</c:v>
                </c:pt>
                <c:pt idx="38">
                  <c:v>196</c:v>
                </c:pt>
                <c:pt idx="39">
                  <c:v>219</c:v>
                </c:pt>
                <c:pt idx="40">
                  <c:v>187</c:v>
                </c:pt>
                <c:pt idx="41">
                  <c:v>161</c:v>
                </c:pt>
                <c:pt idx="42">
                  <c:v>161</c:v>
                </c:pt>
                <c:pt idx="43">
                  <c:v>141</c:v>
                </c:pt>
                <c:pt idx="44">
                  <c:v>121</c:v>
                </c:pt>
                <c:pt idx="45">
                  <c:v>163</c:v>
                </c:pt>
                <c:pt idx="46">
                  <c:v>199</c:v>
                </c:pt>
                <c:pt idx="47">
                  <c:v>188</c:v>
                </c:pt>
                <c:pt idx="48">
                  <c:v>243</c:v>
                </c:pt>
                <c:pt idx="49">
                  <c:v>246</c:v>
                </c:pt>
                <c:pt idx="50">
                  <c:v>297</c:v>
                </c:pt>
                <c:pt idx="51">
                  <c:v>260</c:v>
                </c:pt>
                <c:pt idx="52">
                  <c:v>261</c:v>
                </c:pt>
                <c:pt idx="53">
                  <c:v>266</c:v>
                </c:pt>
                <c:pt idx="54" formatCode="General">
                  <c:v>235</c:v>
                </c:pt>
                <c:pt idx="55">
                  <c:v>246</c:v>
                </c:pt>
                <c:pt idx="56">
                  <c:v>246</c:v>
                </c:pt>
                <c:pt idx="57">
                  <c:v>302</c:v>
                </c:pt>
                <c:pt idx="58">
                  <c:v>282</c:v>
                </c:pt>
                <c:pt idx="59">
                  <c:v>255</c:v>
                </c:pt>
                <c:pt idx="60">
                  <c:v>276</c:v>
                </c:pt>
                <c:pt idx="61">
                  <c:v>281</c:v>
                </c:pt>
                <c:pt idx="62">
                  <c:v>276</c:v>
                </c:pt>
                <c:pt idx="63">
                  <c:v>215</c:v>
                </c:pt>
                <c:pt idx="64">
                  <c:v>191</c:v>
                </c:pt>
                <c:pt idx="65">
                  <c:v>225</c:v>
                </c:pt>
                <c:pt idx="66">
                  <c:v>216</c:v>
                </c:pt>
                <c:pt idx="67">
                  <c:v>179</c:v>
                </c:pt>
                <c:pt idx="68">
                  <c:v>201</c:v>
                </c:pt>
                <c:pt idx="69">
                  <c:v>214</c:v>
                </c:pt>
                <c:pt idx="70">
                  <c:v>170</c:v>
                </c:pt>
              </c:numCache>
            </c:numRef>
          </c:val>
          <c:extLst>
            <c:ext xmlns:c16="http://schemas.microsoft.com/office/drawing/2014/chart" uri="{C3380CC4-5D6E-409C-BE32-E72D297353CC}">
              <c16:uniqueId val="{00000000-42AB-4540-B979-22A922FDB0AE}"/>
            </c:ext>
          </c:extLst>
        </c:ser>
        <c:dLbls>
          <c:showLegendKey val="0"/>
          <c:showVal val="0"/>
          <c:showCatName val="0"/>
          <c:showSerName val="0"/>
          <c:showPercent val="0"/>
          <c:showBubbleSize val="0"/>
        </c:dLbls>
        <c:gapWidth val="150"/>
        <c:axId val="1648118048"/>
        <c:axId val="1588553936"/>
      </c:barChart>
      <c:lineChart>
        <c:grouping val="standard"/>
        <c:varyColors val="0"/>
        <c:ser>
          <c:idx val="1"/>
          <c:order val="1"/>
          <c:tx>
            <c:strRef>
              <c:f>'Affordable Rental'!$K$1:$K$2</c:f>
              <c:strCache>
                <c:ptCount val="2"/>
                <c:pt idx="0">
                  <c:v>Total</c:v>
                </c:pt>
                <c:pt idx="1">
                  <c:v>Percent</c:v>
                </c:pt>
              </c:strCache>
            </c:strRef>
          </c:tx>
          <c:spPr>
            <a:ln w="28575" cap="rnd">
              <a:solidFill>
                <a:schemeClr val="accent2"/>
              </a:solidFill>
              <a:round/>
            </a:ln>
            <a:effectLst/>
          </c:spPr>
          <c:marker>
            <c:symbol val="none"/>
          </c:marker>
          <c:cat>
            <c:strRef>
              <c:f>'Affordable Rental'!$A$3:$A$73</c:f>
              <c:strCache>
                <c:ptCount val="71"/>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June 2017</c:v>
                </c:pt>
                <c:pt idx="70">
                  <c:v>Sep 2017</c:v>
                </c:pt>
              </c:strCache>
            </c:strRef>
          </c:cat>
          <c:val>
            <c:numRef>
              <c:f>'Affordable Rental'!$K$3:$K$73</c:f>
              <c:numCache>
                <c:formatCode>0.0%</c:formatCode>
                <c:ptCount val="71"/>
                <c:pt idx="0">
                  <c:v>0.69599999999999995</c:v>
                </c:pt>
                <c:pt idx="1">
                  <c:v>0.55500000000000005</c:v>
                </c:pt>
                <c:pt idx="2">
                  <c:v>0.754</c:v>
                </c:pt>
                <c:pt idx="3">
                  <c:v>0.73099999999999998</c:v>
                </c:pt>
                <c:pt idx="4">
                  <c:v>0.69699999999999995</c:v>
                </c:pt>
                <c:pt idx="5">
                  <c:v>0.77500000000000002</c:v>
                </c:pt>
                <c:pt idx="6">
                  <c:v>0.84799999999999998</c:v>
                </c:pt>
                <c:pt idx="7">
                  <c:v>0.82299999999999995</c:v>
                </c:pt>
                <c:pt idx="8">
                  <c:v>0.79600000000000004</c:v>
                </c:pt>
                <c:pt idx="9">
                  <c:v>0.80400000000000005</c:v>
                </c:pt>
                <c:pt idx="10">
                  <c:v>0.84599999999999997</c:v>
                </c:pt>
                <c:pt idx="11">
                  <c:v>0.84099999999999997</c:v>
                </c:pt>
                <c:pt idx="12">
                  <c:v>0.80500000000000005</c:v>
                </c:pt>
                <c:pt idx="13">
                  <c:v>0.82199999999999995</c:v>
                </c:pt>
                <c:pt idx="14">
                  <c:v>0.76700000000000002</c:v>
                </c:pt>
                <c:pt idx="15">
                  <c:v>0.83499999999999996</c:v>
                </c:pt>
                <c:pt idx="16">
                  <c:v>0.80200000000000005</c:v>
                </c:pt>
                <c:pt idx="17">
                  <c:v>0.82299999999999995</c:v>
                </c:pt>
                <c:pt idx="18">
                  <c:v>0.76800000000000002</c:v>
                </c:pt>
                <c:pt idx="19">
                  <c:v>0.82</c:v>
                </c:pt>
                <c:pt idx="20">
                  <c:v>0.79700000000000004</c:v>
                </c:pt>
                <c:pt idx="21">
                  <c:v>0.75900000000000001</c:v>
                </c:pt>
                <c:pt idx="22">
                  <c:v>0.77</c:v>
                </c:pt>
                <c:pt idx="23">
                  <c:v>0.83299999999999996</c:v>
                </c:pt>
                <c:pt idx="24">
                  <c:v>0.78700000000000003</c:v>
                </c:pt>
                <c:pt idx="25">
                  <c:v>0.80500000000000005</c:v>
                </c:pt>
                <c:pt idx="26">
                  <c:v>0.84599999999999997</c:v>
                </c:pt>
                <c:pt idx="27">
                  <c:v>0.81100000000000005</c:v>
                </c:pt>
                <c:pt idx="28">
                  <c:v>0.74199999999999999</c:v>
                </c:pt>
                <c:pt idx="29">
                  <c:v>0.76100000000000001</c:v>
                </c:pt>
                <c:pt idx="30">
                  <c:v>0.69</c:v>
                </c:pt>
                <c:pt idx="31">
                  <c:v>0.71499999999999997</c:v>
                </c:pt>
                <c:pt idx="32">
                  <c:v>0.59699999999999998</c:v>
                </c:pt>
                <c:pt idx="33">
                  <c:v>0.53400000000000003</c:v>
                </c:pt>
                <c:pt idx="34">
                  <c:v>0.51500000000000001</c:v>
                </c:pt>
                <c:pt idx="35">
                  <c:v>0.53900000000000003</c:v>
                </c:pt>
                <c:pt idx="36">
                  <c:v>0.54100000000000004</c:v>
                </c:pt>
                <c:pt idx="37">
                  <c:v>0.54300000000000004</c:v>
                </c:pt>
                <c:pt idx="38">
                  <c:v>0.44400000000000001</c:v>
                </c:pt>
                <c:pt idx="39">
                  <c:v>0.498</c:v>
                </c:pt>
                <c:pt idx="40">
                  <c:v>0.41099999999999998</c:v>
                </c:pt>
                <c:pt idx="41">
                  <c:v>0.36</c:v>
                </c:pt>
                <c:pt idx="42">
                  <c:v>0.35899999999999999</c:v>
                </c:pt>
                <c:pt idx="43">
                  <c:v>0.311</c:v>
                </c:pt>
                <c:pt idx="44">
                  <c:v>0.27100000000000002</c:v>
                </c:pt>
                <c:pt idx="45">
                  <c:v>0.32200000000000001</c:v>
                </c:pt>
                <c:pt idx="46">
                  <c:v>0.35599999999999998</c:v>
                </c:pt>
                <c:pt idx="47">
                  <c:v>0.36</c:v>
                </c:pt>
                <c:pt idx="48">
                  <c:v>0.4</c:v>
                </c:pt>
                <c:pt idx="49">
                  <c:v>0.41</c:v>
                </c:pt>
                <c:pt idx="50">
                  <c:v>0.47399999999999998</c:v>
                </c:pt>
                <c:pt idx="51">
                  <c:v>0.44400000000000001</c:v>
                </c:pt>
                <c:pt idx="52">
                  <c:v>0.435</c:v>
                </c:pt>
                <c:pt idx="53">
                  <c:v>0.433</c:v>
                </c:pt>
                <c:pt idx="54">
                  <c:v>0.39900000000000002</c:v>
                </c:pt>
                <c:pt idx="55">
                  <c:v>0.41799999999999998</c:v>
                </c:pt>
                <c:pt idx="56">
                  <c:v>0.4</c:v>
                </c:pt>
                <c:pt idx="57">
                  <c:v>0.51700000000000002</c:v>
                </c:pt>
                <c:pt idx="58">
                  <c:v>0.45</c:v>
                </c:pt>
                <c:pt idx="59">
                  <c:v>0.47</c:v>
                </c:pt>
                <c:pt idx="60">
                  <c:v>0.42499999999999999</c:v>
                </c:pt>
                <c:pt idx="61">
                  <c:v>0.42599999999999999</c:v>
                </c:pt>
                <c:pt idx="62">
                  <c:v>0.39600000000000002</c:v>
                </c:pt>
                <c:pt idx="63">
                  <c:v>0.36699999999999999</c:v>
                </c:pt>
                <c:pt idx="64">
                  <c:v>0.315</c:v>
                </c:pt>
                <c:pt idx="65">
                  <c:v>0.35499999999999998</c:v>
                </c:pt>
                <c:pt idx="66">
                  <c:v>0.316</c:v>
                </c:pt>
                <c:pt idx="67">
                  <c:v>0.28799999999999998</c:v>
                </c:pt>
                <c:pt idx="68">
                  <c:v>0.3</c:v>
                </c:pt>
                <c:pt idx="69">
                  <c:v>0.28799999999999998</c:v>
                </c:pt>
                <c:pt idx="70">
                  <c:v>0.246</c:v>
                </c:pt>
              </c:numCache>
            </c:numRef>
          </c:val>
          <c:smooth val="0"/>
          <c:extLst>
            <c:ext xmlns:c16="http://schemas.microsoft.com/office/drawing/2014/chart" uri="{C3380CC4-5D6E-409C-BE32-E72D297353CC}">
              <c16:uniqueId val="{00000001-42AB-4540-B979-22A922FDB0AE}"/>
            </c:ext>
          </c:extLst>
        </c:ser>
        <c:dLbls>
          <c:showLegendKey val="0"/>
          <c:showVal val="0"/>
          <c:showCatName val="0"/>
          <c:showSerName val="0"/>
          <c:showPercent val="0"/>
          <c:showBubbleSize val="0"/>
        </c:dLbls>
        <c:marker val="1"/>
        <c:smooth val="0"/>
        <c:axId val="1648117632"/>
        <c:axId val="1670254832"/>
      </c:lineChart>
      <c:catAx>
        <c:axId val="16481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588553936"/>
        <c:crosses val="autoZero"/>
        <c:auto val="1"/>
        <c:lblAlgn val="ctr"/>
        <c:lblOffset val="100"/>
        <c:noMultiLvlLbl val="0"/>
      </c:catAx>
      <c:valAx>
        <c:axId val="158855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18048"/>
        <c:crosses val="autoZero"/>
        <c:crossBetween val="between"/>
      </c:valAx>
      <c:valAx>
        <c:axId val="16702548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117632"/>
        <c:crosses val="max"/>
        <c:crossBetween val="between"/>
      </c:valAx>
      <c:catAx>
        <c:axId val="1648117632"/>
        <c:scaling>
          <c:orientation val="minMax"/>
        </c:scaling>
        <c:delete val="1"/>
        <c:axPos val="b"/>
        <c:numFmt formatCode="General" sourceLinked="1"/>
        <c:majorTickMark val="none"/>
        <c:minorTickMark val="none"/>
        <c:tickLblPos val="nextTo"/>
        <c:crossAx val="1670254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Franklin Gothic Book" panose="020B0503020102020204" pitchFamily="34" charset="0"/>
              </a:rPr>
              <a:t>Median Price Land,</a:t>
            </a:r>
            <a:r>
              <a:rPr lang="en-US" sz="1000" baseline="0">
                <a:latin typeface="Franklin Gothic Book" panose="020B0503020102020204" pitchFamily="34" charset="0"/>
              </a:rPr>
              <a:t> Cardinia Shire 2000 - 17</a:t>
            </a:r>
            <a:endParaRPr lang="en-US" sz="1000">
              <a:latin typeface="Franklin Gothic Book" panose="020B05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Sheet2!$B$23</c:f>
              <c:strCache>
                <c:ptCount val="1"/>
                <c:pt idx="0">
                  <c:v>Median Price</c:v>
                </c:pt>
              </c:strCache>
            </c:strRef>
          </c:tx>
          <c:spPr>
            <a:ln w="28575" cap="rnd">
              <a:solidFill>
                <a:schemeClr val="accent1"/>
              </a:solidFill>
              <a:round/>
            </a:ln>
            <a:effectLst/>
          </c:spPr>
          <c:marker>
            <c:symbol val="none"/>
          </c:marker>
          <c:cat>
            <c:numRef>
              <c:f>Sheet2!$A$24:$A$41</c:f>
              <c:numCache>
                <c:formatCode>0_);\(0\)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Sheet2!$B$24:$B$41</c:f>
              <c:numCache>
                <c:formatCode>#,##0_);\(#,##0\)</c:formatCode>
                <c:ptCount val="18"/>
                <c:pt idx="0">
                  <c:v>70000</c:v>
                </c:pt>
                <c:pt idx="1">
                  <c:v>69000</c:v>
                </c:pt>
                <c:pt idx="2">
                  <c:v>73250</c:v>
                </c:pt>
                <c:pt idx="3">
                  <c:v>80000</c:v>
                </c:pt>
                <c:pt idx="4">
                  <c:v>103000</c:v>
                </c:pt>
                <c:pt idx="5">
                  <c:v>109500</c:v>
                </c:pt>
                <c:pt idx="6">
                  <c:v>112000</c:v>
                </c:pt>
                <c:pt idx="7">
                  <c:v>122000</c:v>
                </c:pt>
                <c:pt idx="8">
                  <c:v>132000</c:v>
                </c:pt>
                <c:pt idx="9">
                  <c:v>139975</c:v>
                </c:pt>
                <c:pt idx="10">
                  <c:v>163000</c:v>
                </c:pt>
                <c:pt idx="11">
                  <c:v>172000</c:v>
                </c:pt>
                <c:pt idx="12">
                  <c:v>179000</c:v>
                </c:pt>
                <c:pt idx="13">
                  <c:v>178000</c:v>
                </c:pt>
                <c:pt idx="14">
                  <c:v>177000</c:v>
                </c:pt>
                <c:pt idx="15">
                  <c:v>197000</c:v>
                </c:pt>
                <c:pt idx="16">
                  <c:v>210000</c:v>
                </c:pt>
                <c:pt idx="17">
                  <c:v>223500</c:v>
                </c:pt>
              </c:numCache>
            </c:numRef>
          </c:val>
          <c:smooth val="0"/>
          <c:extLst>
            <c:ext xmlns:c16="http://schemas.microsoft.com/office/drawing/2014/chart" uri="{C3380CC4-5D6E-409C-BE32-E72D297353CC}">
              <c16:uniqueId val="{00000000-5C26-41E5-80E2-2C4A861D2C20}"/>
            </c:ext>
          </c:extLst>
        </c:ser>
        <c:dLbls>
          <c:showLegendKey val="0"/>
          <c:showVal val="0"/>
          <c:showCatName val="0"/>
          <c:showSerName val="0"/>
          <c:showPercent val="0"/>
          <c:showBubbleSize val="0"/>
        </c:dLbls>
        <c:smooth val="0"/>
        <c:axId val="1146998992"/>
        <c:axId val="1147243648"/>
      </c:lineChart>
      <c:catAx>
        <c:axId val="114699899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243648"/>
        <c:crosses val="autoZero"/>
        <c:auto val="1"/>
        <c:lblAlgn val="ctr"/>
        <c:lblOffset val="100"/>
        <c:noMultiLvlLbl val="0"/>
      </c:catAx>
      <c:valAx>
        <c:axId val="114724364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99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40000"/>
          <a:lumOff val="60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Median prices, Cardinia Shire 1986 - 2016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House Median</c:v>
                </c:pt>
              </c:strCache>
            </c:strRef>
          </c:tx>
          <c:spPr>
            <a:ln w="28575" cap="rnd">
              <a:solidFill>
                <a:schemeClr val="accent1"/>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Sheet4!$B$2:$B$33</c:f>
              <c:numCache>
                <c:formatCode>#,##0_);\(#,##0\)</c:formatCode>
                <c:ptCount val="32"/>
                <c:pt idx="0">
                  <c:v>68850</c:v>
                </c:pt>
                <c:pt idx="1">
                  <c:v>75000</c:v>
                </c:pt>
                <c:pt idx="2">
                  <c:v>82000</c:v>
                </c:pt>
                <c:pt idx="3">
                  <c:v>99950</c:v>
                </c:pt>
                <c:pt idx="4">
                  <c:v>108000</c:v>
                </c:pt>
                <c:pt idx="5">
                  <c:v>96950</c:v>
                </c:pt>
                <c:pt idx="6">
                  <c:v>96025</c:v>
                </c:pt>
                <c:pt idx="7">
                  <c:v>100900</c:v>
                </c:pt>
                <c:pt idx="8">
                  <c:v>105000</c:v>
                </c:pt>
                <c:pt idx="9">
                  <c:v>106500</c:v>
                </c:pt>
                <c:pt idx="10">
                  <c:v>105000</c:v>
                </c:pt>
                <c:pt idx="11">
                  <c:v>110000</c:v>
                </c:pt>
                <c:pt idx="12">
                  <c:v>115250</c:v>
                </c:pt>
                <c:pt idx="13">
                  <c:v>127000</c:v>
                </c:pt>
                <c:pt idx="14">
                  <c:v>133000</c:v>
                </c:pt>
                <c:pt idx="15">
                  <c:v>164250</c:v>
                </c:pt>
                <c:pt idx="16">
                  <c:v>189000</c:v>
                </c:pt>
                <c:pt idx="17">
                  <c:v>202000</c:v>
                </c:pt>
                <c:pt idx="18">
                  <c:v>231500</c:v>
                </c:pt>
                <c:pt idx="19">
                  <c:v>239000</c:v>
                </c:pt>
                <c:pt idx="20">
                  <c:v>255000</c:v>
                </c:pt>
                <c:pt idx="21">
                  <c:v>268000</c:v>
                </c:pt>
                <c:pt idx="22">
                  <c:v>280000</c:v>
                </c:pt>
                <c:pt idx="23">
                  <c:v>310000</c:v>
                </c:pt>
                <c:pt idx="24">
                  <c:v>345000</c:v>
                </c:pt>
                <c:pt idx="25">
                  <c:v>352500</c:v>
                </c:pt>
                <c:pt idx="26">
                  <c:v>350000</c:v>
                </c:pt>
                <c:pt idx="27">
                  <c:v>345000</c:v>
                </c:pt>
                <c:pt idx="28">
                  <c:v>360000</c:v>
                </c:pt>
                <c:pt idx="29">
                  <c:v>378000</c:v>
                </c:pt>
                <c:pt idx="30">
                  <c:v>410000</c:v>
                </c:pt>
                <c:pt idx="31">
                  <c:v>440000</c:v>
                </c:pt>
              </c:numCache>
            </c:numRef>
          </c:val>
          <c:smooth val="0"/>
          <c:extLst>
            <c:ext xmlns:c16="http://schemas.microsoft.com/office/drawing/2014/chart" uri="{C3380CC4-5D6E-409C-BE32-E72D297353CC}">
              <c16:uniqueId val="{00000000-0423-4BEB-BDDA-F7C1119B8827}"/>
            </c:ext>
          </c:extLst>
        </c:ser>
        <c:ser>
          <c:idx val="1"/>
          <c:order val="1"/>
          <c:tx>
            <c:strRef>
              <c:f>Sheet4!$C$1</c:f>
              <c:strCache>
                <c:ptCount val="1"/>
                <c:pt idx="0">
                  <c:v>Unit/Apartment Median</c:v>
                </c:pt>
              </c:strCache>
            </c:strRef>
          </c:tx>
          <c:spPr>
            <a:ln w="28575" cap="rnd">
              <a:solidFill>
                <a:schemeClr val="accent2"/>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Sheet4!$C$2:$C$33</c:f>
              <c:numCache>
                <c:formatCode>#,##0_);\(#,##0\)</c:formatCode>
                <c:ptCount val="32"/>
                <c:pt idx="0">
                  <c:v>59100</c:v>
                </c:pt>
                <c:pt idx="1">
                  <c:v>67500</c:v>
                </c:pt>
                <c:pt idx="2">
                  <c:v>75000</c:v>
                </c:pt>
                <c:pt idx="3">
                  <c:v>87500</c:v>
                </c:pt>
                <c:pt idx="4">
                  <c:v>95000</c:v>
                </c:pt>
                <c:pt idx="5">
                  <c:v>91030</c:v>
                </c:pt>
                <c:pt idx="6">
                  <c:v>85000</c:v>
                </c:pt>
                <c:pt idx="7">
                  <c:v>81500</c:v>
                </c:pt>
                <c:pt idx="8">
                  <c:v>82800</c:v>
                </c:pt>
                <c:pt idx="9">
                  <c:v>78475</c:v>
                </c:pt>
                <c:pt idx="10">
                  <c:v>83950</c:v>
                </c:pt>
                <c:pt idx="11">
                  <c:v>80437</c:v>
                </c:pt>
                <c:pt idx="12">
                  <c:v>86750</c:v>
                </c:pt>
                <c:pt idx="13">
                  <c:v>94000</c:v>
                </c:pt>
                <c:pt idx="14">
                  <c:v>100000</c:v>
                </c:pt>
                <c:pt idx="15">
                  <c:v>125775</c:v>
                </c:pt>
                <c:pt idx="16">
                  <c:v>150000</c:v>
                </c:pt>
                <c:pt idx="17">
                  <c:v>172000</c:v>
                </c:pt>
                <c:pt idx="18">
                  <c:v>200000</c:v>
                </c:pt>
                <c:pt idx="19">
                  <c:v>210450</c:v>
                </c:pt>
                <c:pt idx="20">
                  <c:v>220000</c:v>
                </c:pt>
                <c:pt idx="21">
                  <c:v>220000</c:v>
                </c:pt>
                <c:pt idx="22">
                  <c:v>235000</c:v>
                </c:pt>
                <c:pt idx="23">
                  <c:v>242500</c:v>
                </c:pt>
                <c:pt idx="24">
                  <c:v>265000</c:v>
                </c:pt>
                <c:pt idx="25">
                  <c:v>275000</c:v>
                </c:pt>
                <c:pt idx="26">
                  <c:v>268000</c:v>
                </c:pt>
                <c:pt idx="27">
                  <c:v>270000</c:v>
                </c:pt>
                <c:pt idx="28">
                  <c:v>285000</c:v>
                </c:pt>
                <c:pt idx="29">
                  <c:v>283250</c:v>
                </c:pt>
                <c:pt idx="30">
                  <c:v>307300</c:v>
                </c:pt>
                <c:pt idx="31">
                  <c:v>318000</c:v>
                </c:pt>
              </c:numCache>
            </c:numRef>
          </c:val>
          <c:smooth val="0"/>
          <c:extLst>
            <c:ext xmlns:c16="http://schemas.microsoft.com/office/drawing/2014/chart" uri="{C3380CC4-5D6E-409C-BE32-E72D297353CC}">
              <c16:uniqueId val="{00000001-0423-4BEB-BDDA-F7C1119B8827}"/>
            </c:ext>
          </c:extLst>
        </c:ser>
        <c:ser>
          <c:idx val="2"/>
          <c:order val="2"/>
          <c:tx>
            <c:strRef>
              <c:f>Sheet4!$D$1</c:f>
              <c:strCache>
                <c:ptCount val="1"/>
                <c:pt idx="0">
                  <c:v>Vacant House Block Median</c:v>
                </c:pt>
              </c:strCache>
            </c:strRef>
          </c:tx>
          <c:spPr>
            <a:ln w="28575" cap="rnd">
              <a:solidFill>
                <a:schemeClr val="accent3"/>
              </a:solidFill>
              <a:round/>
            </a:ln>
            <a:effectLst/>
          </c:spPr>
          <c:marker>
            <c:symbol val="none"/>
          </c:marker>
          <c:cat>
            <c:numRef>
              <c:f>Sheet4!$A$2:$A$33</c:f>
              <c:numCache>
                <c:formatCode>0_);\(0\)</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Sheet4!$D$2:$D$33</c:f>
              <c:numCache>
                <c:formatCode>#,##0_);\(#,##0\)</c:formatCode>
                <c:ptCount val="32"/>
                <c:pt idx="0">
                  <c:v>23000</c:v>
                </c:pt>
                <c:pt idx="1">
                  <c:v>25000</c:v>
                </c:pt>
                <c:pt idx="2">
                  <c:v>28000</c:v>
                </c:pt>
                <c:pt idx="3">
                  <c:v>39000</c:v>
                </c:pt>
                <c:pt idx="4">
                  <c:v>39500</c:v>
                </c:pt>
                <c:pt idx="5">
                  <c:v>35500</c:v>
                </c:pt>
                <c:pt idx="6">
                  <c:v>34000</c:v>
                </c:pt>
                <c:pt idx="7">
                  <c:v>36000</c:v>
                </c:pt>
                <c:pt idx="8">
                  <c:v>40000</c:v>
                </c:pt>
                <c:pt idx="9">
                  <c:v>36500</c:v>
                </c:pt>
                <c:pt idx="10">
                  <c:v>34250</c:v>
                </c:pt>
                <c:pt idx="11">
                  <c:v>45500</c:v>
                </c:pt>
                <c:pt idx="12">
                  <c:v>43000</c:v>
                </c:pt>
                <c:pt idx="13">
                  <c:v>56750</c:v>
                </c:pt>
                <c:pt idx="14">
                  <c:v>70000</c:v>
                </c:pt>
                <c:pt idx="15">
                  <c:v>69000</c:v>
                </c:pt>
                <c:pt idx="16">
                  <c:v>73250</c:v>
                </c:pt>
                <c:pt idx="17">
                  <c:v>80000</c:v>
                </c:pt>
                <c:pt idx="18">
                  <c:v>103000</c:v>
                </c:pt>
                <c:pt idx="19">
                  <c:v>109500</c:v>
                </c:pt>
                <c:pt idx="20">
                  <c:v>112000</c:v>
                </c:pt>
                <c:pt idx="21">
                  <c:v>122000</c:v>
                </c:pt>
                <c:pt idx="22">
                  <c:v>132000</c:v>
                </c:pt>
                <c:pt idx="23">
                  <c:v>139975</c:v>
                </c:pt>
                <c:pt idx="24">
                  <c:v>163000</c:v>
                </c:pt>
                <c:pt idx="25">
                  <c:v>172000</c:v>
                </c:pt>
                <c:pt idx="26">
                  <c:v>179000</c:v>
                </c:pt>
                <c:pt idx="27">
                  <c:v>178000</c:v>
                </c:pt>
                <c:pt idx="28">
                  <c:v>177000</c:v>
                </c:pt>
                <c:pt idx="29">
                  <c:v>197000</c:v>
                </c:pt>
                <c:pt idx="30">
                  <c:v>210000</c:v>
                </c:pt>
                <c:pt idx="31">
                  <c:v>223500</c:v>
                </c:pt>
              </c:numCache>
            </c:numRef>
          </c:val>
          <c:smooth val="0"/>
          <c:extLst>
            <c:ext xmlns:c16="http://schemas.microsoft.com/office/drawing/2014/chart" uri="{C3380CC4-5D6E-409C-BE32-E72D297353CC}">
              <c16:uniqueId val="{00000002-0423-4BEB-BDDA-F7C1119B8827}"/>
            </c:ext>
          </c:extLst>
        </c:ser>
        <c:dLbls>
          <c:showLegendKey val="0"/>
          <c:showVal val="0"/>
          <c:showCatName val="0"/>
          <c:showSerName val="0"/>
          <c:showPercent val="0"/>
          <c:showBubbleSize val="0"/>
        </c:dLbls>
        <c:smooth val="0"/>
        <c:axId val="1154792992"/>
        <c:axId val="1250883472"/>
      </c:lineChart>
      <c:catAx>
        <c:axId val="1154792992"/>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883472"/>
        <c:crosses val="autoZero"/>
        <c:auto val="1"/>
        <c:lblAlgn val="ctr"/>
        <c:lblOffset val="100"/>
        <c:noMultiLvlLbl val="0"/>
      </c:catAx>
      <c:valAx>
        <c:axId val="125088347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7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40000"/>
          <a:lumOff val="6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dirty="0"/>
              <a:t>Social Housing</a:t>
            </a:r>
            <a:r>
              <a:rPr lang="en-AU" sz="1000" baseline="0" dirty="0"/>
              <a:t> Supply Requirement as number and percentage of forecast dwelling supply (2016 - 36)</a:t>
            </a:r>
            <a:endParaRPr lang="en-AU" sz="100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'Social Housing Supply Gap (50%)'!$D$144</c:f>
              <c:strCache>
                <c:ptCount val="1"/>
                <c:pt idx="0">
                  <c:v>Social Housing Requirement</c:v>
                </c:pt>
              </c:strCache>
            </c:strRef>
          </c:tx>
          <c:spPr>
            <a:solidFill>
              <a:schemeClr val="accent1"/>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(50%)'!$D$145:$D$148</c:f>
              <c:numCache>
                <c:formatCode>#,##0</c:formatCode>
                <c:ptCount val="4"/>
                <c:pt idx="0">
                  <c:v>1326.0555775749999</c:v>
                </c:pt>
                <c:pt idx="1">
                  <c:v>1326.0555775749999</c:v>
                </c:pt>
                <c:pt idx="2">
                  <c:v>1326.0555775749999</c:v>
                </c:pt>
                <c:pt idx="3">
                  <c:v>1326.0555775749999</c:v>
                </c:pt>
              </c:numCache>
            </c:numRef>
          </c:val>
          <c:extLst>
            <c:ext xmlns:c16="http://schemas.microsoft.com/office/drawing/2014/chart" uri="{C3380CC4-5D6E-409C-BE32-E72D297353CC}">
              <c16:uniqueId val="{00000000-2EA2-4EB2-B1F6-B65AEDCE18AD}"/>
            </c:ext>
          </c:extLst>
        </c:ser>
        <c:ser>
          <c:idx val="1"/>
          <c:order val="1"/>
          <c:tx>
            <c:strRef>
              <c:f>'Social Housing Supply Gap (50%)'!$E$144</c:f>
              <c:strCache>
                <c:ptCount val="1"/>
                <c:pt idx="0">
                  <c:v>Forecast Supply</c:v>
                </c:pt>
              </c:strCache>
            </c:strRef>
          </c:tx>
          <c:spPr>
            <a:solidFill>
              <a:schemeClr val="accent2"/>
            </a:solidFill>
            <a:ln>
              <a:noFill/>
            </a:ln>
            <a:effectLst/>
          </c:spPr>
          <c:invertIfNegative val="0"/>
          <c:cat>
            <c:strRef>
              <c:f>'Social Housing Supply Gap (50%)'!$C$145:$C$148</c:f>
              <c:strCache>
                <c:ptCount val="4"/>
                <c:pt idx="0">
                  <c:v>2016-2021</c:v>
                </c:pt>
                <c:pt idx="1">
                  <c:v>2021-2026</c:v>
                </c:pt>
                <c:pt idx="2">
                  <c:v>2026-2031</c:v>
                </c:pt>
                <c:pt idx="3">
                  <c:v>2031-2036</c:v>
                </c:pt>
              </c:strCache>
            </c:strRef>
          </c:cat>
          <c:val>
            <c:numRef>
              <c:f>'Social Housing Supply Gap (50%)'!$E$145:$E$148</c:f>
              <c:numCache>
                <c:formatCode>#,##0</c:formatCode>
                <c:ptCount val="4"/>
                <c:pt idx="0">
                  <c:v>8484</c:v>
                </c:pt>
                <c:pt idx="1">
                  <c:v>8608</c:v>
                </c:pt>
                <c:pt idx="2">
                  <c:v>7759</c:v>
                </c:pt>
                <c:pt idx="3">
                  <c:v>6629</c:v>
                </c:pt>
              </c:numCache>
            </c:numRef>
          </c:val>
          <c:extLst>
            <c:ext xmlns:c16="http://schemas.microsoft.com/office/drawing/2014/chart" uri="{C3380CC4-5D6E-409C-BE32-E72D297353CC}">
              <c16:uniqueId val="{00000001-2EA2-4EB2-B1F6-B65AEDCE18AD}"/>
            </c:ext>
          </c:extLst>
        </c:ser>
        <c:dLbls>
          <c:showLegendKey val="0"/>
          <c:showVal val="0"/>
          <c:showCatName val="0"/>
          <c:showSerName val="0"/>
          <c:showPercent val="0"/>
          <c:showBubbleSize val="0"/>
        </c:dLbls>
        <c:gapWidth val="150"/>
        <c:axId val="478010600"/>
        <c:axId val="478009944"/>
      </c:barChart>
      <c:lineChart>
        <c:grouping val="standard"/>
        <c:varyColors val="0"/>
        <c:ser>
          <c:idx val="2"/>
          <c:order val="2"/>
          <c:tx>
            <c:strRef>
              <c:f>'Social Housing Supply Gap (50%)'!$F$144</c:f>
              <c:strCache>
                <c:ptCount val="1"/>
                <c:pt idx="0">
                  <c:v>Social Housing as Percentage of New Supply</c:v>
                </c:pt>
              </c:strCache>
            </c:strRef>
          </c:tx>
          <c:spPr>
            <a:ln w="28575" cap="rnd">
              <a:solidFill>
                <a:schemeClr val="accent3"/>
              </a:solidFill>
              <a:round/>
            </a:ln>
            <a:effectLst/>
          </c:spPr>
          <c:marker>
            <c:symbol val="none"/>
          </c:marker>
          <c:cat>
            <c:strRef>
              <c:f>'Social Housing Supply Gap (50%)'!$C$145:$C$148</c:f>
              <c:strCache>
                <c:ptCount val="4"/>
                <c:pt idx="0">
                  <c:v>2016-2021</c:v>
                </c:pt>
                <c:pt idx="1">
                  <c:v>2021-2026</c:v>
                </c:pt>
                <c:pt idx="2">
                  <c:v>2026-2031</c:v>
                </c:pt>
                <c:pt idx="3">
                  <c:v>2031-2036</c:v>
                </c:pt>
              </c:strCache>
            </c:strRef>
          </c:cat>
          <c:val>
            <c:numRef>
              <c:f>'Social Housing Supply Gap (50%)'!$F$145:$F$148</c:f>
              <c:numCache>
                <c:formatCode>0.00%</c:formatCode>
                <c:ptCount val="4"/>
                <c:pt idx="0">
                  <c:v>0.15630075171793964</c:v>
                </c:pt>
                <c:pt idx="1">
                  <c:v>0.15404920743203995</c:v>
                </c:pt>
                <c:pt idx="2">
                  <c:v>0.17090547461979635</c:v>
                </c:pt>
                <c:pt idx="3">
                  <c:v>0.20003855446899982</c:v>
                </c:pt>
              </c:numCache>
            </c:numRef>
          </c:val>
          <c:smooth val="0"/>
          <c:extLst>
            <c:ext xmlns:c16="http://schemas.microsoft.com/office/drawing/2014/chart" uri="{C3380CC4-5D6E-409C-BE32-E72D297353CC}">
              <c16:uniqueId val="{00000002-2EA2-4EB2-B1F6-B65AEDCE18AD}"/>
            </c:ext>
          </c:extLst>
        </c:ser>
        <c:dLbls>
          <c:showLegendKey val="0"/>
          <c:showVal val="0"/>
          <c:showCatName val="0"/>
          <c:showSerName val="0"/>
          <c:showPercent val="0"/>
          <c:showBubbleSize val="0"/>
        </c:dLbls>
        <c:marker val="1"/>
        <c:smooth val="0"/>
        <c:axId val="370049304"/>
        <c:axId val="370048976"/>
      </c:lineChart>
      <c:catAx>
        <c:axId val="47801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09944"/>
        <c:crosses val="autoZero"/>
        <c:auto val="1"/>
        <c:lblAlgn val="ctr"/>
        <c:lblOffset val="100"/>
        <c:noMultiLvlLbl val="0"/>
      </c:catAx>
      <c:valAx>
        <c:axId val="47800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10600"/>
        <c:crosses val="autoZero"/>
        <c:crossBetween val="between"/>
      </c:valAx>
      <c:valAx>
        <c:axId val="3700489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49304"/>
        <c:crosses val="max"/>
        <c:crossBetween val="between"/>
      </c:valAx>
      <c:catAx>
        <c:axId val="370049304"/>
        <c:scaling>
          <c:orientation val="minMax"/>
        </c:scaling>
        <c:delete val="1"/>
        <c:axPos val="b"/>
        <c:numFmt formatCode="General" sourceLinked="1"/>
        <c:majorTickMark val="out"/>
        <c:minorTickMark val="none"/>
        <c:tickLblPos val="nextTo"/>
        <c:crossAx val="370048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E8FB7-B130-4AE8-B413-4E1D67E3DB6D}" type="doc">
      <dgm:prSet loTypeId="urn:microsoft.com/office/officeart/2005/8/layout/venn2" loCatId="relationship" qsTypeId="urn:microsoft.com/office/officeart/2005/8/quickstyle/simple1" qsCatId="simple" csTypeId="urn:microsoft.com/office/officeart/2005/8/colors/accent2_3" csCatId="accent2" phldr="1"/>
      <dgm:spPr/>
      <dgm:t>
        <a:bodyPr/>
        <a:lstStyle/>
        <a:p>
          <a:endParaRPr lang="en-AU"/>
        </a:p>
      </dgm:t>
    </dgm:pt>
    <dgm:pt modelId="{333A1567-D8FE-41C9-96F4-ACC972CCBC92}">
      <dgm:prSet phldrT="[Text]" custT="1"/>
      <dgm:spPr>
        <a:xfrm>
          <a:off x="1852612" y="0"/>
          <a:ext cx="2714625" cy="2714625"/>
        </a:xfrm>
        <a:prstGeom prst="ellipse">
          <a:avLst/>
        </a:prstGeom>
      </dgm:spPr>
      <dgm:t>
        <a:bodyPr/>
        <a:lstStyle/>
        <a:p>
          <a:pPr>
            <a:buNone/>
          </a:pPr>
          <a:r>
            <a:rPr lang="en-AU" sz="1000" b="1" dirty="0">
              <a:latin typeface="Calibri" panose="020F0502020204030204"/>
              <a:ea typeface="+mn-ea"/>
              <a:cs typeface="+mn-cs"/>
            </a:rPr>
            <a:t>Housing</a:t>
          </a:r>
          <a:r>
            <a:rPr lang="en-AU" sz="1000" dirty="0">
              <a:latin typeface="Calibri" panose="020F0502020204030204"/>
              <a:ea typeface="+mn-ea"/>
              <a:cs typeface="+mn-cs"/>
            </a:rPr>
            <a:t> </a:t>
          </a:r>
          <a:r>
            <a:rPr lang="en-AU" sz="1000" b="1" dirty="0">
              <a:latin typeface="Calibri" panose="020F0502020204030204"/>
              <a:ea typeface="+mn-ea"/>
              <a:cs typeface="+mn-cs"/>
            </a:rPr>
            <a:t>affordability</a:t>
          </a:r>
          <a:r>
            <a:rPr lang="en-AU" sz="1000" dirty="0">
              <a:latin typeface="Calibri" panose="020F0502020204030204"/>
              <a:ea typeface="+mn-ea"/>
              <a:cs typeface="+mn-cs"/>
            </a:rPr>
            <a:t> </a:t>
          </a:r>
        </a:p>
      </dgm:t>
    </dgm:pt>
    <dgm:pt modelId="{D1BF7498-5945-42A5-AC83-207F8638C037}" type="parTrans" cxnId="{931C16F4-08F3-41F5-B7B3-CD98CDF30977}">
      <dgm:prSet/>
      <dgm:spPr/>
      <dgm:t>
        <a:bodyPr/>
        <a:lstStyle/>
        <a:p>
          <a:endParaRPr lang="en-AU"/>
        </a:p>
      </dgm:t>
    </dgm:pt>
    <dgm:pt modelId="{D9660012-F668-45E4-8993-446D9DD54B3F}" type="sibTrans" cxnId="{931C16F4-08F3-41F5-B7B3-CD98CDF30977}">
      <dgm:prSet/>
      <dgm:spPr/>
      <dgm:t>
        <a:bodyPr/>
        <a:lstStyle/>
        <a:p>
          <a:endParaRPr lang="en-AU"/>
        </a:p>
      </dgm:t>
    </dgm:pt>
    <dgm:pt modelId="{DB950FDB-6200-4DF7-96AA-2BBD267B150B}">
      <dgm:prSet phldrT="[Text]" custT="1"/>
      <dgm:spPr>
        <a:xfrm>
          <a:off x="2191940" y="678656"/>
          <a:ext cx="2035968" cy="2035968"/>
        </a:xfrm>
        <a:prstGeom prst="ellipse">
          <a:avLst/>
        </a:prstGeom>
      </dgm:spPr>
      <dgm:t>
        <a:bodyPr/>
        <a:lstStyle/>
        <a:p>
          <a:pPr>
            <a:buNone/>
          </a:pPr>
          <a:r>
            <a:rPr lang="en-AU" sz="900" b="1" dirty="0">
              <a:latin typeface="Calibri" panose="020F0502020204030204"/>
              <a:ea typeface="+mn-ea"/>
              <a:cs typeface="+mn-cs"/>
            </a:rPr>
            <a:t>Affordable</a:t>
          </a:r>
          <a:r>
            <a:rPr lang="en-AU" sz="900" dirty="0">
              <a:latin typeface="Calibri" panose="020F0502020204030204"/>
              <a:ea typeface="+mn-ea"/>
              <a:cs typeface="+mn-cs"/>
            </a:rPr>
            <a:t> </a:t>
          </a:r>
          <a:r>
            <a:rPr lang="en-AU" sz="900" b="1" dirty="0">
              <a:latin typeface="Calibri" panose="020F0502020204030204"/>
              <a:ea typeface="+mn-ea"/>
              <a:cs typeface="+mn-cs"/>
            </a:rPr>
            <a:t>living</a:t>
          </a:r>
        </a:p>
      </dgm:t>
    </dgm:pt>
    <dgm:pt modelId="{87513400-6AF9-4F80-ABCE-9EF60751CE3E}" type="parTrans" cxnId="{11FA784E-9B9C-41B1-8A64-6425AD290396}">
      <dgm:prSet/>
      <dgm:spPr/>
      <dgm:t>
        <a:bodyPr/>
        <a:lstStyle/>
        <a:p>
          <a:endParaRPr lang="en-AU"/>
        </a:p>
      </dgm:t>
    </dgm:pt>
    <dgm:pt modelId="{C672B7BC-11E4-4D1C-A169-9DB381CE79E7}" type="sibTrans" cxnId="{11FA784E-9B9C-41B1-8A64-6425AD290396}">
      <dgm:prSet/>
      <dgm:spPr/>
      <dgm:t>
        <a:bodyPr/>
        <a:lstStyle/>
        <a:p>
          <a:endParaRPr lang="en-AU"/>
        </a:p>
      </dgm:t>
    </dgm:pt>
    <dgm:pt modelId="{B5D204FC-1F61-4112-AA86-6D5EB2873820}">
      <dgm:prSet phldrT="[Text]" custT="1"/>
      <dgm:spPr>
        <a:xfrm>
          <a:off x="2531268" y="1357312"/>
          <a:ext cx="1357312" cy="1357312"/>
        </a:xfrm>
        <a:prstGeom prst="ellipse">
          <a:avLst/>
        </a:prstGeom>
      </dgm:spPr>
      <dgm:t>
        <a:bodyPr/>
        <a:lstStyle/>
        <a:p>
          <a:pPr>
            <a:buNone/>
          </a:pPr>
          <a:r>
            <a:rPr lang="en-AU" sz="900" b="1" dirty="0">
              <a:latin typeface="Calibri" panose="020F0502020204030204"/>
              <a:ea typeface="+mn-ea"/>
              <a:cs typeface="+mn-cs"/>
            </a:rPr>
            <a:t>Affordable</a:t>
          </a:r>
          <a:r>
            <a:rPr lang="en-AU" sz="900" dirty="0">
              <a:latin typeface="Calibri" panose="020F0502020204030204"/>
              <a:ea typeface="+mn-ea"/>
              <a:cs typeface="+mn-cs"/>
            </a:rPr>
            <a:t> </a:t>
          </a:r>
          <a:r>
            <a:rPr lang="en-AU" sz="900" b="1" dirty="0">
              <a:latin typeface="Calibri" panose="020F0502020204030204"/>
              <a:ea typeface="+mn-ea"/>
              <a:cs typeface="+mn-cs"/>
            </a:rPr>
            <a:t>housing</a:t>
          </a:r>
        </a:p>
      </dgm:t>
    </dgm:pt>
    <dgm:pt modelId="{689B3264-9C3C-4681-A6A1-765EC7D7DCF5}" type="parTrans" cxnId="{86AD22A5-02DC-4755-AA95-939037A84C4A}">
      <dgm:prSet/>
      <dgm:spPr/>
      <dgm:t>
        <a:bodyPr/>
        <a:lstStyle/>
        <a:p>
          <a:endParaRPr lang="en-AU"/>
        </a:p>
      </dgm:t>
    </dgm:pt>
    <dgm:pt modelId="{693386F4-EE48-466C-BC38-97CFC7914071}" type="sibTrans" cxnId="{86AD22A5-02DC-4755-AA95-939037A84C4A}">
      <dgm:prSet/>
      <dgm:spPr/>
      <dgm:t>
        <a:bodyPr/>
        <a:lstStyle/>
        <a:p>
          <a:endParaRPr lang="en-AU"/>
        </a:p>
      </dgm:t>
    </dgm:pt>
    <dgm:pt modelId="{F7391227-E7B3-44ED-929A-E06100C7837F}" type="pres">
      <dgm:prSet presAssocID="{973E8FB7-B130-4AE8-B413-4E1D67E3DB6D}" presName="Name0" presStyleCnt="0">
        <dgm:presLayoutVars>
          <dgm:chMax val="7"/>
          <dgm:resizeHandles val="exact"/>
        </dgm:presLayoutVars>
      </dgm:prSet>
      <dgm:spPr/>
      <dgm:t>
        <a:bodyPr/>
        <a:lstStyle/>
        <a:p>
          <a:endParaRPr lang="en-US"/>
        </a:p>
      </dgm:t>
    </dgm:pt>
    <dgm:pt modelId="{FB6FAC43-B03B-4255-AC6D-E170DFA8A8CB}" type="pres">
      <dgm:prSet presAssocID="{973E8FB7-B130-4AE8-B413-4E1D67E3DB6D}" presName="comp1" presStyleCnt="0"/>
      <dgm:spPr/>
      <dgm:t>
        <a:bodyPr/>
        <a:lstStyle/>
        <a:p>
          <a:endParaRPr lang="en-US"/>
        </a:p>
      </dgm:t>
    </dgm:pt>
    <dgm:pt modelId="{5517A81F-3D7F-4130-BF99-F62420A29839}" type="pres">
      <dgm:prSet presAssocID="{973E8FB7-B130-4AE8-B413-4E1D67E3DB6D}" presName="circle1" presStyleLbl="node1" presStyleIdx="0" presStyleCnt="3" custScaleX="104552"/>
      <dgm:spPr/>
      <dgm:t>
        <a:bodyPr/>
        <a:lstStyle/>
        <a:p>
          <a:endParaRPr lang="en-US"/>
        </a:p>
      </dgm:t>
    </dgm:pt>
    <dgm:pt modelId="{57F7CC20-2BD0-4215-B5A2-5F33980BAF1A}" type="pres">
      <dgm:prSet presAssocID="{973E8FB7-B130-4AE8-B413-4E1D67E3DB6D}" presName="c1text" presStyleLbl="node1" presStyleIdx="0" presStyleCnt="3">
        <dgm:presLayoutVars>
          <dgm:bulletEnabled val="1"/>
        </dgm:presLayoutVars>
      </dgm:prSet>
      <dgm:spPr/>
      <dgm:t>
        <a:bodyPr/>
        <a:lstStyle/>
        <a:p>
          <a:endParaRPr lang="en-US"/>
        </a:p>
      </dgm:t>
    </dgm:pt>
    <dgm:pt modelId="{6EF3FE33-0991-40B3-A5F3-5058340F3DB7}" type="pres">
      <dgm:prSet presAssocID="{973E8FB7-B130-4AE8-B413-4E1D67E3DB6D}" presName="comp2" presStyleCnt="0"/>
      <dgm:spPr/>
      <dgm:t>
        <a:bodyPr/>
        <a:lstStyle/>
        <a:p>
          <a:endParaRPr lang="en-US"/>
        </a:p>
      </dgm:t>
    </dgm:pt>
    <dgm:pt modelId="{994999EE-C77E-467D-BD45-6300A05F6C36}" type="pres">
      <dgm:prSet presAssocID="{973E8FB7-B130-4AE8-B413-4E1D67E3DB6D}" presName="circle2" presStyleLbl="node1" presStyleIdx="1" presStyleCnt="3"/>
      <dgm:spPr/>
      <dgm:t>
        <a:bodyPr/>
        <a:lstStyle/>
        <a:p>
          <a:endParaRPr lang="en-US"/>
        </a:p>
      </dgm:t>
    </dgm:pt>
    <dgm:pt modelId="{72F4EC07-210D-4AEE-92A0-E14F294A6F18}" type="pres">
      <dgm:prSet presAssocID="{973E8FB7-B130-4AE8-B413-4E1D67E3DB6D}" presName="c2text" presStyleLbl="node1" presStyleIdx="1" presStyleCnt="3">
        <dgm:presLayoutVars>
          <dgm:bulletEnabled val="1"/>
        </dgm:presLayoutVars>
      </dgm:prSet>
      <dgm:spPr/>
      <dgm:t>
        <a:bodyPr/>
        <a:lstStyle/>
        <a:p>
          <a:endParaRPr lang="en-US"/>
        </a:p>
      </dgm:t>
    </dgm:pt>
    <dgm:pt modelId="{E9FA407B-3B7A-4AFD-8C4A-F2F93C91250E}" type="pres">
      <dgm:prSet presAssocID="{973E8FB7-B130-4AE8-B413-4E1D67E3DB6D}" presName="comp3" presStyleCnt="0"/>
      <dgm:spPr/>
      <dgm:t>
        <a:bodyPr/>
        <a:lstStyle/>
        <a:p>
          <a:endParaRPr lang="en-US"/>
        </a:p>
      </dgm:t>
    </dgm:pt>
    <dgm:pt modelId="{1D5A2F28-6493-438F-9E7F-791DD2079FB7}" type="pres">
      <dgm:prSet presAssocID="{973E8FB7-B130-4AE8-B413-4E1D67E3DB6D}" presName="circle3" presStyleLbl="node1" presStyleIdx="2" presStyleCnt="3"/>
      <dgm:spPr/>
      <dgm:t>
        <a:bodyPr/>
        <a:lstStyle/>
        <a:p>
          <a:endParaRPr lang="en-US"/>
        </a:p>
      </dgm:t>
    </dgm:pt>
    <dgm:pt modelId="{0795046E-BD41-4FF8-81FB-72D1B3D7A4AD}" type="pres">
      <dgm:prSet presAssocID="{973E8FB7-B130-4AE8-B413-4E1D67E3DB6D}" presName="c3text" presStyleLbl="node1" presStyleIdx="2" presStyleCnt="3">
        <dgm:presLayoutVars>
          <dgm:bulletEnabled val="1"/>
        </dgm:presLayoutVars>
      </dgm:prSet>
      <dgm:spPr/>
      <dgm:t>
        <a:bodyPr/>
        <a:lstStyle/>
        <a:p>
          <a:endParaRPr lang="en-US"/>
        </a:p>
      </dgm:t>
    </dgm:pt>
  </dgm:ptLst>
  <dgm:cxnLst>
    <dgm:cxn modelId="{3344C5F2-8306-427A-B293-FD7A77FBE41E}" type="presOf" srcId="{333A1567-D8FE-41C9-96F4-ACC972CCBC92}" destId="{57F7CC20-2BD0-4215-B5A2-5F33980BAF1A}" srcOrd="1" destOrd="0" presId="urn:microsoft.com/office/officeart/2005/8/layout/venn2"/>
    <dgm:cxn modelId="{11FA784E-9B9C-41B1-8A64-6425AD290396}" srcId="{973E8FB7-B130-4AE8-B413-4E1D67E3DB6D}" destId="{DB950FDB-6200-4DF7-96AA-2BBD267B150B}" srcOrd="1" destOrd="0" parTransId="{87513400-6AF9-4F80-ABCE-9EF60751CE3E}" sibTransId="{C672B7BC-11E4-4D1C-A169-9DB381CE79E7}"/>
    <dgm:cxn modelId="{B4CA6E8B-59FE-43A3-9FB3-E5B0D00EAE7A}" type="presOf" srcId="{B5D204FC-1F61-4112-AA86-6D5EB2873820}" destId="{0795046E-BD41-4FF8-81FB-72D1B3D7A4AD}" srcOrd="1" destOrd="0" presId="urn:microsoft.com/office/officeart/2005/8/layout/venn2"/>
    <dgm:cxn modelId="{86AD22A5-02DC-4755-AA95-939037A84C4A}" srcId="{973E8FB7-B130-4AE8-B413-4E1D67E3DB6D}" destId="{B5D204FC-1F61-4112-AA86-6D5EB2873820}" srcOrd="2" destOrd="0" parTransId="{689B3264-9C3C-4681-A6A1-765EC7D7DCF5}" sibTransId="{693386F4-EE48-466C-BC38-97CFC7914071}"/>
    <dgm:cxn modelId="{D4E34A65-7429-42DF-AB7B-B655151B82DA}" type="presOf" srcId="{333A1567-D8FE-41C9-96F4-ACC972CCBC92}" destId="{5517A81F-3D7F-4130-BF99-F62420A29839}" srcOrd="0" destOrd="0" presId="urn:microsoft.com/office/officeart/2005/8/layout/venn2"/>
    <dgm:cxn modelId="{6FFFCFB4-92FB-4D63-9941-5CC23CF7A760}" type="presOf" srcId="{DB950FDB-6200-4DF7-96AA-2BBD267B150B}" destId="{72F4EC07-210D-4AEE-92A0-E14F294A6F18}" srcOrd="1" destOrd="0" presId="urn:microsoft.com/office/officeart/2005/8/layout/venn2"/>
    <dgm:cxn modelId="{5066C73A-ACEE-4074-93D7-D4AD08BDD5A5}" type="presOf" srcId="{973E8FB7-B130-4AE8-B413-4E1D67E3DB6D}" destId="{F7391227-E7B3-44ED-929A-E06100C7837F}" srcOrd="0" destOrd="0" presId="urn:microsoft.com/office/officeart/2005/8/layout/venn2"/>
    <dgm:cxn modelId="{F525407E-5F30-43E4-A463-627029EDD2E3}" type="presOf" srcId="{B5D204FC-1F61-4112-AA86-6D5EB2873820}" destId="{1D5A2F28-6493-438F-9E7F-791DD2079FB7}" srcOrd="0" destOrd="0" presId="urn:microsoft.com/office/officeart/2005/8/layout/venn2"/>
    <dgm:cxn modelId="{931C16F4-08F3-41F5-B7B3-CD98CDF30977}" srcId="{973E8FB7-B130-4AE8-B413-4E1D67E3DB6D}" destId="{333A1567-D8FE-41C9-96F4-ACC972CCBC92}" srcOrd="0" destOrd="0" parTransId="{D1BF7498-5945-42A5-AC83-207F8638C037}" sibTransId="{D9660012-F668-45E4-8993-446D9DD54B3F}"/>
    <dgm:cxn modelId="{65CDBA63-827F-4220-BFAD-50074283E411}" type="presOf" srcId="{DB950FDB-6200-4DF7-96AA-2BBD267B150B}" destId="{994999EE-C77E-467D-BD45-6300A05F6C36}" srcOrd="0" destOrd="0" presId="urn:microsoft.com/office/officeart/2005/8/layout/venn2"/>
    <dgm:cxn modelId="{E4A32A9A-C225-4BA6-B2F7-9445D848841B}" type="presParOf" srcId="{F7391227-E7B3-44ED-929A-E06100C7837F}" destId="{FB6FAC43-B03B-4255-AC6D-E170DFA8A8CB}" srcOrd="0" destOrd="0" presId="urn:microsoft.com/office/officeart/2005/8/layout/venn2"/>
    <dgm:cxn modelId="{2A2ADE36-516E-4835-BA02-5D24FA548CB4}" type="presParOf" srcId="{FB6FAC43-B03B-4255-AC6D-E170DFA8A8CB}" destId="{5517A81F-3D7F-4130-BF99-F62420A29839}" srcOrd="0" destOrd="0" presId="urn:microsoft.com/office/officeart/2005/8/layout/venn2"/>
    <dgm:cxn modelId="{98C57EEC-229B-4CF7-93CD-E48C8E0C3E91}" type="presParOf" srcId="{FB6FAC43-B03B-4255-AC6D-E170DFA8A8CB}" destId="{57F7CC20-2BD0-4215-B5A2-5F33980BAF1A}" srcOrd="1" destOrd="0" presId="urn:microsoft.com/office/officeart/2005/8/layout/venn2"/>
    <dgm:cxn modelId="{BDE8AE99-4D67-456F-B644-98D18C050585}" type="presParOf" srcId="{F7391227-E7B3-44ED-929A-E06100C7837F}" destId="{6EF3FE33-0991-40B3-A5F3-5058340F3DB7}" srcOrd="1" destOrd="0" presId="urn:microsoft.com/office/officeart/2005/8/layout/venn2"/>
    <dgm:cxn modelId="{C8AA0C31-C1F1-45F8-88DA-309A8BC98CF5}" type="presParOf" srcId="{6EF3FE33-0991-40B3-A5F3-5058340F3DB7}" destId="{994999EE-C77E-467D-BD45-6300A05F6C36}" srcOrd="0" destOrd="0" presId="urn:microsoft.com/office/officeart/2005/8/layout/venn2"/>
    <dgm:cxn modelId="{CD6DEB35-D12A-4DF2-9830-824290B30B69}" type="presParOf" srcId="{6EF3FE33-0991-40B3-A5F3-5058340F3DB7}" destId="{72F4EC07-210D-4AEE-92A0-E14F294A6F18}" srcOrd="1" destOrd="0" presId="urn:microsoft.com/office/officeart/2005/8/layout/venn2"/>
    <dgm:cxn modelId="{7563B350-2CFB-4737-BAB4-6A8A17C25E92}" type="presParOf" srcId="{F7391227-E7B3-44ED-929A-E06100C7837F}" destId="{E9FA407B-3B7A-4AFD-8C4A-F2F93C91250E}" srcOrd="2" destOrd="0" presId="urn:microsoft.com/office/officeart/2005/8/layout/venn2"/>
    <dgm:cxn modelId="{4804D186-F6F3-4B0D-A683-28BF5CCFD380}" type="presParOf" srcId="{E9FA407B-3B7A-4AFD-8C4A-F2F93C91250E}" destId="{1D5A2F28-6493-438F-9E7F-791DD2079FB7}" srcOrd="0" destOrd="0" presId="urn:microsoft.com/office/officeart/2005/8/layout/venn2"/>
    <dgm:cxn modelId="{9E2CD399-5A4C-4AE2-896D-0F50165EFB52}" type="presParOf" srcId="{E9FA407B-3B7A-4AFD-8C4A-F2F93C91250E}" destId="{0795046E-BD41-4FF8-81FB-72D1B3D7A4AD}"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D99A5-A073-4E91-BE9A-C0122188FAD3}" type="doc">
      <dgm:prSet loTypeId="urn:microsoft.com/office/officeart/2005/8/layout/radial3" loCatId="relationship" qsTypeId="urn:microsoft.com/office/officeart/2005/8/quickstyle/simple1" qsCatId="simple" csTypeId="urn:microsoft.com/office/officeart/2005/8/colors/accent2_2" csCatId="accent2" phldr="1"/>
      <dgm:spPr/>
      <dgm:t>
        <a:bodyPr/>
        <a:lstStyle/>
        <a:p>
          <a:endParaRPr lang="en-AU"/>
        </a:p>
      </dgm:t>
    </dgm:pt>
    <dgm:pt modelId="{75CAE702-4BA1-4A4D-B2B6-FAB3AF7395ED}">
      <dgm:prSet phldrT="[Text]"/>
      <dgm:spPr/>
      <dgm:t>
        <a:bodyPr/>
        <a:lstStyle/>
        <a:p>
          <a:r>
            <a:rPr lang="en-AU" dirty="0"/>
            <a:t>Affordable housing</a:t>
          </a:r>
        </a:p>
      </dgm:t>
    </dgm:pt>
    <dgm:pt modelId="{8FB138AB-B088-4A3F-B015-8A0DE4835588}" type="parTrans" cxnId="{E01EFC5A-CED5-4429-A0AC-71A2312A925E}">
      <dgm:prSet/>
      <dgm:spPr/>
      <dgm:t>
        <a:bodyPr/>
        <a:lstStyle/>
        <a:p>
          <a:endParaRPr lang="en-AU"/>
        </a:p>
      </dgm:t>
    </dgm:pt>
    <dgm:pt modelId="{D7F8A0FA-979A-4B03-8649-6C2EBB6C89F0}" type="sibTrans" cxnId="{E01EFC5A-CED5-4429-A0AC-71A2312A925E}">
      <dgm:prSet/>
      <dgm:spPr/>
      <dgm:t>
        <a:bodyPr/>
        <a:lstStyle/>
        <a:p>
          <a:endParaRPr lang="en-AU"/>
        </a:p>
      </dgm:t>
    </dgm:pt>
    <dgm:pt modelId="{7CFB3B64-50E2-41D0-9409-3CD0C4D41B45}">
      <dgm:prSet phldrT="[Text]"/>
      <dgm:spPr/>
      <dgm:t>
        <a:bodyPr/>
        <a:lstStyle/>
        <a:p>
          <a:r>
            <a:rPr lang="en-AU" dirty="0"/>
            <a:t>Public housing</a:t>
          </a:r>
        </a:p>
      </dgm:t>
    </dgm:pt>
    <dgm:pt modelId="{D60DDB04-8055-4E1E-8EAB-E45D43CD5797}" type="parTrans" cxnId="{B6AF3B44-A87E-4279-9836-75D2B498BE43}">
      <dgm:prSet/>
      <dgm:spPr/>
      <dgm:t>
        <a:bodyPr/>
        <a:lstStyle/>
        <a:p>
          <a:endParaRPr lang="en-AU"/>
        </a:p>
      </dgm:t>
    </dgm:pt>
    <dgm:pt modelId="{D0BD786E-980B-4AB5-835F-9B519DA8B0C7}" type="sibTrans" cxnId="{B6AF3B44-A87E-4279-9836-75D2B498BE43}">
      <dgm:prSet/>
      <dgm:spPr/>
      <dgm:t>
        <a:bodyPr/>
        <a:lstStyle/>
        <a:p>
          <a:endParaRPr lang="en-AU"/>
        </a:p>
      </dgm:t>
    </dgm:pt>
    <dgm:pt modelId="{FA327975-3309-455E-80B9-6A08E7D5C147}">
      <dgm:prSet phldrT="[Text]"/>
      <dgm:spPr/>
      <dgm:t>
        <a:bodyPr/>
        <a:lstStyle/>
        <a:p>
          <a:r>
            <a:rPr lang="en-AU" dirty="0"/>
            <a:t>Co-operative housing</a:t>
          </a:r>
        </a:p>
      </dgm:t>
    </dgm:pt>
    <dgm:pt modelId="{E642F7A7-5EF9-4304-A867-02D7997606D5}" type="parTrans" cxnId="{68CA8423-93F3-4548-BAB4-359DC60E20AB}">
      <dgm:prSet/>
      <dgm:spPr/>
      <dgm:t>
        <a:bodyPr/>
        <a:lstStyle/>
        <a:p>
          <a:endParaRPr lang="en-AU"/>
        </a:p>
      </dgm:t>
    </dgm:pt>
    <dgm:pt modelId="{C3A1CD5C-F701-4CD0-A9B4-7D5FA477C982}" type="sibTrans" cxnId="{68CA8423-93F3-4548-BAB4-359DC60E20AB}">
      <dgm:prSet/>
      <dgm:spPr/>
      <dgm:t>
        <a:bodyPr/>
        <a:lstStyle/>
        <a:p>
          <a:endParaRPr lang="en-AU"/>
        </a:p>
      </dgm:t>
    </dgm:pt>
    <dgm:pt modelId="{66A91099-A40E-41A3-A8E4-02F406DF5A80}">
      <dgm:prSet phldrT="[Text]"/>
      <dgm:spPr/>
      <dgm:t>
        <a:bodyPr/>
        <a:lstStyle/>
        <a:p>
          <a:r>
            <a:rPr lang="en-AU" dirty="0"/>
            <a:t>Crisis accommodation</a:t>
          </a:r>
        </a:p>
      </dgm:t>
    </dgm:pt>
    <dgm:pt modelId="{DAF72188-49F7-41A7-8A91-05E374BE3363}" type="parTrans" cxnId="{B68BE46D-0907-4056-80CB-0D5D34F9DAAD}">
      <dgm:prSet/>
      <dgm:spPr/>
      <dgm:t>
        <a:bodyPr/>
        <a:lstStyle/>
        <a:p>
          <a:endParaRPr lang="en-AU"/>
        </a:p>
      </dgm:t>
    </dgm:pt>
    <dgm:pt modelId="{8AB02A9F-8CEC-48A8-82F2-E9CFB07AA276}" type="sibTrans" cxnId="{B68BE46D-0907-4056-80CB-0D5D34F9DAAD}">
      <dgm:prSet/>
      <dgm:spPr/>
      <dgm:t>
        <a:bodyPr/>
        <a:lstStyle/>
        <a:p>
          <a:endParaRPr lang="en-AU"/>
        </a:p>
      </dgm:t>
    </dgm:pt>
    <dgm:pt modelId="{0356BF1B-FF67-4CB3-9BE5-29C1FAB1F6E4}">
      <dgm:prSet phldrT="[Text]"/>
      <dgm:spPr/>
      <dgm:t>
        <a:bodyPr/>
        <a:lstStyle/>
        <a:p>
          <a:r>
            <a:rPr lang="en-AU" dirty="0"/>
            <a:t>Transitional housing</a:t>
          </a:r>
        </a:p>
      </dgm:t>
    </dgm:pt>
    <dgm:pt modelId="{8535097A-B9A7-462C-8795-8EF001DEF63E}" type="parTrans" cxnId="{87F3D220-5FEE-41F7-A450-3806A1615A5C}">
      <dgm:prSet/>
      <dgm:spPr/>
      <dgm:t>
        <a:bodyPr/>
        <a:lstStyle/>
        <a:p>
          <a:endParaRPr lang="en-AU"/>
        </a:p>
      </dgm:t>
    </dgm:pt>
    <dgm:pt modelId="{1D4C6526-BED7-4F7F-A586-D4F9C139CF68}" type="sibTrans" cxnId="{87F3D220-5FEE-41F7-A450-3806A1615A5C}">
      <dgm:prSet/>
      <dgm:spPr/>
      <dgm:t>
        <a:bodyPr/>
        <a:lstStyle/>
        <a:p>
          <a:endParaRPr lang="en-AU"/>
        </a:p>
      </dgm:t>
    </dgm:pt>
    <dgm:pt modelId="{EDC69ED4-0BC6-4720-9188-7BE481991B3C}">
      <dgm:prSet/>
      <dgm:spPr/>
      <dgm:t>
        <a:bodyPr/>
        <a:lstStyle/>
        <a:p>
          <a:r>
            <a:rPr lang="en-AU" dirty="0"/>
            <a:t>Affordable home ownership</a:t>
          </a:r>
        </a:p>
      </dgm:t>
    </dgm:pt>
    <dgm:pt modelId="{51A4C814-1893-44C4-AF07-3567F0D8D5DF}" type="parTrans" cxnId="{CF0B9F39-9CDF-4461-8FDD-3FBABC125AA3}">
      <dgm:prSet/>
      <dgm:spPr/>
      <dgm:t>
        <a:bodyPr/>
        <a:lstStyle/>
        <a:p>
          <a:endParaRPr lang="en-AU"/>
        </a:p>
      </dgm:t>
    </dgm:pt>
    <dgm:pt modelId="{BEE4C8F8-F115-4306-9D2C-6194C08BE5CF}" type="sibTrans" cxnId="{CF0B9F39-9CDF-4461-8FDD-3FBABC125AA3}">
      <dgm:prSet/>
      <dgm:spPr/>
      <dgm:t>
        <a:bodyPr/>
        <a:lstStyle/>
        <a:p>
          <a:endParaRPr lang="en-AU"/>
        </a:p>
      </dgm:t>
    </dgm:pt>
    <dgm:pt modelId="{4C90634C-3E40-4920-9597-1F07CE113ECC}">
      <dgm:prSet/>
      <dgm:spPr/>
      <dgm:t>
        <a:bodyPr/>
        <a:lstStyle/>
        <a:p>
          <a:r>
            <a:rPr lang="en-AU" dirty="0"/>
            <a:t>Community housing</a:t>
          </a:r>
        </a:p>
      </dgm:t>
    </dgm:pt>
    <dgm:pt modelId="{7FBA3655-E7E4-4382-AF4A-2FD333A4F480}" type="parTrans" cxnId="{2C131213-36BA-4ACC-8E02-39C8510576FC}">
      <dgm:prSet/>
      <dgm:spPr/>
      <dgm:t>
        <a:bodyPr/>
        <a:lstStyle/>
        <a:p>
          <a:endParaRPr lang="en-AU"/>
        </a:p>
      </dgm:t>
    </dgm:pt>
    <dgm:pt modelId="{0FD661E4-0035-4125-AD29-9C4207439223}" type="sibTrans" cxnId="{2C131213-36BA-4ACC-8E02-39C8510576FC}">
      <dgm:prSet/>
      <dgm:spPr/>
      <dgm:t>
        <a:bodyPr/>
        <a:lstStyle/>
        <a:p>
          <a:endParaRPr lang="en-AU"/>
        </a:p>
      </dgm:t>
    </dgm:pt>
    <dgm:pt modelId="{6529E441-683E-4CB6-B55F-A4650EECB721}">
      <dgm:prSet/>
      <dgm:spPr/>
      <dgm:t>
        <a:bodyPr/>
        <a:lstStyle/>
        <a:p>
          <a:r>
            <a:rPr lang="en-AU" dirty="0"/>
            <a:t>Specialist housing</a:t>
          </a:r>
        </a:p>
      </dgm:t>
    </dgm:pt>
    <dgm:pt modelId="{908DF9F5-272F-4564-B55D-F0601163EEE9}" type="parTrans" cxnId="{C206BEBB-00EE-4CC5-97F2-D09B5E102D41}">
      <dgm:prSet/>
      <dgm:spPr/>
      <dgm:t>
        <a:bodyPr/>
        <a:lstStyle/>
        <a:p>
          <a:endParaRPr lang="en-AU"/>
        </a:p>
      </dgm:t>
    </dgm:pt>
    <dgm:pt modelId="{E22AF668-738C-4D8B-B5E5-BA715763A411}" type="sibTrans" cxnId="{C206BEBB-00EE-4CC5-97F2-D09B5E102D41}">
      <dgm:prSet/>
      <dgm:spPr/>
      <dgm:t>
        <a:bodyPr/>
        <a:lstStyle/>
        <a:p>
          <a:endParaRPr lang="en-AU"/>
        </a:p>
      </dgm:t>
    </dgm:pt>
    <dgm:pt modelId="{5FA901EA-9AF1-42BB-BE5D-59A080D52832}">
      <dgm:prSet/>
      <dgm:spPr/>
      <dgm:t>
        <a:bodyPr/>
        <a:lstStyle/>
        <a:p>
          <a:r>
            <a:rPr lang="en-AU"/>
            <a:t>Affordable private rental</a:t>
          </a:r>
        </a:p>
      </dgm:t>
    </dgm:pt>
    <dgm:pt modelId="{C629A125-DD95-43AD-ACB5-D340F13A3FAB}" type="parTrans" cxnId="{3A0CE87C-6CEF-42CD-ADFB-CD6255B00023}">
      <dgm:prSet/>
      <dgm:spPr/>
      <dgm:t>
        <a:bodyPr/>
        <a:lstStyle/>
        <a:p>
          <a:endParaRPr lang="en-AU"/>
        </a:p>
      </dgm:t>
    </dgm:pt>
    <dgm:pt modelId="{FD7D0566-7773-44B3-B1F4-1A0658728F07}" type="sibTrans" cxnId="{3A0CE87C-6CEF-42CD-ADFB-CD6255B00023}">
      <dgm:prSet/>
      <dgm:spPr/>
      <dgm:t>
        <a:bodyPr/>
        <a:lstStyle/>
        <a:p>
          <a:endParaRPr lang="en-AU"/>
        </a:p>
      </dgm:t>
    </dgm:pt>
    <dgm:pt modelId="{2934BD9D-6B69-44C4-B270-7039A83A3E49}" type="pres">
      <dgm:prSet presAssocID="{98FD99A5-A073-4E91-BE9A-C0122188FAD3}" presName="composite" presStyleCnt="0">
        <dgm:presLayoutVars>
          <dgm:chMax val="1"/>
          <dgm:dir/>
          <dgm:resizeHandles val="exact"/>
        </dgm:presLayoutVars>
      </dgm:prSet>
      <dgm:spPr/>
      <dgm:t>
        <a:bodyPr/>
        <a:lstStyle/>
        <a:p>
          <a:endParaRPr lang="en-US"/>
        </a:p>
      </dgm:t>
    </dgm:pt>
    <dgm:pt modelId="{57896F92-2091-4830-90EC-B7B4C5063FEF}" type="pres">
      <dgm:prSet presAssocID="{98FD99A5-A073-4E91-BE9A-C0122188FAD3}" presName="radial" presStyleCnt="0">
        <dgm:presLayoutVars>
          <dgm:animLvl val="ctr"/>
        </dgm:presLayoutVars>
      </dgm:prSet>
      <dgm:spPr/>
      <dgm:t>
        <a:bodyPr/>
        <a:lstStyle/>
        <a:p>
          <a:endParaRPr lang="en-US"/>
        </a:p>
      </dgm:t>
    </dgm:pt>
    <dgm:pt modelId="{AA84E010-11BD-4053-8FB5-CD4A4BB7E48B}" type="pres">
      <dgm:prSet presAssocID="{75CAE702-4BA1-4A4D-B2B6-FAB3AF7395ED}" presName="centerShape" presStyleLbl="vennNode1" presStyleIdx="0" presStyleCnt="9"/>
      <dgm:spPr/>
      <dgm:t>
        <a:bodyPr/>
        <a:lstStyle/>
        <a:p>
          <a:endParaRPr lang="en-US"/>
        </a:p>
      </dgm:t>
    </dgm:pt>
    <dgm:pt modelId="{0074B691-CCAA-454C-A088-48F6774519F8}" type="pres">
      <dgm:prSet presAssocID="{7CFB3B64-50E2-41D0-9409-3CD0C4D41B45}" presName="node" presStyleLbl="vennNode1" presStyleIdx="1" presStyleCnt="9">
        <dgm:presLayoutVars>
          <dgm:bulletEnabled val="1"/>
        </dgm:presLayoutVars>
      </dgm:prSet>
      <dgm:spPr/>
      <dgm:t>
        <a:bodyPr/>
        <a:lstStyle/>
        <a:p>
          <a:endParaRPr lang="en-US"/>
        </a:p>
      </dgm:t>
    </dgm:pt>
    <dgm:pt modelId="{34564CD7-8DF6-4593-AA55-DE877829F041}" type="pres">
      <dgm:prSet presAssocID="{4C90634C-3E40-4920-9597-1F07CE113ECC}" presName="node" presStyleLbl="vennNode1" presStyleIdx="2" presStyleCnt="9">
        <dgm:presLayoutVars>
          <dgm:bulletEnabled val="1"/>
        </dgm:presLayoutVars>
      </dgm:prSet>
      <dgm:spPr/>
      <dgm:t>
        <a:bodyPr/>
        <a:lstStyle/>
        <a:p>
          <a:endParaRPr lang="en-US"/>
        </a:p>
      </dgm:t>
    </dgm:pt>
    <dgm:pt modelId="{AE6A4950-5C74-4B74-8BD2-D9E01421503E}" type="pres">
      <dgm:prSet presAssocID="{FA327975-3309-455E-80B9-6A08E7D5C147}" presName="node" presStyleLbl="vennNode1" presStyleIdx="3" presStyleCnt="9">
        <dgm:presLayoutVars>
          <dgm:bulletEnabled val="1"/>
        </dgm:presLayoutVars>
      </dgm:prSet>
      <dgm:spPr/>
      <dgm:t>
        <a:bodyPr/>
        <a:lstStyle/>
        <a:p>
          <a:endParaRPr lang="en-US"/>
        </a:p>
      </dgm:t>
    </dgm:pt>
    <dgm:pt modelId="{63FA2A31-23E3-43C4-8BD8-6523D865F6AD}" type="pres">
      <dgm:prSet presAssocID="{5FA901EA-9AF1-42BB-BE5D-59A080D52832}" presName="node" presStyleLbl="vennNode1" presStyleIdx="4" presStyleCnt="9">
        <dgm:presLayoutVars>
          <dgm:bulletEnabled val="1"/>
        </dgm:presLayoutVars>
      </dgm:prSet>
      <dgm:spPr/>
      <dgm:t>
        <a:bodyPr/>
        <a:lstStyle/>
        <a:p>
          <a:endParaRPr lang="en-US"/>
        </a:p>
      </dgm:t>
    </dgm:pt>
    <dgm:pt modelId="{04A8131A-CE47-4DB5-9F71-2245A478B37D}" type="pres">
      <dgm:prSet presAssocID="{66A91099-A40E-41A3-A8E4-02F406DF5A80}" presName="node" presStyleLbl="vennNode1" presStyleIdx="5" presStyleCnt="9">
        <dgm:presLayoutVars>
          <dgm:bulletEnabled val="1"/>
        </dgm:presLayoutVars>
      </dgm:prSet>
      <dgm:spPr/>
      <dgm:t>
        <a:bodyPr/>
        <a:lstStyle/>
        <a:p>
          <a:endParaRPr lang="en-US"/>
        </a:p>
      </dgm:t>
    </dgm:pt>
    <dgm:pt modelId="{F6D838BD-3488-4637-8082-D18B40AB50F0}" type="pres">
      <dgm:prSet presAssocID="{6529E441-683E-4CB6-B55F-A4650EECB721}" presName="node" presStyleLbl="vennNode1" presStyleIdx="6" presStyleCnt="9">
        <dgm:presLayoutVars>
          <dgm:bulletEnabled val="1"/>
        </dgm:presLayoutVars>
      </dgm:prSet>
      <dgm:spPr/>
      <dgm:t>
        <a:bodyPr/>
        <a:lstStyle/>
        <a:p>
          <a:endParaRPr lang="en-US"/>
        </a:p>
      </dgm:t>
    </dgm:pt>
    <dgm:pt modelId="{07FAC8D1-9F77-4FAC-AEED-B6DA1D67C65F}" type="pres">
      <dgm:prSet presAssocID="{0356BF1B-FF67-4CB3-9BE5-29C1FAB1F6E4}" presName="node" presStyleLbl="vennNode1" presStyleIdx="7" presStyleCnt="9">
        <dgm:presLayoutVars>
          <dgm:bulletEnabled val="1"/>
        </dgm:presLayoutVars>
      </dgm:prSet>
      <dgm:spPr/>
      <dgm:t>
        <a:bodyPr/>
        <a:lstStyle/>
        <a:p>
          <a:endParaRPr lang="en-US"/>
        </a:p>
      </dgm:t>
    </dgm:pt>
    <dgm:pt modelId="{ED13B90B-877A-4EAC-B217-E81C6CB23DC8}" type="pres">
      <dgm:prSet presAssocID="{EDC69ED4-0BC6-4720-9188-7BE481991B3C}" presName="node" presStyleLbl="vennNode1" presStyleIdx="8" presStyleCnt="9">
        <dgm:presLayoutVars>
          <dgm:bulletEnabled val="1"/>
        </dgm:presLayoutVars>
      </dgm:prSet>
      <dgm:spPr/>
      <dgm:t>
        <a:bodyPr/>
        <a:lstStyle/>
        <a:p>
          <a:endParaRPr lang="en-US"/>
        </a:p>
      </dgm:t>
    </dgm:pt>
  </dgm:ptLst>
  <dgm:cxnLst>
    <dgm:cxn modelId="{381F2082-ABF3-423C-BB61-358774433056}" type="presOf" srcId="{7CFB3B64-50E2-41D0-9409-3CD0C4D41B45}" destId="{0074B691-CCAA-454C-A088-48F6774519F8}" srcOrd="0" destOrd="0" presId="urn:microsoft.com/office/officeart/2005/8/layout/radial3"/>
    <dgm:cxn modelId="{B68BE46D-0907-4056-80CB-0D5D34F9DAAD}" srcId="{75CAE702-4BA1-4A4D-B2B6-FAB3AF7395ED}" destId="{66A91099-A40E-41A3-A8E4-02F406DF5A80}" srcOrd="4" destOrd="0" parTransId="{DAF72188-49F7-41A7-8A91-05E374BE3363}" sibTransId="{8AB02A9F-8CEC-48A8-82F2-E9CFB07AA276}"/>
    <dgm:cxn modelId="{68CA8423-93F3-4548-BAB4-359DC60E20AB}" srcId="{75CAE702-4BA1-4A4D-B2B6-FAB3AF7395ED}" destId="{FA327975-3309-455E-80B9-6A08E7D5C147}" srcOrd="2" destOrd="0" parTransId="{E642F7A7-5EF9-4304-A867-02D7997606D5}" sibTransId="{C3A1CD5C-F701-4CD0-A9B4-7D5FA477C982}"/>
    <dgm:cxn modelId="{A240C7F1-4C54-4E44-A001-21CC0448C963}" type="presOf" srcId="{66A91099-A40E-41A3-A8E4-02F406DF5A80}" destId="{04A8131A-CE47-4DB5-9F71-2245A478B37D}" srcOrd="0" destOrd="0" presId="urn:microsoft.com/office/officeart/2005/8/layout/radial3"/>
    <dgm:cxn modelId="{2C131213-36BA-4ACC-8E02-39C8510576FC}" srcId="{75CAE702-4BA1-4A4D-B2B6-FAB3AF7395ED}" destId="{4C90634C-3E40-4920-9597-1F07CE113ECC}" srcOrd="1" destOrd="0" parTransId="{7FBA3655-E7E4-4382-AF4A-2FD333A4F480}" sibTransId="{0FD661E4-0035-4125-AD29-9C4207439223}"/>
    <dgm:cxn modelId="{B6AF3B44-A87E-4279-9836-75D2B498BE43}" srcId="{75CAE702-4BA1-4A4D-B2B6-FAB3AF7395ED}" destId="{7CFB3B64-50E2-41D0-9409-3CD0C4D41B45}" srcOrd="0" destOrd="0" parTransId="{D60DDB04-8055-4E1E-8EAB-E45D43CD5797}" sibTransId="{D0BD786E-980B-4AB5-835F-9B519DA8B0C7}"/>
    <dgm:cxn modelId="{E4C346FC-24B8-415D-8CAB-2C4621BB67CB}" type="presOf" srcId="{6529E441-683E-4CB6-B55F-A4650EECB721}" destId="{F6D838BD-3488-4637-8082-D18B40AB50F0}" srcOrd="0" destOrd="0" presId="urn:microsoft.com/office/officeart/2005/8/layout/radial3"/>
    <dgm:cxn modelId="{4C42321F-D94F-423F-BA99-F23309E98FDF}" type="presOf" srcId="{0356BF1B-FF67-4CB3-9BE5-29C1FAB1F6E4}" destId="{07FAC8D1-9F77-4FAC-AEED-B6DA1D67C65F}" srcOrd="0" destOrd="0" presId="urn:microsoft.com/office/officeart/2005/8/layout/radial3"/>
    <dgm:cxn modelId="{3A0CE87C-6CEF-42CD-ADFB-CD6255B00023}" srcId="{75CAE702-4BA1-4A4D-B2B6-FAB3AF7395ED}" destId="{5FA901EA-9AF1-42BB-BE5D-59A080D52832}" srcOrd="3" destOrd="0" parTransId="{C629A125-DD95-43AD-ACB5-D340F13A3FAB}" sibTransId="{FD7D0566-7773-44B3-B1F4-1A0658728F07}"/>
    <dgm:cxn modelId="{CF0B9F39-9CDF-4461-8FDD-3FBABC125AA3}" srcId="{75CAE702-4BA1-4A4D-B2B6-FAB3AF7395ED}" destId="{EDC69ED4-0BC6-4720-9188-7BE481991B3C}" srcOrd="7" destOrd="0" parTransId="{51A4C814-1893-44C4-AF07-3567F0D8D5DF}" sibTransId="{BEE4C8F8-F115-4306-9D2C-6194C08BE5CF}"/>
    <dgm:cxn modelId="{87F3D220-5FEE-41F7-A450-3806A1615A5C}" srcId="{75CAE702-4BA1-4A4D-B2B6-FAB3AF7395ED}" destId="{0356BF1B-FF67-4CB3-9BE5-29C1FAB1F6E4}" srcOrd="6" destOrd="0" parTransId="{8535097A-B9A7-462C-8795-8EF001DEF63E}" sibTransId="{1D4C6526-BED7-4F7F-A586-D4F9C139CF68}"/>
    <dgm:cxn modelId="{E01EFC5A-CED5-4429-A0AC-71A2312A925E}" srcId="{98FD99A5-A073-4E91-BE9A-C0122188FAD3}" destId="{75CAE702-4BA1-4A4D-B2B6-FAB3AF7395ED}" srcOrd="0" destOrd="0" parTransId="{8FB138AB-B088-4A3F-B015-8A0DE4835588}" sibTransId="{D7F8A0FA-979A-4B03-8649-6C2EBB6C89F0}"/>
    <dgm:cxn modelId="{1AD5A102-A4A1-4AC1-8815-67C26269F4EE}" type="presOf" srcId="{4C90634C-3E40-4920-9597-1F07CE113ECC}" destId="{34564CD7-8DF6-4593-AA55-DE877829F041}" srcOrd="0" destOrd="0" presId="urn:microsoft.com/office/officeart/2005/8/layout/radial3"/>
    <dgm:cxn modelId="{C99AC882-B8CE-44CA-9B1B-0E312C13B0BC}" type="presOf" srcId="{5FA901EA-9AF1-42BB-BE5D-59A080D52832}" destId="{63FA2A31-23E3-43C4-8BD8-6523D865F6AD}" srcOrd="0" destOrd="0" presId="urn:microsoft.com/office/officeart/2005/8/layout/radial3"/>
    <dgm:cxn modelId="{F170E983-8385-4934-B75F-703A280E2A1F}" type="presOf" srcId="{FA327975-3309-455E-80B9-6A08E7D5C147}" destId="{AE6A4950-5C74-4B74-8BD2-D9E01421503E}" srcOrd="0" destOrd="0" presId="urn:microsoft.com/office/officeart/2005/8/layout/radial3"/>
    <dgm:cxn modelId="{C7D30741-CAC9-4B15-8E00-48E0FA35EEDE}" type="presOf" srcId="{EDC69ED4-0BC6-4720-9188-7BE481991B3C}" destId="{ED13B90B-877A-4EAC-B217-E81C6CB23DC8}" srcOrd="0" destOrd="0" presId="urn:microsoft.com/office/officeart/2005/8/layout/radial3"/>
    <dgm:cxn modelId="{E9580031-3ADF-4D2E-A4D5-68030A06D4D5}" type="presOf" srcId="{98FD99A5-A073-4E91-BE9A-C0122188FAD3}" destId="{2934BD9D-6B69-44C4-B270-7039A83A3E49}" srcOrd="0" destOrd="0" presId="urn:microsoft.com/office/officeart/2005/8/layout/radial3"/>
    <dgm:cxn modelId="{07F333AE-022B-435B-9FB1-03C03C45C8CC}" type="presOf" srcId="{75CAE702-4BA1-4A4D-B2B6-FAB3AF7395ED}" destId="{AA84E010-11BD-4053-8FB5-CD4A4BB7E48B}" srcOrd="0" destOrd="0" presId="urn:microsoft.com/office/officeart/2005/8/layout/radial3"/>
    <dgm:cxn modelId="{C206BEBB-00EE-4CC5-97F2-D09B5E102D41}" srcId="{75CAE702-4BA1-4A4D-B2B6-FAB3AF7395ED}" destId="{6529E441-683E-4CB6-B55F-A4650EECB721}" srcOrd="5" destOrd="0" parTransId="{908DF9F5-272F-4564-B55D-F0601163EEE9}" sibTransId="{E22AF668-738C-4D8B-B5E5-BA715763A411}"/>
    <dgm:cxn modelId="{DBA2BDE1-2FC0-4F42-9938-324509DD2C98}" type="presParOf" srcId="{2934BD9D-6B69-44C4-B270-7039A83A3E49}" destId="{57896F92-2091-4830-90EC-B7B4C5063FEF}" srcOrd="0" destOrd="0" presId="urn:microsoft.com/office/officeart/2005/8/layout/radial3"/>
    <dgm:cxn modelId="{384B00DC-DA92-465C-9B06-331578ABF6A9}" type="presParOf" srcId="{57896F92-2091-4830-90EC-B7B4C5063FEF}" destId="{AA84E010-11BD-4053-8FB5-CD4A4BB7E48B}" srcOrd="0" destOrd="0" presId="urn:microsoft.com/office/officeart/2005/8/layout/radial3"/>
    <dgm:cxn modelId="{14F6DA1C-9A04-41CC-8BA8-94BF9311F996}" type="presParOf" srcId="{57896F92-2091-4830-90EC-B7B4C5063FEF}" destId="{0074B691-CCAA-454C-A088-48F6774519F8}" srcOrd="1" destOrd="0" presId="urn:microsoft.com/office/officeart/2005/8/layout/radial3"/>
    <dgm:cxn modelId="{5D090016-6B80-4E5A-B9FD-3352DA51D951}" type="presParOf" srcId="{57896F92-2091-4830-90EC-B7B4C5063FEF}" destId="{34564CD7-8DF6-4593-AA55-DE877829F041}" srcOrd="2" destOrd="0" presId="urn:microsoft.com/office/officeart/2005/8/layout/radial3"/>
    <dgm:cxn modelId="{7DD05BB6-EA02-4749-99B2-1A71D71830F4}" type="presParOf" srcId="{57896F92-2091-4830-90EC-B7B4C5063FEF}" destId="{AE6A4950-5C74-4B74-8BD2-D9E01421503E}" srcOrd="3" destOrd="0" presId="urn:microsoft.com/office/officeart/2005/8/layout/radial3"/>
    <dgm:cxn modelId="{14245B61-C025-45CB-9A70-49351FC2D409}" type="presParOf" srcId="{57896F92-2091-4830-90EC-B7B4C5063FEF}" destId="{63FA2A31-23E3-43C4-8BD8-6523D865F6AD}" srcOrd="4" destOrd="0" presId="urn:microsoft.com/office/officeart/2005/8/layout/radial3"/>
    <dgm:cxn modelId="{492B7114-CC11-4826-B31D-EC5DDA0A343F}" type="presParOf" srcId="{57896F92-2091-4830-90EC-B7B4C5063FEF}" destId="{04A8131A-CE47-4DB5-9F71-2245A478B37D}" srcOrd="5" destOrd="0" presId="urn:microsoft.com/office/officeart/2005/8/layout/radial3"/>
    <dgm:cxn modelId="{76D1E3B6-507B-4B3C-B464-F336EAEE8C03}" type="presParOf" srcId="{57896F92-2091-4830-90EC-B7B4C5063FEF}" destId="{F6D838BD-3488-4637-8082-D18B40AB50F0}" srcOrd="6" destOrd="0" presId="urn:microsoft.com/office/officeart/2005/8/layout/radial3"/>
    <dgm:cxn modelId="{3BAF6331-5766-46B8-9F1C-EE80A5548493}" type="presParOf" srcId="{57896F92-2091-4830-90EC-B7B4C5063FEF}" destId="{07FAC8D1-9F77-4FAC-AEED-B6DA1D67C65F}" srcOrd="7" destOrd="0" presId="urn:microsoft.com/office/officeart/2005/8/layout/radial3"/>
    <dgm:cxn modelId="{5C12809A-4E35-460F-A163-E8A79B649872}" type="presParOf" srcId="{57896F92-2091-4830-90EC-B7B4C5063FEF}" destId="{ED13B90B-877A-4EAC-B217-E81C6CB23DC8}" srcOrd="8"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17A81F-3D7F-4130-BF99-F62420A29839}">
      <dsp:nvSpPr>
        <dsp:cNvPr id="0" name=""/>
        <dsp:cNvSpPr/>
      </dsp:nvSpPr>
      <dsp:spPr>
        <a:xfrm>
          <a:off x="1475101" y="0"/>
          <a:ext cx="3325501" cy="3180715"/>
        </a:xfrm>
        <a:prstGeom prst="ellipse">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n-AU" sz="1000" b="1" kern="1200" dirty="0">
              <a:latin typeface="Calibri" panose="020F0502020204030204"/>
              <a:ea typeface="+mn-ea"/>
              <a:cs typeface="+mn-cs"/>
            </a:rPr>
            <a:t>Housing</a:t>
          </a:r>
          <a:r>
            <a:rPr lang="en-AU" sz="1000" kern="1200" dirty="0">
              <a:latin typeface="Calibri" panose="020F0502020204030204"/>
              <a:ea typeface="+mn-ea"/>
              <a:cs typeface="+mn-cs"/>
            </a:rPr>
            <a:t> </a:t>
          </a:r>
          <a:r>
            <a:rPr lang="en-AU" sz="1000" b="1" kern="1200" dirty="0">
              <a:latin typeface="Calibri" panose="020F0502020204030204"/>
              <a:ea typeface="+mn-ea"/>
              <a:cs typeface="+mn-cs"/>
            </a:rPr>
            <a:t>affordability</a:t>
          </a:r>
          <a:r>
            <a:rPr lang="en-AU" sz="1000" kern="1200" dirty="0">
              <a:latin typeface="Calibri" panose="020F0502020204030204"/>
              <a:ea typeface="+mn-ea"/>
              <a:cs typeface="+mn-cs"/>
            </a:rPr>
            <a:t> </a:t>
          </a:r>
        </a:p>
      </dsp:txBody>
      <dsp:txXfrm>
        <a:off x="2726930" y="228906"/>
        <a:ext cx="821844" cy="337365"/>
      </dsp:txXfrm>
    </dsp:sp>
    <dsp:sp modelId="{994999EE-C77E-467D-BD45-6300A05F6C36}">
      <dsp:nvSpPr>
        <dsp:cNvPr id="0" name=""/>
        <dsp:cNvSpPr/>
      </dsp:nvSpPr>
      <dsp:spPr>
        <a:xfrm>
          <a:off x="1945084" y="795178"/>
          <a:ext cx="2385536" cy="2385536"/>
        </a:xfrm>
        <a:prstGeom prst="ellipse">
          <a:avLst/>
        </a:prstGeom>
        <a:solidFill>
          <a:schemeClr val="accent2">
            <a:shade val="80000"/>
            <a:hueOff val="169213"/>
            <a:satOff val="-16788"/>
            <a:lumOff val="186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n-AU" sz="900" b="1" kern="1200" dirty="0">
              <a:latin typeface="Calibri" panose="020F0502020204030204"/>
              <a:ea typeface="+mn-ea"/>
              <a:cs typeface="+mn-cs"/>
            </a:rPr>
            <a:t>Affordable</a:t>
          </a:r>
          <a:r>
            <a:rPr lang="en-AU" sz="900" kern="1200" dirty="0">
              <a:latin typeface="Calibri" panose="020F0502020204030204"/>
              <a:ea typeface="+mn-ea"/>
              <a:cs typeface="+mn-cs"/>
            </a:rPr>
            <a:t> </a:t>
          </a:r>
          <a:r>
            <a:rPr lang="en-AU" sz="900" b="1" kern="1200" dirty="0">
              <a:latin typeface="Calibri" panose="020F0502020204030204"/>
              <a:ea typeface="+mn-ea"/>
              <a:cs typeface="+mn-cs"/>
            </a:rPr>
            <a:t>living</a:t>
          </a:r>
        </a:p>
      </dsp:txBody>
      <dsp:txXfrm>
        <a:off x="2744821" y="1009778"/>
        <a:ext cx="786061" cy="316280"/>
      </dsp:txXfrm>
    </dsp:sp>
    <dsp:sp modelId="{1D5A2F28-6493-438F-9E7F-791DD2079FB7}">
      <dsp:nvSpPr>
        <dsp:cNvPr id="0" name=""/>
        <dsp:cNvSpPr/>
      </dsp:nvSpPr>
      <dsp:spPr>
        <a:xfrm>
          <a:off x="2342673" y="1590357"/>
          <a:ext cx="1590357" cy="1590357"/>
        </a:xfrm>
        <a:prstGeom prst="ellipse">
          <a:avLst/>
        </a:prstGeom>
        <a:solidFill>
          <a:schemeClr val="accent2">
            <a:shade val="80000"/>
            <a:hueOff val="338425"/>
            <a:satOff val="-33576"/>
            <a:lumOff val="372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n-AU" sz="900" b="1" kern="1200" dirty="0">
              <a:latin typeface="Calibri" panose="020F0502020204030204"/>
              <a:ea typeface="+mn-ea"/>
              <a:cs typeface="+mn-cs"/>
            </a:rPr>
            <a:t>Affordable</a:t>
          </a:r>
          <a:r>
            <a:rPr lang="en-AU" sz="900" kern="1200" dirty="0">
              <a:latin typeface="Calibri" panose="020F0502020204030204"/>
              <a:ea typeface="+mn-ea"/>
              <a:cs typeface="+mn-cs"/>
            </a:rPr>
            <a:t> </a:t>
          </a:r>
          <a:r>
            <a:rPr lang="en-AU" sz="900" b="1" kern="1200" dirty="0">
              <a:latin typeface="Calibri" panose="020F0502020204030204"/>
              <a:ea typeface="+mn-ea"/>
              <a:cs typeface="+mn-cs"/>
            </a:rPr>
            <a:t>housing</a:t>
          </a:r>
        </a:p>
      </dsp:txBody>
      <dsp:txXfrm>
        <a:off x="2740263" y="2104397"/>
        <a:ext cx="795178" cy="562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84E010-11BD-4053-8FB5-CD4A4BB7E48B}">
      <dsp:nvSpPr>
        <dsp:cNvPr id="0" name=""/>
        <dsp:cNvSpPr/>
      </dsp:nvSpPr>
      <dsp:spPr>
        <a:xfrm>
          <a:off x="1856928" y="856803"/>
          <a:ext cx="2134492" cy="2134492"/>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AU" sz="2600" kern="1200" dirty="0"/>
            <a:t>Affordable housing</a:t>
          </a:r>
        </a:p>
      </dsp:txBody>
      <dsp:txXfrm>
        <a:off x="2169517" y="1169392"/>
        <a:ext cx="1509314" cy="1509314"/>
      </dsp:txXfrm>
    </dsp:sp>
    <dsp:sp modelId="{0074B691-CCAA-454C-A088-48F6774519F8}">
      <dsp:nvSpPr>
        <dsp:cNvPr id="0" name=""/>
        <dsp:cNvSpPr/>
      </dsp:nvSpPr>
      <dsp:spPr>
        <a:xfrm>
          <a:off x="2390551" y="380"/>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Public housing</a:t>
          </a:r>
        </a:p>
      </dsp:txBody>
      <dsp:txXfrm>
        <a:off x="2546846" y="156675"/>
        <a:ext cx="754656" cy="754656"/>
      </dsp:txXfrm>
    </dsp:sp>
    <dsp:sp modelId="{34564CD7-8DF6-4593-AA55-DE877829F041}">
      <dsp:nvSpPr>
        <dsp:cNvPr id="0" name=""/>
        <dsp:cNvSpPr/>
      </dsp:nvSpPr>
      <dsp:spPr>
        <a:xfrm>
          <a:off x="3373462" y="407515"/>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Community housing</a:t>
          </a:r>
        </a:p>
      </dsp:txBody>
      <dsp:txXfrm>
        <a:off x="3529757" y="563810"/>
        <a:ext cx="754656" cy="754656"/>
      </dsp:txXfrm>
    </dsp:sp>
    <dsp:sp modelId="{AE6A4950-5C74-4B74-8BD2-D9E01421503E}">
      <dsp:nvSpPr>
        <dsp:cNvPr id="0" name=""/>
        <dsp:cNvSpPr/>
      </dsp:nvSpPr>
      <dsp:spPr>
        <a:xfrm>
          <a:off x="3780597" y="1390426"/>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Co-operative housing</a:t>
          </a:r>
        </a:p>
      </dsp:txBody>
      <dsp:txXfrm>
        <a:off x="3936892" y="1546721"/>
        <a:ext cx="754656" cy="754656"/>
      </dsp:txXfrm>
    </dsp:sp>
    <dsp:sp modelId="{63FA2A31-23E3-43C4-8BD8-6523D865F6AD}">
      <dsp:nvSpPr>
        <dsp:cNvPr id="0" name=""/>
        <dsp:cNvSpPr/>
      </dsp:nvSpPr>
      <dsp:spPr>
        <a:xfrm>
          <a:off x="3373462" y="2373337"/>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Affordable private rental</a:t>
          </a:r>
        </a:p>
      </dsp:txBody>
      <dsp:txXfrm>
        <a:off x="3529757" y="2529632"/>
        <a:ext cx="754656" cy="754656"/>
      </dsp:txXfrm>
    </dsp:sp>
    <dsp:sp modelId="{04A8131A-CE47-4DB5-9F71-2245A478B37D}">
      <dsp:nvSpPr>
        <dsp:cNvPr id="0" name=""/>
        <dsp:cNvSpPr/>
      </dsp:nvSpPr>
      <dsp:spPr>
        <a:xfrm>
          <a:off x="2390551" y="2780472"/>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Crisis accommodation</a:t>
          </a:r>
        </a:p>
      </dsp:txBody>
      <dsp:txXfrm>
        <a:off x="2546846" y="2936767"/>
        <a:ext cx="754656" cy="754656"/>
      </dsp:txXfrm>
    </dsp:sp>
    <dsp:sp modelId="{F6D838BD-3488-4637-8082-D18B40AB50F0}">
      <dsp:nvSpPr>
        <dsp:cNvPr id="0" name=""/>
        <dsp:cNvSpPr/>
      </dsp:nvSpPr>
      <dsp:spPr>
        <a:xfrm>
          <a:off x="1407640" y="2373337"/>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Specialist housing</a:t>
          </a:r>
        </a:p>
      </dsp:txBody>
      <dsp:txXfrm>
        <a:off x="1563935" y="2529632"/>
        <a:ext cx="754656" cy="754656"/>
      </dsp:txXfrm>
    </dsp:sp>
    <dsp:sp modelId="{07FAC8D1-9F77-4FAC-AEED-B6DA1D67C65F}">
      <dsp:nvSpPr>
        <dsp:cNvPr id="0" name=""/>
        <dsp:cNvSpPr/>
      </dsp:nvSpPr>
      <dsp:spPr>
        <a:xfrm>
          <a:off x="1000505" y="1390426"/>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Transitional housing</a:t>
          </a:r>
        </a:p>
      </dsp:txBody>
      <dsp:txXfrm>
        <a:off x="1156800" y="1546721"/>
        <a:ext cx="754656" cy="754656"/>
      </dsp:txXfrm>
    </dsp:sp>
    <dsp:sp modelId="{ED13B90B-877A-4EAC-B217-E81C6CB23DC8}">
      <dsp:nvSpPr>
        <dsp:cNvPr id="0" name=""/>
        <dsp:cNvSpPr/>
      </dsp:nvSpPr>
      <dsp:spPr>
        <a:xfrm>
          <a:off x="1407640" y="407515"/>
          <a:ext cx="1067246" cy="106724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t>Affordable home ownership</a:t>
          </a:r>
        </a:p>
      </dsp:txBody>
      <dsp:txXfrm>
        <a:off x="1563935" y="563810"/>
        <a:ext cx="754656" cy="75465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C03D74A12C4D65A56AE71AF7C3E086"/>
        <w:category>
          <w:name w:val="General"/>
          <w:gallery w:val="placeholder"/>
        </w:category>
        <w:types>
          <w:type w:val="bbPlcHdr"/>
        </w:types>
        <w:behaviors>
          <w:behavior w:val="content"/>
        </w:behaviors>
        <w:guid w:val="{8311ACCF-F425-4FDE-8FC2-977A788862B2}"/>
      </w:docPartPr>
      <w:docPartBody>
        <w:p w:rsidR="005970B2" w:rsidRDefault="005970B2" w:rsidP="005970B2">
          <w:pPr>
            <w:pStyle w:val="70C03D74A12C4D65A56AE71AF7C3E086"/>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30F3FFE280E04F798B5604E733FC6B4B"/>
        <w:category>
          <w:name w:val="General"/>
          <w:gallery w:val="placeholder"/>
        </w:category>
        <w:types>
          <w:type w:val="bbPlcHdr"/>
        </w:types>
        <w:behaviors>
          <w:behavior w:val="content"/>
        </w:behaviors>
        <w:guid w:val="{89DBA8B0-3080-4CE7-A555-C99D9034CD2F}"/>
      </w:docPartPr>
      <w:docPartBody>
        <w:p w:rsidR="005970B2" w:rsidRDefault="005970B2" w:rsidP="005970B2">
          <w:pPr>
            <w:pStyle w:val="30F3FFE280E04F798B5604E733FC6B4B"/>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0B2"/>
    <w:rsid w:val="001015C3"/>
    <w:rsid w:val="00290CF4"/>
    <w:rsid w:val="004F6CEB"/>
    <w:rsid w:val="00543967"/>
    <w:rsid w:val="005970B2"/>
    <w:rsid w:val="00CF3A7D"/>
    <w:rsid w:val="00D643A1"/>
    <w:rsid w:val="00D66B23"/>
    <w:rsid w:val="00D808C2"/>
    <w:rsid w:val="00EE7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0B2"/>
    <w:rPr>
      <w:color w:val="808080"/>
    </w:rPr>
  </w:style>
  <w:style w:type="paragraph" w:customStyle="1" w:styleId="A4EF7D7308E04F09AD753B30746F4E5F">
    <w:name w:val="A4EF7D7308E04F09AD753B30746F4E5F"/>
    <w:rsid w:val="005970B2"/>
  </w:style>
  <w:style w:type="paragraph" w:customStyle="1" w:styleId="B33D685425D949B2B711349671749E43">
    <w:name w:val="B33D685425D949B2B711349671749E43"/>
    <w:rsid w:val="005970B2"/>
  </w:style>
  <w:style w:type="paragraph" w:customStyle="1" w:styleId="70C03D74A12C4D65A56AE71AF7C3E086">
    <w:name w:val="70C03D74A12C4D65A56AE71AF7C3E086"/>
    <w:rsid w:val="005970B2"/>
  </w:style>
  <w:style w:type="paragraph" w:customStyle="1" w:styleId="30F3FFE280E04F798B5604E733FC6B4B">
    <w:name w:val="30F3FFE280E04F798B5604E733FC6B4B"/>
    <w:rsid w:val="005970B2"/>
  </w:style>
  <w:style w:type="paragraph" w:customStyle="1" w:styleId="2001ED871F2A417A90A052C769C25109">
    <w:name w:val="2001ED871F2A417A90A052C769C25109"/>
    <w:rsid w:val="005970B2"/>
  </w:style>
  <w:style w:type="paragraph" w:customStyle="1" w:styleId="DF148D5BAF5F43A8B550A78615B26DC4">
    <w:name w:val="DF148D5BAF5F43A8B550A78615B26DC4"/>
    <w:rsid w:val="00597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nternal Document" ma:contentTypeID="0x010100AB371A5051827E4B9EA1BAB27F34627B0071CF96D1A3FD6B489D9539A1ED89E91D" ma:contentTypeVersion="265" ma:contentTypeDescription="Create a new document." ma:contentTypeScope="" ma:versionID="825956d2d5b5ef2f4406ef6ea8934275">
  <xsd:schema xmlns:xsd="http://www.w3.org/2001/XMLSchema" xmlns:xs="http://www.w3.org/2001/XMLSchema" xmlns:p="http://schemas.microsoft.com/office/2006/metadata/properties" xmlns:ns2="9e27cecc-8047-498f-a733-c272a94ac8ce" xmlns:ns3="b073d31c-af62-4ecf-88a2-6fa5f3a137f9" targetNamespace="http://schemas.microsoft.com/office/2006/metadata/properties" ma:root="true" ma:fieldsID="f279486ee29505613187aabd06350e43" ns2:_="" ns3:_="">
    <xsd:import namespace="9e27cecc-8047-498f-a733-c272a94ac8ce"/>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_dlc_DocId" minOccurs="0"/>
                <xsd:element ref="ns3:_dlc_DocIdUrl" minOccurs="0"/>
                <xsd:element ref="ns3:_dlc_DocIdPersistId" minOccurs="0"/>
                <xsd:element ref="ns3:RevIMUniqueID" minOccurs="0"/>
                <xsd:element ref="ns3:i0f84bba906045b4af568ee102a52dcb" minOccurs="0"/>
                <xsd:element ref="ns3:TaxCatchAll"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7cecc-8047-498f-a733-c272a94ac8ce"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AutoKeyPoints" ma:index="103" nillable="true" ma:displayName="MediaServiceAutoKeyPoints" ma:hidden="true" ma:internalName="MediaServiceAutoKeyPoints" ma:readOnly="true">
      <xsd:simpleType>
        <xsd:restriction base="dms:Note"/>
      </xsd:simpleType>
    </xsd:element>
    <xsd:element name="MediaServiceKeyPoints" ma:index="104" nillable="true" ma:displayName="KeyPoints" ma:internalName="MediaServiceKeyPoints" ma:readOnly="true">
      <xsd:simpleType>
        <xsd:restriction base="dms:Note">
          <xsd:maxLength value="255"/>
        </xsd:restriction>
      </xsd:simpleType>
    </xsd:element>
    <xsd:element name="MediaServiceAutoTags" ma:index="105" nillable="true" ma:displayName="Tags" ma:internalName="MediaServiceAutoTags" ma:readOnly="true">
      <xsd:simpleType>
        <xsd:restriction base="dms:Text"/>
      </xsd:simpleType>
    </xsd:element>
    <xsd:element name="MediaServiceOCR" ma:index="106" nillable="true" ma:displayName="Extracted Text" ma:internalName="MediaServiceOCR" ma:readOnly="true">
      <xsd:simpleType>
        <xsd:restriction base="dms:Note">
          <xsd:maxLength value="255"/>
        </xsd:restriction>
      </xsd:simpleType>
    </xsd:element>
    <xsd:element name="MediaServiceGenerationTime" ma:index="107" nillable="true" ma:displayName="MediaServiceGenerationTime" ma:hidden="true" ma:internalName="MediaServiceGenerationTime" ma:readOnly="true">
      <xsd:simpleType>
        <xsd:restriction base="dms:Text"/>
      </xsd:simpleType>
    </xsd:element>
    <xsd:element name="MediaServiceEventHashCode" ma:index="108" nillable="true" ma:displayName="MediaServiceEventHashCode" ma:hidden="true" ma:internalName="MediaServiceEventHashCode" ma:readOnly="true">
      <xsd:simpleType>
        <xsd:restriction base="dms:Text"/>
      </xsd:simpleType>
    </xsd:element>
    <xsd:element name="MediaServiceDateTaken" ma:index="109" nillable="true" ma:displayName="MediaServiceDateTaken" ma:hidden="true" ma:internalName="MediaServiceDateTaken" ma:readOnly="true">
      <xsd:simpleType>
        <xsd:restriction base="dms:Text"/>
      </xsd:simpleType>
    </xsd:element>
    <xsd:element name="MediaServiceLocation" ma:index="110" nillable="true" ma:displayName="Location" ma:internalName="MediaServiceLocation" ma:readOnly="true">
      <xsd:simpleType>
        <xsd:restriction base="dms:Text"/>
      </xsd:simpleType>
    </xsd:element>
    <xsd:element name="MediaLengthInSeconds" ma:index="1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_dlc_DocId" ma:index="94" nillable="true" ma:displayName="Document ID Value" ma:description="The value of the document ID assigned to this item." ma:internalName="_dlc_DocId" ma:readOnly="true">
      <xsd:simpleType>
        <xsd:restriction base="dms:Text"/>
      </xsd:simpleType>
    </xsd:element>
    <xsd:element name="_dlc_DocIdUrl" ma:index="9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6" nillable="true" ma:displayName="Persist ID" ma:description="Keep ID on add." ma:hidden="true" ma:internalName="_dlc_DocIdPersistId" ma:readOnly="true">
      <xsd:simpleType>
        <xsd:restriction base="dms:Boolean"/>
      </xsd:simpleType>
    </xsd:element>
    <xsd:element name="RevIMUniqueID" ma:index="97" nillable="true" ma:displayName="Record ID" ma:internalName="RevIMUniqueID" ma:readOnly="true">
      <xsd:simpleType>
        <xsd:restriction base="dms:Text"/>
      </xsd:simpleType>
    </xsd:element>
    <xsd:element name="i0f84bba906045b4af568ee102a52dcb" ma:index="99" ma:taxonomy="true" ma:internalName="i0f84bba906045b4af568ee102a52dcb" ma:taxonomyFieldName="RevIMBCS" ma:displayName="Records Class" ma:indexed="true" ma:default="10;#Research|ea137c3f-a1ce-454d-ab72-f9e119fd7da7" ma:fieldId="{20f84bba-9060-45b4-af56-8ee102a52dcb}" ma:sspId="f1f653eb-fb98-481f-b5fd-5f85c7eda6bb" ma:termSetId="706c9149-9965-4f9a-81b2-af17d6a41aed" ma:anchorId="8c8a3ba7-0eeb-4df8-a46f-84b79882390c" ma:open="false" ma:isKeyword="false">
      <xsd:complexType>
        <xsd:sequence>
          <xsd:element ref="pc:Terms" minOccurs="0" maxOccurs="1"/>
        </xsd:sequence>
      </xsd:complexType>
    </xsd:element>
    <xsd:element name="TaxCatchAll" ma:index="100" nillable="true" ma:displayName="Taxonomy Catch All Column" ma:hidden="true" ma:list="{68756d9f-00fd-4c5a-8a1e-66776f52680d}"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_x0020_Modified xmlns="9e27cecc-8047-498f-a733-c272a94ac8ce">2019-02-20T04:30:12+00:00</Date_x0020_Modified>
    <My_x0020_Review_x0020_Complete xmlns="9e27cecc-8047-498f-a733-c272a94ac8ce">false</My_x0020_Review_x0020_Complete>
    <TRIM_x0020_Author xmlns="9e27cecc-8047-498f-a733-c272a94ac8ce">Cost, Fiona</TRIM_x0020_Author>
    <Alternative_x0020_Containers xmlns="9e27cecc-8047-498f-a733-c272a94ac8ce">30-65-6: CORPORATE MANAGEMENT - Policy - Strategies - CardiNet</Alternative_x0020_Containers>
    <Record_x0020_Number xmlns="9e27cecc-8047-498f-a733-c272a94ac8ce">INT198881</Record_x0020_Number>
    <Aggregated_x0020_Disposal_x0020_Schedule xmlns="9e27cecc-8047-498f-a733-c272a94ac8ce">Based on container: Unspecified (Contents examined: This record has no contents to aggregate.)</Aggregated_x0020_Disposal_x0020_Schedule>
    <Date_x0020_Received xmlns="9e27cecc-8047-498f-a733-c272a94ac8ce">2019-02-07T22:33:04+00:00</Date_x0020_Received>
    <Size xmlns="9e27cecc-8047-498f-a733-c272a94ac8ce">1.8 MB (1,881,196 bytes)</Size>
    <Scheduled_x0020_Inactive_x0020_Status xmlns="9e27cecc-8047-498f-a733-c272a94ac8ce">Unspecified</Scheduled_x0020_Inactive_x0020_Status>
    <TRIM_x0020_Related_x0020_Records xmlns="9e27cecc-8047-498f-a733-c272a94ac8ce">&lt;div&gt;&lt;div&gt;
Alternatively within&amp;#58;  &lt;a title=""&gt;CORPORATE MANAGEMENT - Policy - Strategies - CardiNet&lt;/a&gt; &lt;/div&gt;
&lt;/div&gt;</TRIM_x0020_Related_x0020_Records>
    <Assignee_x0020_Status xmlns="9e27cecc-8047-498f-a733-c272a94ac8ce">At home</Assignee_x0020_Status>
    <Date_x0020_Last_x0020_Updated xmlns="9e27cecc-8047-498f-a733-c272a94ac8ce">2020-05-06T05:00:49+00:00</Date_x0020_Last_x0020_Updated>
    <Source_x0020_Document xmlns="9e27cecc-8047-498f-a733-c272a94ac8ce">Offline Records on '1040-032.cardinia.vic.gov.au'</Source_x0020_Document>
    <All_x0020_Parts xmlns="9e27cecc-8047-498f-a733-c272a94ac8ce">INT198881: Housing Rights are Human Rights_Cardinia's social and Affordable Housing Strategy and Action Plan Adopted 18 Feb 2019 (FINAL)</All_x0020_Parts>
    <Edit_x0020_Status xmlns="9e27cecc-8047-498f-a733-c272a94ac8ce">Checked In</Edit_x0020_Status>
    <Last_x0020_Action_x0020_Date xmlns="9e27cecc-8047-498f-a733-c272a94ac8ce">2020-05-06T05:00:49+00:00</Last_x0020_Action_x0020_Date>
    <Signature xmlns="9e27cecc-8047-498f-a733-c272a94ac8ce">false</Signature>
    <Container_x0020_title xmlns="9e27cecc-8047-498f-a733-c272a94ac8ce">LAND USE AND PLANNING - Research - Social and Affordable Housing Strategy</Container_x0020_title>
    <Has_x0020_Email_x0020_Attachments xmlns="9e27cecc-8047-498f-a733-c272a94ac8ce">false</Has_x0020_Email_x0020_Attachments>
    <Internet_x0020_Media_x0020_Type xmlns="9e27cecc-8047-498f-a733-c272a94ac8ce">application/vnd.openxmlformats-officedocument.wordprocessingml.document</Internet_x0020_Media_x0020_Type>
    <Next_x0020_Review_x0020_Date xmlns="9e27cecc-8047-498f-a733-c272a94ac8ce">2025-06-29T14:00:00+00:00</Next_x0020_Review_x0020_Date>
    <Number_x0020_of_x0020_renditions xmlns="9e27cecc-8047-498f-a733-c272a94ac8ce">0</Number_x0020_of_x0020_renditions>
    <Record_x0020_Type xmlns="9e27cecc-8047-498f-a733-c272a94ac8ce">Internal Document</Record_x0020_Type>
    <Revision_x0020_Number xmlns="9e27cecc-8047-498f-a733-c272a94ac8ce">9</Revision_x0020_Number>
    <Primary_x0020_contact xmlns="9e27cecc-8047-498f-a733-c272a94ac8ce">Cost, Fiona</Primary_x0020_contact>
    <All_x0020_contacts xmlns="9e27cecc-8047-498f-a733-c272a94ac8ce">Cost, Fiona (Author)	Business Phone: 4483</All_x0020_contacts>
    <Date_x0020_Assigned xmlns="9e27cecc-8047-498f-a733-c272a94ac8ce">2019-02-07T22:32:26+00:00</Date_x0020_Assigned>
    <Assignee xmlns="9e27cecc-8047-498f-a733-c272a94ac8ce">In container '95-75-59 (At home: ELECTRONIC)'  since Friday, 8 February 2019 at 9:32 AM</Assignee>
    <Creator xmlns="9e27cecc-8047-498f-a733-c272a94ac8ce">Lablache, Lorna</Creator>
    <Disposition xmlns="9e27cecc-8047-498f-a733-c272a94ac8ce">Active</Disposition>
    <Document_x0020_Type xmlns="9e27cecc-8047-498f-a733-c272a94ac8ce">Office Open XML Document</Document_x0020_Type>
    <Expanded_x0020_Number xmlns="9e27cecc-8047-498f-a733-c272a94ac8ce">INT19008881</Expanded_x0020_Number>
    <TRIM_x0020_Owner xmlns="9e27cecc-8047-498f-a733-c272a94ac8ce">Cardinia Shire Council</TRIM_x0020_Owner>
    <Revision_x0020_Count xmlns="9e27cecc-8047-498f-a733-c272a94ac8ce">9</Revision_x0020_Count>
    <Access_x0020_Control xmlns="9e27cecc-8047-498f-a733-c272a94ac8ce">View Document: Same As container 95-75-59: &lt;Unrestricted&gt;
View Metadata: Same As container 95-75-59: People in (Cardinia Shire Council (see Classification '95-75-'))
Update Document: Same As container 95-75-59: &lt;Unrestricted&gt;
Update Record Metadata: Same As container 95-75-59: &lt;Unrestricted&gt;
Modify Record Access: Same As container 95-75-59: &lt;Unrestricted&gt;
Destroy Record: People in (TRIM Administrators)
Contribute Contents: Same As container 95-75-59: &lt;Unrestricted&gt;</Access_x0020_Control>
    <Alternate_x0020_Contents_x0020_Count xmlns="9e27cecc-8047-498f-a733-c272a94ac8ce">0</Alternate_x0020_Contents_x0020_Count>
    <Extension xmlns="9e27cecc-8047-498f-a733-c272a94ac8ce">DOCX</Extension>
    <Unique_x0020_Identifier xmlns="9e27cecc-8047-498f-a733-c272a94ac8ce">4092822</Unique_x0020_Identifier>
    <Elasticsearch_x0020_Indexing_x0020_Metadata_x0020__x0028_JSON_x0029_ xmlns="9e27cecc-8047-498f-a733-c272a94ac8ce">{"Contacts":[{"Name":"Cost, Fiona","uri":19811227}],"Container":{"Name":"95-75-59","uri":3705537},"DateCreated":"2019-02-06 01:36:49","DateRegistered":"2019-02-07 22:33:04","Extension":"DOCX","MigratedToSharePoint":"false","Number":"INT198881","OwnerLocation":{"Name":"Cardinia Shire Council","uri":6},"RecordType":{"Name":"Internal Document","uri":3},"SecurityLocks":["ICA4092822","LCA10","RCA3"],"Title":"Housing Rights are Human Rights_Cardinia's social and Affordable Housing Strategy and Action Plan Adopted 18 Feb 2019 (FINAL)","uri":4092822}
</Elasticsearch_x0020_Indexing_x0020_Metadata_x0020__x0028_JSON_x0029_>
    <Home xmlns="9e27cecc-8047-498f-a733-c272a94ac8ce">95-75-59 (In container)</Home>
    <Last_x0020_Updated_x0020_By xmlns="9e27cecc-8047-498f-a733-c272a94ac8ce">Campos, Jo</Last_x0020_Updated_x0020_By>
    <Number_x0020_of_x0020_Pages xmlns="9e27cecc-8047-498f-a733-c272a94ac8ce">0</Number_x0020_of_x0020_Pages>
    <Alternative_x0020_container xmlns="9e27cecc-8047-498f-a733-c272a94ac8ce">30-65-6: CORPORATE MANAGEMENT - Policy - Strategies - CardiNet</Alternative_x0020_container>
    <TRIM_x0020_Audit_x0020_History xmlns="9e27cecc-8047-498f-a733-c272a94ac8ce">&lt;table border="1" style="width&amp;#58;768px;"&gt;&lt;tr&gt;&lt;td style="width&amp;#58;20%;"&gt;Event&lt;/td&gt;&lt;td style="width&amp;#58;20%;"&gt;Login&lt;/td&gt;&lt;td style="width&amp;#58;20%;"&gt;Event Date&lt;/td&gt;&lt;td&gt;Event Details&lt;/td&gt;&lt;/tr&gt;&lt;tr&gt;&lt;td style="width&amp;#58;20%;"&gt;Record Modified&lt;/td&gt;&lt;td style="width&amp;#58;20%;"&gt;CamposJ&lt;/td&gt;&lt;td style="width&amp;#58;20%;"&gt;6/05/2020 at 3&amp;#58;00 PM&lt;/td&gt;&lt;td&gt;Record Modified  - done by 'CamposJ' on 6/05/2020 at 3&amp;#58;00 PM&lt;/td&gt;&lt;/tr&gt;&lt;tr&gt;&lt;td style="width&amp;#58;20%;"&gt;Document Checked In (Undo Checkout)&lt;/td&gt;&lt;td style="width&amp;#58;20%;"&gt;CamposJ&lt;/td&gt;&lt;td style="width&amp;#58;20%;"&gt;6/05/2020 at 3&amp;#58;00 PM&lt;/td&gt;&lt;td&gt;Document Checked In (Undo Checkout) - Offline Records on '1040-032.cardinia.vic.gov.au' (* Document Store - Documents&amp;#58; 00A+00LX+0IA107XXRUK.DOCX *)  - done by 'CamposJ' on 6/05/2020 at 3&amp;#58;00 PM&lt;/td&gt;&lt;/tr&gt;&lt;tr&gt;&lt;td style="width&amp;#58;20%;"&gt;Last Action Date Changed&lt;/td&gt;&lt;td style="width&amp;#58;20%;"&gt;CamposJ&lt;/td&gt;&lt;td style="width&amp;#58;20%;"&gt;6/05/2020 at 3&amp;#58;00 PM&lt;/td&gt;&lt;td&gt;Last Action Date Changed - From&amp;#58; 6/05/2020 at 2&amp;#58;59 PM - To&amp;#58; 6/05/2020 at 3&amp;#58;00 PM  - done by 'CamposJ' on 6/05/2020 at 3&amp;#58;00 PM&lt;/td&gt;&lt;/tr&gt;&lt;tr&gt;&lt;td style="width&amp;#58;20%;"&gt;Record Modified&lt;/td&gt;&lt;td style="width&amp;#58;20%;"&gt;CamposJ&lt;/td&gt;&lt;td style="width&amp;#58;20%;"&gt;6/05/2020 at 2&amp;#58;59 PM&lt;/td&gt;&lt;td&gt;Record Modified  - done by 'CamposJ' on 6/05/2020 at 2&amp;#58;59 PM&lt;/td&gt;&lt;/tr&gt;&lt;tr&gt;&lt;td style="width&amp;#58;20%;"&gt;Last Action Date Changed&lt;/td&gt;&lt;td style="width&amp;#58;20%;"&gt;CamposJ&lt;/td&gt;&lt;td style="width&amp;#58;20%;"&gt;6/05/2020 at 2&amp;#58;59 PM&lt;/td&gt;&lt;td&gt;Last Action Date Changed - From&amp;#58; 24/04/2020 at 2&amp;#58;30 PM - To&amp;#58; 6/05/2020 at 2&amp;#58;59 PM  - done by 'CamposJ' on 6/05/2020 at 2&amp;#58;59 PM&lt;/td&gt;&lt;/tr&gt;&lt;tr&gt;&lt;td style="width&amp;#58;20%;"&gt;Document Checked Out&lt;/td&gt;&lt;td style="width&amp;#58;20%;"&gt;CamposJ&lt;/td&gt;&lt;td style="width&amp;#58;20%;"&gt;6/05/2020 at 2&amp;#58;59 PM&lt;/td&gt;&lt;td&gt;Document Checked Out - Offline Records on 'CSCXENAPP11.cardinia.vic.gov.au' (* Document Store - Documents&amp;#58; 00A+00LX+0IA107XXRUK.DOCX *)  - done by 'CamposJ' on 6/05/2020 at 2&amp;#58;59 PM&lt;/td&gt;&lt;/tr&gt;&lt;tr&gt;&lt;td style="width&amp;#58;20%;"&gt;Record Modified&lt;/td&gt;&lt;td style="width&amp;#58;20%;"&gt;SaffinA&lt;/td&gt;&lt;td style="width&amp;#58;20%;"&gt;24/04/2020 at 2&amp;#58;30 PM&lt;/td&gt;&lt;td&gt;Record Modified  - done by 'SaffinA' on 24/04/2020 at 2&amp;#58;30 PM&lt;/td&gt;&lt;/tr&gt;&lt;tr&gt;&lt;td style="width&amp;#58;20%;"&gt;Last Action Date Changed&lt;/td&gt;&lt;td style="width&amp;#58;20%;"&gt;SaffinA&lt;/td&gt;&lt;td style="width&amp;#58;20%;"&gt;24/04/2020 at 2&amp;#58;30 PM&lt;/td&gt;&lt;td&gt;Last Action Date Changed - From&amp;#58; 15/03/2020 at 3&amp;#58;14 PM - To&amp;#58; 24/04/2020 at 2&amp;#58;30 PM  - done by 'SaffinA' on 24/04/2020 at 2&amp;#58;30 PM&lt;/td&gt;&lt;/tr&gt;&lt;tr&gt;&lt;td style="width&amp;#58;20%;"&gt;Document attached to email&lt;/td&gt;&lt;td style="width&amp;#58;20%;"&gt;SaffinA&lt;/td&gt;&lt;td style="width&amp;#58;20%;"&gt;24/04/2020 at 2&amp;#58;30 PM&lt;/td&gt;&lt;td&gt;Document attached to email - C&amp;#58;\Users\SaffinA\AppData\Local\Hewlett-Packard\HP TRIM\TEMP\HPTRIM.26964\Housing Rights are Human Rights_Cardinia s social and Affordable Housing Strategy and Action Plan Adopted 18 Feb 2019 (FINAL).DOCX  - done by 'SaffinA' on 24/04/2020 at 2&amp;#58;30 PM&lt;/td&gt;&lt;/tr&gt;&lt;tr&gt;&lt;td style="width&amp;#58;20%;"&gt;Record Modified&lt;/td&gt;&lt;td style="width&amp;#58;20%;"&gt;AvePointService&lt;/td&gt;&lt;td style="width&amp;#58;20%;"&gt;15/03/2020 at 3&amp;#58;14 PM&lt;/td&gt;&lt;td&gt;Record Modified  - done by 'AvePointService' on 15/03/2020 at 3&amp;#58;14 PM&lt;/td&gt;&lt;/tr&gt;&lt;tr&gt;&lt;td style="width&amp;#58;20%;"&gt;Last Action Date Changed&lt;/td&gt;&lt;td style="width&amp;#58;20%;"&gt;AvePointService&lt;/td&gt;&lt;td style="width&amp;#58;20%;"&gt;15/03/2020 at 3&amp;#58;14 PM&lt;/td&gt;&lt;td&gt;Last Action Date Changed - From&amp;#58; 5/03/2020 at 8&amp;#58;25 AM - To&amp;#58; 15/03/2020 at 3&amp;#58;14 PM  - done by 'AvePointService' on 15/03/2020 at 3&amp;#58;14 PM&lt;/td&gt;&lt;/tr&gt;&lt;tr&gt;&lt;td style="width&amp;#58;20%;"&gt;Document Extracted&lt;/td&gt;&lt;td style="width&amp;#58;20%;"&gt;AvePointService&lt;/td&gt;&lt;td style="width&amp;#58;20%;"&gt;15/03/2020 at 3&amp;#58;14 PM&lt;/td&gt;&lt;td&gt;Document Extracted - C&amp;#58;\Program Files\AvePoint\DocAve6\Agent\temp\HHT20200315105046863124_Backup\1184.DOCX  - done by 'AvePointService' on 15/03/2020 at 3&amp;#58;14 PM&lt;/td&gt;&lt;/tr&gt;&lt;tr&gt;&lt;td style="width&amp;#58;20%;"&gt;Record Modified&lt;/td&gt;&lt;td style="width&amp;#58;20%;"&gt;clarkem&lt;/td&gt;&lt;td style="width&amp;#58;20%;"&gt;5/03/2020 at 8&amp;#58;25 AM&lt;/td&gt;&lt;td&gt;Record Modified  - done by 'clarkem' on 5/03/2020 at 8&amp;#58;25 AM&lt;/td&gt;&lt;/tr&gt;&lt;tr&gt;&lt;td style="width&amp;#58;20%;"&gt;Last Action Date Changed&lt;/td&gt;&lt;td style="width&amp;#58;20%;"&gt;clarkem&lt;/td&gt;&lt;td style="width&amp;#58;20%;"&gt;5/03/2020 at 8&amp;#58;25 AM&lt;/td&gt;&lt;td&gt;Last Action Date Changed - From&amp;#58; 25/02/2020 at 9&amp;#58;53 AM - To&amp;#58; 5/03/2020 at 8&amp;#58;25 AM  - done by 'clarkem' on 5/03/2020 at 8&amp;#58;25 AM&lt;/td&gt;&lt;/tr&gt;&lt;tr&gt;&lt;td style="width&amp;#58;20%;"&gt;Document Viewed&lt;/td&gt;&lt;td style="width&amp;#58;20%;"&gt;clarkem&lt;/td&gt;&lt;td style="width&amp;#58;20%;"&gt;5/03/2020 at 8&amp;#58;25 AM&lt;/td&gt;&lt;td&gt;Document Viewed  - done by 'clarkem' on 5/03/2020 at 8&amp;#58;25 AM&lt;/td&gt;&lt;/tr&gt;&lt;tr&gt;&lt;td style="width&amp;#58;20%;"&gt;Record Modified&lt;/td&gt;&lt;td style="width&amp;#58;20%;"&gt;wolffl&lt;/td&gt;&lt;td style="width&amp;#58;20%;"&gt;25/02/2020 at 9&amp;#58;53 AM&lt;/td&gt;&lt;td&gt;Record Modified  - done by 'wolffl' on 25/02/2020 at 9&amp;#58;53 AM&lt;/td&gt;&lt;/tr&gt;&lt;tr&gt;&lt;td style="width&amp;#58;20%;"&gt;Last Action Date Changed&lt;/td&gt;&lt;td style="width&amp;#58;20%;"&gt;wolffl&lt;/td&gt;&lt;td style="width&amp;#58;20%;"&gt;25/02/2020 at 9&amp;#58;53 AM&lt;/td&gt;&lt;td&gt;Last Action Date Changed - From&amp;#58; 10/02/2020 at 11&amp;#58;31 AM - To&amp;#58; 25/02/2020 at 9&amp;#58;53 AM  - done by 'wolffl' on 25/02/2020 at 9&amp;#58;53 AM&lt;/td&gt;&lt;/tr&gt;&lt;tr&gt;&lt;td style="width&amp;#58;20%;"&gt;Document Viewed&lt;/td&gt;&lt;td style="width&amp;#58;20%;"&gt;wolffl&lt;/td&gt;&lt;td style="width&amp;#58;20%;"&gt;25/02/2020 at 9&amp;#58;53 AM&lt;/td&gt;&lt;td&gt;Document Viewed  - done by 'wolffl' on 25/02/2020 at 9&amp;#58;53 AM&lt;/td&gt;&lt;/tr&gt;&lt;tr&gt;&lt;td style="width&amp;#58;20%;"&gt;Record Modified&lt;/td&gt;&lt;td style="width&amp;#58;20%;"&gt;saffina&lt;/td&gt;&lt;td style="width&amp;#58;20%;"&gt;10/02/2020 at 11&amp;#58;31 AM&lt;/td&gt;&lt;td&gt;Record Modified  - done by 'saffina' on 10/02/2020 at 11&amp;#58;31 AM&lt;/td&gt;&lt;/tr&gt;&lt;tr&gt;&lt;td style="width&amp;#58;20%;"&gt;Document Checked In (Undo Checkout)&lt;/td&gt;&lt;td style="width&amp;#58;20%;"&gt;saffina&lt;/td&gt;&lt;td style="width&amp;#58;20%;"&gt;10/02/2020 at 11&amp;#58;31 AM&lt;/td&gt;&lt;td&gt;Document Checked In (Undo Checkout) - Offline Records on '1040-032.cardinia.vic.gov.au' (* Document Store - Documents&amp;#58; 00A+00LX+0IA107XXRUK.DOCX *)  - done by 'saffina' on 10/02/2020 at 11&amp;#58;31 AM&lt;/td&gt;&lt;/tr&gt;&lt;tr&gt;&lt;td style="width&amp;#58;20%;"&gt;Last Action Date Changed&lt;/td&gt;&lt;td style="width&amp;#58;20%;"&gt;saffina&lt;/td&gt;&lt;td style="width&amp;#58;20%;"&gt;10/02/2020 at 11&amp;#58;31 AM&lt;/td&gt;&lt;td&gt;Last Action Date Changed - From&amp;#58; 10/02/2020 at 11&amp;#58;31 AM - To&amp;#58; 10/02/2020 at 11&amp;#58;31 AM  - done by 'saffina' on 10/02/2020 at 11&amp;#58;31 AM&lt;/td&gt;&lt;/tr&gt;&lt;tr&gt;&lt;td style="width&amp;#58;20%;"&gt;Record Modified&lt;/td&gt;&lt;td style="width&amp;#58;20%;"&gt;saffina&lt;/td&gt;&lt;td style="width&amp;#58;20%;"&gt;10/02/2020 at 11&amp;#58;31 AM&lt;/td&gt;&lt;td&gt;Record Modified  - done by 'saffina' on 10/02/2020 at 11&amp;#58;31 AM&lt;/td&gt;&lt;/tr&gt;&lt;tr&gt;&lt;td style="width&amp;#58;20%;"&gt;Last Action Date Changed&lt;/td&gt;&lt;td style="width&amp;#58;20%;"&gt;saffina&lt;/td&gt;&lt;td style="width&amp;#58;20%;"&gt;10/02/2020 at 11&amp;#58;31 AM&lt;/td&gt;&lt;td&gt;Last Action Date Changed - From&amp;#58; 10/02/2020 at 11&amp;#58;31 AM - To&amp;#58; 10/02/2020 at 11&amp;#58;31 AM  - done by 'saffina' on 10/02/2020 at 11&amp;#58;31 AM&lt;/td&gt;&lt;/tr&gt;&lt;tr&gt;&lt;td style="width&amp;#58;20%;"&gt;Document Viewed&lt;/td&gt;&lt;td style="width&amp;#58;20%;"&gt;saffina&lt;/td&gt;&lt;td style="width&amp;#58;20%;"&gt;10/02/2020 at 11&amp;#58;31 AM&lt;/td&gt;&lt;td&gt;Document Viewed  - done by 'saffina' on 10/02/2020 at 11&amp;#58;31 AM&lt;/td&gt;&lt;/tr&gt;&lt;tr&gt;&lt;td style="width&amp;#58;20%;"&gt;Record Modified&lt;/td&gt;&lt;td style="width&amp;#58;20%;"&gt;saffina&lt;/td&gt;&lt;td style="width&amp;#58;20%;"&gt;10/02/2020 at 11&amp;#58;31 AM&lt;/td&gt;&lt;td&gt;Record Modified  - done by 'saffina' on 10/02/2020 at 11&amp;#58;31 AM&lt;/td&gt;&lt;/tr&gt;&lt;tr&gt;&lt;td style="width&amp;#58;20%;"&gt;Last Action Date Changed&lt;/td&gt;&lt;td style="width&amp;#58;20%;"&gt;saffina&lt;/td&gt;&lt;td style="width&amp;#58;20%;"&gt;10/02/2020 at 11&amp;#58;31 AM&lt;/td&gt;&lt;td&gt;Last Action Date Changed - From&amp;#58; 10/02/2020 at 9&amp;#58;37 AM - To&amp;#58; 10/02/2020 at 11&amp;#58;31 AM  - done by 'saffina' on 10/02/2020 at 11&amp;#58;31 AM&lt;/td&gt;&lt;/tr&gt;&lt;tr&gt;&lt;td style="width&amp;#58;20%;"&gt;Document Checked Out&lt;/td&gt;&lt;td style="width&amp;#58;20%;"&gt;saffina&lt;/td&gt;&lt;td style="width&amp;#58;20%;"&gt;10/02/2020 at 11&amp;#58;31 AM&lt;/td&gt;&lt;td&gt;Document Checked Out - Offline Records on '1040-125.cardinia.vic.gov.au' (* Document Store - Documents&amp;#58; 00A+00LX+0IA107XXRUK.DOCX *)  - done by 'saffina' on 10/02/2020 at 11&amp;#58;31 AM&lt;/td&gt;&lt;/tr&gt;&lt;tr&gt;&lt;td style="width&amp;#58;20%;"&gt;Record Modified&lt;/td&gt;&lt;td style="width&amp;#58;20%;"&gt;diversL&lt;/td&gt;&lt;td style="width&amp;#58;20%;"&gt;10/02/2020 at 9&amp;#58;37 AM&lt;/td&gt;&lt;td&gt;Record Modified  - done by 'diversL' on 10/02/2020 at 9&amp;#58;37 AM&lt;/td&gt;&lt;/tr&gt;&lt;tr&gt;&lt;td style="width&amp;#58;20%;"&gt;Contact Added&lt;/td&gt;&lt;td style="width&amp;#58;20%;"&gt;diversL&lt;/td&gt;&lt;td style="width&amp;#58;20%;"&gt;10/02/2020 at 9&amp;#58;37 AM&lt;/td&gt;&lt;td&gt;Contact Added - Cost, Fiona (Monday, 10 February 2020 at 9&amp;#58;37&amp;#58;05 AM)  - done by 'diversL' on 10/02/2020 at 9&amp;#58;37 AM&lt;/td&gt;&lt;/tr&gt;&lt;tr&gt;&lt;td style="width&amp;#58;20%;"&gt;Last Action Date Changed&lt;/td&gt;&lt;td style="width&amp;#58;20%;"&gt;diversL&lt;/td&gt;&lt;td style="width&amp;#58;20%;"&gt;10/02/2020 at 9&amp;#58;37 AM&lt;/td&gt;&lt;td&gt;Last Action Date Changed - From&amp;#58; 23/01/2020 at 9&amp;#58;06 AM - To&amp;#58; 10/02/2020 at 9&amp;#58;37 AM  - done by 'diversL' on 10/02/2020 at 9&amp;#58;37 AM&lt;/td&gt;&lt;/tr&gt;&lt;tr&gt;&lt;td style="width&amp;#58;20%;"&gt;Record Modified&lt;/td&gt;&lt;td style="width&amp;#58;20%;"&gt;clarkem&lt;/td&gt;&lt;td style="width&amp;#58;20%;"&gt;23/01/2020 at 9&amp;#58;06 AM&lt;/td&gt;&lt;td&gt;Record Modified  - done by 'clarkem' on 23/01/2020 at 9&amp;#58;06 AM&lt;/td&gt;&lt;/tr&gt;&lt;tr&gt;&lt;td style="width&amp;#58;20%;"&gt;Last Action Date Changed&lt;/td&gt;&lt;td style="width&amp;#58;20%;"&gt;clarkem&lt;/td&gt;&lt;td style="width&amp;#58;20%;"&gt;23/01/2020 at 9&amp;#58;06 AM&lt;/td&gt;&lt;td&gt;Last Action Date Changed - From&amp;#58; 22/01/2020 at 10&amp;#58;22 AM - To&amp;#58; 23/01/2020 at 9&amp;#58;06 AM  - done by 'clarkem' on 23/01/2020 at 9&amp;#58;06 AM&lt;/td&gt;&lt;/tr&gt;&lt;tr&gt;&lt;td style="width&amp;#58;20%;"&gt;Document Viewed&lt;/td&gt;&lt;td style="width&amp;#58;20%;"&gt;clarkem&lt;/td&gt;&lt;td style="width&amp;#58;20%;"&gt;23/01/2020 at 9&amp;#58;06 AM&lt;/td&gt;&lt;td&gt;Document Viewed  - done by 'clarkem' on 23/01/2020 at 9&amp;#58;06 AM&lt;/td&gt;&lt;/tr&gt;&lt;tr&gt;&lt;td style="width&amp;#58;20%;"&gt;Additional Field Changed&lt;/td&gt;&lt;td style="width&amp;#58;20%;"&gt;diversL&lt;/td&gt;&lt;td style="width&amp;#58;20%;"&gt;22/01/2020 at 10&amp;#58;22 AM&lt;/td&gt;&lt;td&gt;Additional Field Changed - 'Next Review Date' changed to '30/06/2025'  - done by 'diversL' on 22/01/2020 at 10&amp;#58;22 AM&lt;/td&gt;&lt;/tr&gt;&lt;tr&gt;&lt;td style="width&amp;#58;20%;"&gt;Record Modified&lt;/td&gt;&lt;td style="width&amp;#58;20%;"&gt;diversL&lt;/td&gt;&lt;td style="width&amp;#58;20%;"&gt;22/01/2020 at 10&amp;#58;22 AM&lt;/td&gt;&lt;td&gt;Record Modified  - done by 'diversL' on 22/01/2020 at 10&amp;#58;22 AM&lt;/td&gt;&lt;/tr&gt;&lt;tr&gt;&lt;td style="width&amp;#58;20%;"&gt;Record Modified&lt;/td&gt;&lt;td style="width&amp;#58;20%;"&gt;diversL&lt;/td&gt;&lt;td style="width&amp;#58;20%;"&gt;22/01/2020 at 10&amp;#58;22 AM&lt;/td&gt;&lt;td&gt;Record Modified  - done by 'diversL' on 22/01/2020 at 10&amp;#58;22 AM&lt;/td&gt;&lt;/tr&gt;&lt;tr&gt;&lt;td style="width&amp;#58;20%;"&gt;Document Checked In (Undo Checkout)&lt;/td&gt;&lt;td style="width&amp;#58;20%;"&gt;diversL&lt;/td&gt;&lt;td style="width&amp;#58;20%;"&gt;22/01/2020 at 10&amp;#58;22 AM&lt;/td&gt;&lt;td&gt;Document Checked In (Undo Checkout) - Offline Records on '1040-032.cardinia.vic.gov.au' (* Document Store - Documents&amp;#58; 00A+00LX+0IA107XXRUK.DOCX *)  - done by 'diversL' on 22/01/2020 at 10&amp;#58;22 AM&lt;/td&gt;&lt;/tr&gt;&lt;tr&gt;&lt;td style="width&amp;#58;20%;"&gt;Last Action Date Changed&lt;/td&gt;&lt;td style="width&amp;#58;20%;"&gt;diversL&lt;/td&gt;&lt;td style="width&amp;#58;20%;"&gt;22/01/2020 at 10&amp;#58;22 AM&lt;/td&gt;&lt;td&gt;Last Action Date Changed - From&amp;#58; 22/01/2020 at 10&amp;#58;21 AM - To&amp;#58; 22/01/2020 at 10&amp;#58;22 AM  - done by 'diversL' on 22/01/2020 at 10&amp;#58;22 AM&lt;/td&gt;&lt;/tr&gt;&lt;tr&gt;&lt;td style="width&amp;#58;20%;"&gt;Record Modified&lt;/td&gt;&lt;td style="width&amp;#58;20%;"&gt;diversL&lt;/td&gt;&lt;td style="width&amp;#58;20%;"&gt;22/01/2020 at 10&amp;#58;21 AM&lt;/td&gt;&lt;td&gt;Record Modified  - done by 'diversL' on 22/01/2020 at 10&amp;#58;21 AM&lt;/td&gt;&lt;/tr&gt;&lt;tr&gt;&lt;td style="width&amp;#58;20%;"&gt;Last Action Date Changed&lt;/td&gt;&lt;td style="width&amp;#58;20%;"&gt;diversL&lt;/td&gt;&lt;td style="width&amp;#58;20%;"&gt;22/01/2020 at 10&amp;#58;21 AM&lt;/td&gt;&lt;td&gt;Last Action Date Changed - From&amp;#58; 22/01/2020 at 10&amp;#58;14 AM - To&amp;#58; 22/01/2020 at 10&amp;#58;21 AM  - done by 'diversL' on 22/01/2020 at 10&amp;#58;21 AM&lt;/td&gt;&lt;/tr&gt;&lt;tr&gt;&lt;td style="width&amp;#58;20%;"&gt;Document Checked Out&lt;/td&gt;&lt;td style="width&amp;#58;20%;"&gt;diversL&lt;/td&gt;&lt;td style="width&amp;#58;20%;"&gt;22/01/2020 at 10&amp;#58;21 AM&lt;/td&gt;&lt;td&gt;Document Checked Out - Offline Records on '1040-241.cardinia.vic.gov.au' (* Document Store - Documents&amp;#58; 00A+00LX+0IA107XXRUK.DOCX *)  - done by 'diversL' on 22/01/2020 at 10&amp;#58;21 AM&lt;/td&gt;&lt;/tr&gt;&lt;tr&gt;&lt;td style="width&amp;#58;20%;"&gt;Record Modified&lt;/td&gt;&lt;td style="width&amp;#58;20%;"&gt;CSC\CLARKEM&lt;/td&gt;&lt;td style="width&amp;#58;20%;"&gt;22/01/2020 at 10&amp;#58;14 AM&lt;/td&gt;&lt;td&gt;Record Modified  - done by 'CSC\CLARKEM' on 22/01/2020 at 10&amp;#58;14 AM&lt;/td&gt;&lt;/tr&gt;&lt;tr&gt;&lt;td style="width&amp;#58;20%;"&gt;Last Action Date Changed&lt;/td&gt;&lt;td style="width&amp;#58;20%;"&gt;CSC\CLARKEM&lt;/td&gt;&lt;td style="width&amp;#58;20%;"&gt;22/01/2020 at 10&amp;#58;14 AM&lt;/td&gt;&lt;td&gt;Last Action Date Changed - From&amp;#58; 15/11/2019 at 9&amp;#58;53 AM - To&amp;#58; 22/01/2020 at 10&amp;#58;14 AM  - done by 'CSC\CLARKEM' on 22/01/2020 at 10&amp;#58;14 AM&lt;/td&gt;&lt;/tr&gt;&lt;tr&gt;&lt;td style="width&amp;#58;20%;"&gt;Document Extracted&lt;/td&gt;&lt;td style="width&amp;#58;20%;"&gt;CSC\CLARKEM&lt;/td&gt;&lt;td style="width&amp;#58;20%;"&gt;22/01/2020 at 10&amp;#58;14 AM&lt;/td&gt;&lt;td&gt;Document Extracted - D&amp;#58;\Apps\Hewlett Packard Enterprise\Content Manager\HPE Content Manager SharePoint Integration\Temporary Files\Housing Rights are Human Right~an Adopted 18 Feb 2019 (FINAL).DOCX  - done by 'CSC\CLARKEM' on 22/01/2020 at 10&amp;#58;14 AM&lt;/td&gt;&lt;/tr&gt;&lt;tr&gt;&lt;td style="width&amp;#58;20%;"&gt;Record Modified&lt;/td&gt;&lt;td style="width&amp;#58;20%;"&gt;kellym&lt;/td&gt;&lt;td style="width&amp;#58;20%;"&gt;15/11/2019 at 9&amp;#58;53 AM&lt;/td&gt;&lt;td&gt;Record Modified  - done by 'kellym' on 15/11/2019 at 9&amp;#58;53 AM&lt;/td&gt;&lt;/tr&gt;&lt;tr&gt;&lt;td style="width&amp;#58;20%;"&gt;Last Action Date Changed&lt;/td&gt;&lt;td style="width&amp;#58;20%;"&gt;kellym&lt;/td&gt;&lt;td style="width&amp;#58;20%;"&gt;15/11/2019 at 9&amp;#58;53 AM&lt;/td&gt;&lt;td&gt;Last Action Date Changed - From&amp;#58; 15/11/2019 at 09&amp;#58;33 - To&amp;#58; 15/11/2019 at 09&amp;#58;53  - done by 'kellym' on 15/11/2019 at 9&amp;#58;53 AM&lt;/td&gt;&lt;/tr&gt;&lt;tr&gt;&lt;td style="width&amp;#58;20%;"&gt;Document Extracted&lt;/td&gt;&lt;td style="width&amp;#58;20%;"&gt;kellym&lt;/td&gt;&lt;td style="width&amp;#58;20%;"&gt;15/11/2019 at 9&amp;#58;53 AM&lt;/td&gt;&lt;td&gt;Document Extracted - C&amp;#58;\CSC\RM Offline\Housing Rights are Human Rights_Cardinia s social and Affordable Housing Strategy and Action Plan Adopted 18 Feb 2019 (FINAL).DOCX  - done by 'kellym' on 15/11/2019 at 9&amp;#58;53 AM&lt;/td&gt;&lt;/tr&gt;&lt;tr&gt;&lt;td style="width&amp;#58;20%;"&gt;Record Modified&lt;/td&gt;&lt;td style="width&amp;#58;20%;"&gt;kellym&lt;/td&gt;&lt;td style="width&amp;#58;20%;"&gt;15/11/2019 at 9&amp;#58;33 AM&lt;/td&gt;&lt;td&gt;Record Modified  - done by 'kellym' on 15/11/2019 at 9&amp;#58;33 AM&lt;/td&gt;&lt;/tr&gt;&lt;tr&gt;&lt;td style="width&amp;#58;20%;"&gt;Last Action Date Changed&lt;/td&gt;&lt;td style="width&amp;#58;20%;"&gt;kellym&lt;/td&gt;&lt;td style="width&amp;#58;20%;"&gt;15/11/2019 at 9&amp;#58;33 AM&lt;/td&gt;&lt;td&gt;Last Action Date Changed - From&amp;#58; 24/10/2019 at 16&amp;#58;58 - To&amp;#58; 15/11/2019 at 09&amp;#58;33  - done by 'kellym' on 15/11/2019 at 9&amp;#58;33 AM&lt;/td&gt;&lt;/tr&gt;&lt;tr&gt;&lt;td style="width&amp;#58;20%;"&gt;Document Extracted&lt;/td&gt;&lt;td style="width&amp;#58;20%;"&gt;kellym&lt;/td&gt;&lt;td style="width&amp;#58;20%;"&gt;15/11/2019 at 9&amp;#58;33 AM&lt;/td&gt;&lt;td&gt;Document Extracted - C&amp;#58;\CSC\RM Offline\Housing Rights are Human Rights_Cardinia s social and Affordable Housing Strategy and Action Plan Adopted 18 Feb 2019 (FINAL).DOCX  - done by 'kellym' on 15/11/2019 at 9&amp;#58;33 AM&lt;/td&gt;&lt;/tr&gt;&lt;tr&gt;&lt;td style="width&amp;#58;20%;"&gt;Record Modified&lt;/td&gt;&lt;td style="width&amp;#58;20%;"&gt;CSC\BURNSA&lt;/td&gt;&lt;td style="width&amp;#58;20%;"&gt;24/10/2019 at 4&amp;#58;58 PM&lt;/td&gt;&lt;td&gt;Record Modified  - done by 'CSC\BURNSA' on 24/10/2019 at 4&amp;#58;58 PM&lt;/td&gt;&lt;/tr&gt;&lt;tr&gt;&lt;td style="width&amp;#58;20%;"&gt;Last Action Date Changed&lt;/td&gt;&lt;td style="width&amp;#58;20%;"&gt;CSC\BURNSA&lt;/td&gt;&lt;td style="width&amp;#58;20%;"&gt;24/10/2019 at 4&amp;#58;58 PM&lt;/td&gt;&lt;td&gt;Last Action Date Changed - From&amp;#58; 12/09/2019 at 12&amp;#58;05 PM - To&amp;#58; 24/10/2019 at 4&amp;#58;58 PM  - done by 'CSC\BURNSA' on 24/10/2019 at 4&amp;#58;58 PM&lt;/td&gt;&lt;/tr&gt;&lt;tr&gt;&lt;td style="width&amp;#58;20%;"&gt;Document Extracted&lt;/td&gt;&lt;td style="width&amp;#58;20%;"&gt;CSC\BURNSA&lt;/td&gt;&lt;td style="width&amp;#58;20%;"&gt;24/10/2019 at 4&amp;#58;58 PM&lt;/td&gt;&lt;td&gt;Document Extracted - D&amp;#58;\Apps\Hewlett Packard Enterprise\Content Manager\HPE Content Manager SharePoint Integration\Temporary Files\Housing Rights are Human Right~an Adopted 18 Feb 2019 (FINAL).DOCX  - done by 'CSC\BURNSA' on 24/10/2019 at 4&amp;#58;58 PM&lt;/td&gt;&lt;/tr&gt;&lt;tr&gt;&lt;td style="width&amp;#58;20%;"&gt;Record Modified&lt;/td&gt;&lt;td style="width&amp;#58;20%;"&gt;clarkem&lt;/td&gt;&lt;td style="width&amp;#58;20%;"&gt;12/09/2019 at 12&amp;#58;05 PM&lt;/td&gt;&lt;td&gt;Record Modified  - done by 'clarkem' on 12/09/2019 at 12&amp;#58;05 PM&lt;/td&gt;&lt;/tr&gt;&lt;tr&gt;&lt;td style="width&amp;#58;20%;"&gt;Last Action Date Changed&lt;/td&gt;&lt;td style="width&amp;#58;20%;"&gt;clarkem&lt;/td&gt;&lt;td style="width&amp;#58;20%;"&gt;12/09/2019 at 12&amp;#58;05 PM&lt;/td&gt;&lt;td&gt;Last Action Date Changed - From&amp;#58; 12/09/2019 at 11&amp;#58;35 AM - To&amp;#58; 12/09/2019 at 12&amp;#58;05 PM  - done by 'clarkem' on 12/09/2019 at 12&amp;#58;05 PM&lt;/td&gt;&lt;/tr&gt;&lt;tr&gt;&lt;td style="width&amp;#58;20%;"&gt;Document Viewed&lt;/td&gt;&lt;td style="width&amp;#58;20%;"&gt;clarkem&lt;/td&gt;&lt;td style="width&amp;#58;20%;"&gt;12/09/2019 at 12&amp;#58;05 PM&lt;/td&gt;&lt;td&gt;Document Viewed  - done by 'clarkem' on 12/09/2019 at 12&amp;#58;05 PM&lt;/td&gt;&lt;/tr&gt;&lt;tr&gt;&lt;td style="width&amp;#58;20%;"&gt;Record Modified&lt;/td&gt;&lt;td style="width&amp;#58;20%;"&gt;CSC\CLARKEM&lt;/td&gt;&lt;td style="width&amp;#58;20%;"&gt;12/09/2019 at 11&amp;#58;35 AM&lt;/td&gt;&lt;td&gt;Record Modified  - done by 'CSC\CLARKEM' on 12/09/2019 at 11&amp;#58;35 AM&lt;/td&gt;&lt;/tr&gt;&lt;tr&gt;&lt;td style="width&amp;#58;20%;"&gt;Last Action Date Changed&lt;/td&gt;&lt;td style="width&amp;#58;20%;"&gt;CSC\CLARKEM&lt;/td&gt;&lt;td style="width&amp;#58;20%;"&gt;12/09/2019 at 11&amp;#58;35 AM&lt;/td&gt;&lt;td&gt;Last Action Date Changed - From&amp;#58; 11/09/2019 at 11&amp;#58;12 AM - To&amp;#58; 12/09/2019 at 11&amp;#58;35 AM  - done by 'CSC\CLARKEM' on 12/09/2019 at 11&amp;#58;35 AM&lt;/td&gt;&lt;/tr&gt;&lt;tr&gt;&lt;td style="width&amp;#58;20%;"&gt;Document Extracted&lt;/td&gt;&lt;td style="width&amp;#58;20%;"&gt;CSC\CLARKEM&lt;/td&gt;&lt;td style="width&amp;#58;20%;"&gt;12/09/2019 at 11&amp;#58;35 AM&lt;/td&gt;&lt;td&gt;Document Extracted - D&amp;#58;\Apps\Hewlett Packard Enterprise\Content Manager\HPE Content Manager SharePoint Integration\Temporary Files\Housing Rights are Human Right~an Adopted 18 Feb 2019 (FINAL).DOCX  - done by 'CSC\CLARKEM' on 12/09/2019 at 11&amp;#58;35 AM&lt;/td&gt;&lt;/tr&gt;&lt;tr&gt;&lt;td style="width&amp;#58;20%;"&gt;Record Modified&lt;/td&gt;&lt;td style="width&amp;#58;20%;"&gt;CSC\CLARKEM&lt;/td&gt;&lt;td style="width&amp;#58;20%;"&gt;11/09/2019 at 11&amp;#58;12 AM&lt;/td&gt;&lt;td&gt;Record Modified  - done by 'CSC\CLARKEM' on 11/09/2019 at 11&amp;#58;12 AM&lt;/td&gt;&lt;/tr&gt;&lt;tr&gt;&lt;td style="width&amp;#58;20%;"&gt;Last Action Date Changed&lt;/td&gt;&lt;td style="width&amp;#58;20%;"&gt;CSC\CLARKEM&lt;/td&gt;&lt;td style="width&amp;#58;20%;"&gt;11/09/2019 at 11&amp;#58;12 AM&lt;/td&gt;&lt;td&gt;Last Action Date Changed - From&amp;#58; 9/09/2019 at 3&amp;#58;58 PM - To&amp;#58; 11/09/2019 at 11&amp;#58;12 AM  - done by 'CSC\CLARKEM' on 11/09/2019 at 11&amp;#58;12 AM&lt;/td&gt;&lt;/tr&gt;&lt;tr&gt;&lt;td style="width&amp;#58;20%;"&gt;Document Extracted&lt;/td&gt;&lt;td style="width&amp;#58;20%;"&gt;CSC\CLARKEM&lt;/td&gt;&lt;td style="width&amp;#58;20%;"&gt;11/09/2019 at 11&amp;#58;12 AM&lt;/td&gt;&lt;td&gt;Document Extracted - D&amp;#58;\Apps\Hewlett Packard Enterprise\Content Manager\HPE Content Manager SharePoint Integration\Temporary Files\Housing Rights are Human Right~an Adopted 18 Feb 2019 (FINAL).DOCX  - done by 'CSC\CLARKEM' on 11/09/2019 at 11&amp;#58;12 AM&lt;/td&gt;&lt;/tr&gt;&lt;tr&gt;&lt;td style="width&amp;#58;20%;"&gt;Record Modified&lt;/td&gt;&lt;td style="width&amp;#58;20%;"&gt;Ransoma&lt;/td&gt;&lt;td style="width&amp;#58;20%;"&gt;9/09/2019 at 3&amp;#58;58 PM&lt;/td&gt;&lt;td&gt;Record Modified  - done by 'Ransoma' on 9/09/2019 at 3&amp;#58;58 PM&lt;/td&gt;&lt;/tr&gt;&lt;tr&gt;&lt;td style="width&amp;#58;20%;"&gt;Document Checked In (Undo Checkout)&lt;/td&gt;&lt;td style="width&amp;#58;20%;"&gt;Ransoma&lt;/td&gt;&lt;td style="width&amp;#58;20%;"&gt;9/09/2019 at 3&amp;#58;58 PM&lt;/td&gt;&lt;td&gt;Document Checked In (Undo Checkout) - Offline Records on '1040-032.cardinia.vic.gov.au' (* Document Store - Documents&amp;#58; 00A+00LX+0IA107XXRUK.DOCX *)  - done by 'Ransoma' on 9/09/2019 at 3&amp;#58;58 PM&lt;/td&gt;&lt;/tr&gt;&lt;tr&gt;&lt;td style="width&amp;#58;20%;"&gt;Last Action Date Changed&lt;/td&gt;&lt;td style="width&amp;#58;20%;"&gt;Ransoma&lt;/td&gt;&lt;td style="width&amp;#58;20%;"&gt;9/09/2019 at 3&amp;#58;58 PM&lt;/td&gt;&lt;td&gt;Last Action Date Changed - From&amp;#58; 9/09/2019 at 3&amp;#58;38 PM - To&amp;#58; 9/09/2019 at 3&amp;#58;58 PM  - done by 'Ransoma' on 9/09/2019 at 3&amp;#58;58 PM&lt;/td&gt;&lt;/tr&gt;&lt;tr&gt;&lt;td style="width&amp;#58;20%;"&gt;Record Modified&lt;/td&gt;&lt;td style="width&amp;#58;20%;"&gt;Ransoma&lt;/td&gt;&lt;td style="width&amp;#58;20%;"&gt;9/09/2019 at 3&amp;#58;38 PM&lt;/td&gt;&lt;td&gt;Record Modified  - done by 'Ransoma' on 9/09/2019 at 3&amp;#58;38 PM&lt;/td&gt;&lt;/tr&gt;&lt;tr&gt;&lt;td style="width&amp;#58;20%;"&gt;Last Action Date Changed&lt;/td&gt;&lt;td style="width&amp;#58;20%;"&gt;Ransoma&lt;/td&gt;&lt;td style="width&amp;#58;20%;"&gt;9/09/2019 at 3&amp;#58;38 PM&lt;/td&gt;&lt;td&gt;Last Action Date Changed - From&amp;#58; 4/09/2019 at 11&amp;#58;16 AM - To&amp;#58; 9/09/2019 at 3&amp;#58;38 PM  - done by 'Ransoma' on 9/09/2019 at 3&amp;#58;38 PM&lt;/td&gt;&lt;/tr&gt;&lt;tr&gt;&lt;td style="width&amp;#58;20%;"&gt;Document Checked Out&lt;/td&gt;&lt;td style="width&amp;#58;20%;"&gt;Ransoma&lt;/td&gt;&lt;td style="width&amp;#58;20%;"&gt;9/09/2019 at 3&amp;#58;38 PM&lt;/td&gt;&lt;td&gt;Document Checked Out - Offline Records on '1040-240.cardinia.vic.gov.au' (* Document Store - Documents&amp;#58; 00A+00LX+0IA107XXRUK.DOCX *)  - done by 'Ransoma' on 9/09/2019 at 3&amp;#58;38 PM&lt;/td&gt;&lt;/tr&gt;&lt;tr&gt;&lt;td style="width&amp;#58;20%;"&gt;Document link attached to email&lt;/td&gt;&lt;td style="width&amp;#58;20%;"&gt;lablachel&lt;/td&gt;&lt;td style="width&amp;#58;20%;"&gt;9/09/2019 at 9&amp;#58;56 AM&lt;/td&gt;&lt;td&gt;Document link attached to email  - done by 'lablachel' on 9/09/2019 at 9&amp;#58;56 AM&lt;/td&gt;&lt;/tr&gt;&lt;tr&gt;&lt;td style="width&amp;#58;20%;"&gt;Record Modified&lt;/td&gt;&lt;td style="width&amp;#58;20%;"&gt;clarkem&lt;/td&gt;&lt;td style="width&amp;#58;20%;"&gt;4/09/2019 at 11&amp;#58;16 AM&lt;/td&gt;&lt;td&gt;Record Modified  - done by 'clarkem' on 4/09/2019 at 11&amp;#58;16 AM&lt;/td&gt;&lt;/tr&gt;&lt;tr&gt;&lt;td style="width&amp;#58;20%;"&gt;Last Action Date Changed&lt;/td&gt;&lt;td style="width&amp;#58;20%;"&gt;clarkem&lt;/td&gt;&lt;td style="width&amp;#58;20%;"&gt;4/09/2019 at 11&amp;#58;16 AM&lt;/td&gt;&lt;td&gt;Last Action Date Changed - From&amp;#58; 4/09/2019 at 9&amp;#58;32 AM - To&amp;#58; 4/09/2019 at 11&amp;#58;16 AM  - done by 'clarkem' on 4/09/2019 at 11&amp;#58;16 AM&lt;/td&gt;&lt;/tr&gt;&lt;tr&gt;&lt;td style="width&amp;#58;20%;"&gt;Document Viewed&lt;/td&gt;&lt;td style="width&amp;#58;20%;"&gt;clarkem&lt;/td&gt;&lt;td style="width&amp;#58;20%;"&gt;4/09/2019 at 11&amp;#58;16 AM&lt;/td&gt;&lt;td&gt;Document Viewed  - done by 'clarkem' on 4/09/2019 at 11&amp;#58;16 AM&lt;/td&gt;&lt;/tr&gt;&lt;tr&gt;&lt;td style="width&amp;#58;20%;"&gt;Record Modified&lt;/td&gt;&lt;td style="width&amp;#58;20%;"&gt;clarkem&lt;/td&gt;&lt;td style="width&amp;#58;20%;"&gt;4/09/2019 at 9&amp;#58;32 AM&lt;/td&gt;&lt;td&gt;Record Modified  - done by 'clarkem' on 4/09/2019 at 9&amp;#58;32 AM&lt;/td&gt;&lt;/tr&gt;&lt;tr&gt;&lt;td style="width&amp;#58;20%;"&gt;Last Action Date Changed&lt;/td&gt;&lt;td style="width&amp;#58;20%;"&gt;clarkem&lt;/td&gt;&lt;td style="width&amp;#58;20%;"&gt;4/09/2019 at 9&amp;#58;32 AM&lt;/td&gt;&lt;td&gt;Last Action Date Changed - From&amp;#58; 26/08/2019 at 4&amp;#58;19 PM - To&amp;#58; 4/09/2019 at 9&amp;#58;32 AM  - done by 'clarkem' on 4/09/2019 at 9&amp;#58;32 AM&lt;/td&gt;&lt;/tr&gt;&lt;tr&gt;&lt;td style="width&amp;#58;20%;"&gt;Document Viewed&lt;/td&gt;&lt;td style="width&amp;#58;20%;"&gt;clarkem&lt;/td&gt;&lt;td style="width&amp;#58;20%;"&gt;4/09/2019 at 9&amp;#58;32 AM&lt;/td&gt;&lt;td&gt;Document Viewed  - done by 'clarkem' on 4/09/2019 at 9&amp;#58;32 AM&lt;/td&gt;&lt;/tr&gt;&lt;tr&gt;&lt;td style="width&amp;#58;20%;"&gt;Record Modified&lt;/td&gt;&lt;td style="width&amp;#58;20%;"&gt;clarkem&lt;/td&gt;&lt;td style="width&amp;#58;20%;"&gt;26/08/2019 at 4&amp;#58;19 PM&lt;/td&gt;&lt;td&gt;Record Modified  - done by 'clarkem' on 26/08/2019 at 4&amp;#58;19 PM&lt;/td&gt;&lt;/tr&gt;&lt;tr&gt;&lt;td style="width&amp;#58;20%;"&gt;Document Checked In (Undo Checkout)&lt;/td&gt;&lt;td style="width&amp;#58;20%;"&gt;clarkem&lt;/td&gt;&lt;td style="width&amp;#58;20%;"&gt;26/08/2019 at 4&amp;#58;19 PM&lt;/td&gt;&lt;td&gt;Document Checked In (Undo Checkout) - Offline Records on '1040-032.cardinia.vic.gov.au' (* Document Store - Documents&amp;#58; 00A+00LX+0IA107XXRUK.DOCX *)  - done by 'clarkem' on 26/08/2019 at 4&amp;#58;19 PM&lt;/td&gt;&lt;/tr&gt;&lt;tr&gt;&lt;td style="width&amp;#58;20%;"&gt;Last Action Date Changed&lt;/td&gt;&lt;td style="width&amp;#58;20%;"&gt;clarkem&lt;/td&gt;&lt;td style="width&amp;#58;20%;"&gt;26/08/2019 at 4&amp;#58;19 PM&lt;/td&gt;&lt;td&gt;Last Action Date Changed - From&amp;#58; 26/08/2019 at 4&amp;#58;18 PM - To&amp;#58; 26/08/2019 at 4&amp;#58;19 PM  - done by 'clarkem' on 26/08/2019 at 4&amp;#58;19 PM&lt;/td&gt;&lt;/tr&gt;&lt;tr&gt;&lt;td style="width&amp;#58;20%;"&gt;Record Modified&lt;/td&gt;&lt;td style="width&amp;#58;20%;"&gt;clarkem&lt;/td&gt;&lt;td style="width&amp;#58;20%;"&gt;26/08/2019 at 4&amp;#58;18 PM&lt;/td&gt;&lt;td&gt;Record Modified  - done by 'clarkem' on 26/08/2019 at 4&amp;#58;18 PM&lt;/td&gt;&lt;/tr&gt;&lt;tr&gt;&lt;td style="width&amp;#58;20%;"&gt;Last Action Date Changed&lt;/td&gt;&lt;td style="width&amp;#58;20%;"&gt;clarkem&lt;/td&gt;&lt;td style="width&amp;#58;20%;"&gt;26/08/2019 at 4&amp;#58;18 PM&lt;/td&gt;&lt;td&gt;Last Action Date Changed - From&amp;#58; 9/08/2019 at 5&amp;#58;20 PM - To&amp;#58; 26/08/2019 at 4&amp;#58;18 PM  - done by 'clarkem' on 26/08/2019 at 4&amp;#58;18 PM&lt;/td&gt;&lt;/tr&gt;&lt;tr&gt;&lt;td style="width&amp;#58;20%;"&gt;Document Checked Out&lt;/td&gt;&lt;td style="width&amp;#58;20%;"&gt;clarkem&lt;/td&gt;&lt;td style="width&amp;#58;20%;"&gt;26/08/2019 at 4&amp;#58;18 PM&lt;/td&gt;&lt;td&gt;Document Checked Out - Offline Records on '1040-244.cardinia.vic.gov.au' (* Document Store - Documents&amp;#58; 00A+00LX+0IA107XXRUK.DOCX *)  - done by 'clarkem' on 26/08/2019 at 4&amp;#58;18 PM&lt;/td&gt;&lt;/tr&gt;&lt;tr&gt;&lt;td style="width&amp;#58;20%;"&gt;Record Modified&lt;/td&gt;&lt;td style="width&amp;#58;20%;"&gt;dauriad&lt;/td&gt;&lt;td style="width&amp;#58;20%;"&gt;9/08/2019 at 5&amp;#58;20 PM&lt;/td&gt;&lt;td&gt;Record Modified  - done by 'dauriad' on 9/08/2019 at 5&amp;#58;20 PM&lt;/td&gt;&lt;/tr&gt;&lt;tr&gt;&lt;td style="width&amp;#58;20%;"&gt;Document Checked In (Undo Checkout)&lt;/td&gt;&lt;td style="width&amp;#58;20%;"&gt;dauriad&lt;/td&gt;&lt;td style="width&amp;#58;20%;"&gt;9/08/2019 at 5&amp;#58;20 PM&lt;/td&gt;&lt;td&gt;Document Checked In (Undo Checkout) - Offline Records on '1040-032.cardinia.vic.gov.au' (* Document Store - Documents&amp;#58; 00A+00LX+0IA107XXRUK.DOCX *)  - done by 'dauriad' on 9/08/2019 at 5&amp;#58;20 PM&lt;/td&gt;&lt;/tr&gt;&lt;tr&gt;&lt;td style="width&amp;#58;20%;"&gt;Last Action Date Changed&lt;/td&gt;&lt;td style="width&amp;#58;20%;"&gt;dauriad&lt;/td&gt;&lt;td style="width&amp;#58;20%;"&gt;9/08/2019 at 5&amp;#58;20 PM&lt;/td&gt;&lt;td&gt;Last Action Date Changed - From&amp;#58; 9/08/2019 at 4&amp;#58;34 PM - To&amp;#58; 9/08/2019 at 5&amp;#58;20 PM  - done by 'dauriad' on 9/08/2019 at 5&amp;#58;20 PM&lt;/td&gt;&lt;/tr&gt;&lt;tr&gt;&lt;td style="width&amp;#58;20%;"&gt;Record Modified&lt;/td&gt;&lt;td style="width&amp;#58;20%;"&gt;dauriad&lt;/td&gt;&lt;td style="width&amp;#58;20%;"&gt;9/08/2019 at 4&amp;#58;34 PM&lt;/td&gt;&lt;td&gt;Record Modified  - done by 'dauriad' on 9/08/2019 at 4&amp;#58;34 PM&lt;/td&gt;&lt;/tr&gt;&lt;tr&gt;&lt;td style="width&amp;#58;20%;"&gt;Last Action Date Changed&lt;/td&gt;&lt;td style="width&amp;#58;20%;"&gt;dauriad&lt;/td&gt;&lt;td style="width&amp;#58;20%;"&gt;9/08/2019 at 4&amp;#58;34 PM&lt;/td&gt;&lt;td&gt;Last Action Date Changed - From&amp;#58; 9/08/2019 at 4&amp;#58;33 PM - To&amp;#58; 9/08/2019 at 4&amp;#58;34 PM  - done by 'dauriad' on 9/08/2019 at 4&amp;#58;34 PM&lt;/td&gt;&lt;/tr&gt;&lt;tr&gt;&lt;td style="width&amp;#58;20%;"&gt;Document Extracted&lt;/td&gt;&lt;td style="width&amp;#58;20%;"&gt;dauriad&lt;/td&gt;&lt;td style="width&amp;#58;20%;"&gt;9/08/2019 at 4&amp;#58;34 PM&lt;/td&gt;&lt;td&gt;Document Extracted - C&amp;#58;\Users\dauriad\AppData\Local\Hewlett-Packard\HP TRIM\TEMP\HPTRIM.10308\t0QBH6W0.DOCX  - done by 'dauriad' on 9/08/2019 at 4&amp;#58;34 PM&lt;/td&gt;&lt;/tr&gt;&lt;tr&gt;&lt;td style="width&amp;#58;20%;"&gt;Record Modified&lt;/td&gt;&lt;td style="width&amp;#58;20%;"&gt;dauriad&lt;/td&gt;&lt;td style="width&amp;#58;20%;"&gt;9/08/2019 at 4&amp;#58;33 PM&lt;/td&gt;&lt;td&gt;Record Modified  - done by 'dauriad' on 9/08/2019 at 4&amp;#58;33 PM&lt;/td&gt;&lt;/tr&gt;&lt;tr&gt;&lt;td style="width&amp;#58;20%;"&gt;Last Action Date Changed&lt;/td&gt;&lt;td style="width&amp;#58;20%;"&gt;dauriad&lt;/td&gt;&lt;td style="width&amp;#58;20%;"&gt;9/08/2019 at 4&amp;#58;33 PM&lt;/td&gt;&lt;td&gt;Last Action Date Changed - From&amp;#58; 1/08/2019 at 1&amp;#58;31 PM - To&amp;#58; 9/08/2019 at 4&amp;#58;33 PM  - done by 'dauriad' on 9/08/2019 at 4&amp;#58;33 PM&lt;/td&gt;&lt;/tr&gt;&lt;tr&gt;&lt;td style="width&amp;#58;20%;"&gt;Document Checked Out&lt;/td&gt;&lt;td style="width&amp;#58;20%;"&gt;dauriad&lt;/td&gt;&lt;td style="width&amp;#58;20%;"&gt;9/08/2019 at 4&amp;#58;33 PM&lt;/td&gt;&lt;td&gt;Document Checked Out - Offline Records on '1040-054.cardinia.vic.gov.au' (* Document Store - Documents&amp;#58; 00A+00LX+0IA107XXRUK.DOCX *)  - done by 'dauriad' on 9/08/2019 at 4&amp;#58;33 PM&lt;/td&gt;&lt;/tr&gt;&lt;tr&gt;&lt;td style="width&amp;#58;20%;"&gt;Record Modified&lt;/td&gt;&lt;td style="width&amp;#58;20%;"&gt;CSC\SCOTTK&lt;/td&gt;&lt;td style="width&amp;#58;20%;"&gt;1/08/2019 at 1&amp;#58;31 PM&lt;/td&gt;&lt;td&gt;Record Modified  - done by 'CSC\SCOTTK' on 1/08/2019 at 1&amp;#58;31 PM&lt;/td&gt;&lt;/tr&gt;&lt;tr&gt;&lt;td style="width&amp;#58;20%;"&gt;Last Action Date Changed&lt;/td&gt;&lt;td style="width&amp;#58;20%;"&gt;CSC\SCOTTK&lt;/td&gt;&lt;td style="width&amp;#58;20%;"&gt;1/08/2019 at 1&amp;#58;31 PM&lt;/td&gt;&lt;td&gt;Last Action Date Changed - From&amp;#58; 26/07/2019 at 2&amp;#58;31 PM - To&amp;#58; 1/08/2019 at 1&amp;#58;31 PM  - done by 'CSC\SCOTTK' on 1/08/2019 at 1&amp;#58;31 PM&lt;/td&gt;&lt;/tr&gt;&lt;tr&gt;&lt;td style="width&amp;#58;20%;"&gt;Document Extracted&lt;/td&gt;&lt;td style="width&amp;#58;20%;"&gt;CSC\SCOTTK&lt;/td&gt;&lt;td style="width&amp;#58;20%;"&gt;1/08/2019 at 1&amp;#58;31 PM&lt;/td&gt;&lt;td&gt;Document Extracted - D&amp;#58;\Apps\Hewlett Packard Enterprise\Content Manager\HPE Content Manager SharePoint Integration\Temporary Files\Housing Rights are Human Right~an Adopted 18 Feb 2019 (FINAL).DOCX  - done by 'CSC\SCOTTK' on 1/08/2019 at 1&amp;#58;31 PM&lt;/td&gt;&lt;/tr&gt;&lt;tr&gt;&lt;td style="width&amp;#58;20%;"&gt;Record Modified&lt;/td&gt;&lt;td style="width&amp;#58;20%;"&gt;costf&lt;/td&gt;&lt;td style="width&amp;#58;20%;"&gt;26/07/2019 at 2&amp;#58;31 PM&lt;/td&gt;&lt;td&gt;Record Modified  - done by 'costf' on 26/07/2019 at 2&amp;#58;31 PM&lt;/td&gt;&lt;/tr&gt;&lt;tr&gt;&lt;td style="width&amp;#58;20%;"&gt;Document Checked In (Undo Checkout)&lt;/td&gt;&lt;td style="width&amp;#58;20%;"&gt;costf&lt;/td&gt;&lt;td style="width&amp;#58;20%;"&gt;26/07/2019 at 2&amp;#58;31 PM&lt;/td&gt;&lt;td&gt;Document Checked In (Undo Checkout) - Offline Records on '1040-032.cardinia.vic.gov.au' (* Document Store - Documents&amp;#58; 00A+00LX+0IA107XXRUK.DOCX *)  - done by 'costf' on 26/07/2019 at 2&amp;#58;31 PM&lt;/td&gt;&lt;/tr&gt;&lt;tr&gt;&lt;td style="width&amp;#58;20%;"&gt;Last Action Date Changed&lt;/td&gt;&lt;td style="width&amp;#58;20%;"&gt;costf&lt;/td&gt;&lt;td style="width&amp;#58;20%;"&gt;26/07/2019 at 2&amp;#58;31 PM&lt;/td&gt;&lt;td&gt;Last Action Date Changed - From&amp;#58; 26/07/2019 at 2&amp;#58;22 PM - To&amp;#58; 26/07/2019 at 2&amp;#58;31 PM  - done by 'costf' on 26/07/2019 at 2&amp;#58;31 PM&lt;/td&gt;&lt;/tr&gt;&lt;tr&gt;&lt;td style="width&amp;#58;20%;"&gt;Record Modified&lt;/td&gt;&lt;td style="width&amp;#58;20%;"&gt;costf&lt;/td&gt;&lt;td style="width&amp;#58;20%;"&gt;26/07/2019 at 2&amp;#58;22 PM&lt;/td&gt;&lt;td&gt;Record Modified  - done by 'costf' on 26/07/2019 at 2&amp;#58;22 PM&lt;/td&gt;&lt;/tr&gt;&lt;tr&gt;&lt;td style="width&amp;#58;20%;"&gt;Last Action Date Changed&lt;/td&gt;&lt;td style="width&amp;#58;20%;"&gt;costf&lt;/td&gt;&lt;td style="width&amp;#58;20%;"&gt;26/07/2019 at 2&amp;#58;22 PM&lt;/td&gt;&lt;td&gt;Last Action Date Changed - From&amp;#58; 19/07/2019 at 2&amp;#58;46 PM - To&amp;#58; 26/07/2019 at 2&amp;#58;22 PM  - done by 'costf' on 26/07/2019 at 2&amp;#58;22 PM&lt;/td&gt;&lt;/tr&gt;&lt;tr&gt;&lt;td style="width&amp;#58;20%;"&gt;Document Checked Out&lt;/td&gt;&lt;td style="width&amp;#58;20%;"&gt;costf&lt;/td&gt;&lt;td style="width&amp;#58;20%;"&gt;26/07/2019 at 2&amp;#58;22 PM&lt;/td&gt;&lt;td&gt;Document Checked Out - Offline Records on '1040-110.cardinia.vic.gov.au' (* Document Store - Documents&amp;#58; 00A+00LX+0IA107XXRUK.DOCX *)  - done by 'costf' on 26/07/2019 at 2&amp;#58;22 PM&lt;/td&gt;&lt;/tr&gt;&lt;tr&gt;&lt;td style="width&amp;#58;20%;"&gt;Record Modified&lt;/td&gt;&lt;td style="width&amp;#58;20%;"&gt;GillM&lt;/td&gt;&lt;td style="width&amp;#58;20%;"&gt;19/07/2019 at 2&amp;#58;46 PM&lt;/td&gt;&lt;td&gt;Record Modified  - done by 'GillM' on 19/07/2019 at 2&amp;#58;46 PM&lt;/td&gt;&lt;/tr&gt;&lt;tr&gt;&lt;td style="width&amp;#58;20%;"&gt;Last Action Date Changed&lt;/td&gt;&lt;td style="width&amp;#58;20%;"&gt;GillM&lt;/td&gt;&lt;td style="width&amp;#58;20%;"&gt;19/07/2019 at 2&amp;#58;46 PM&lt;/td&gt;&lt;td&gt;Last Action Date Changed - From&amp;#58; 12/07/2019 at 12&amp;#58;46 PM - To&amp;#58; 19/07/2019 at 2&amp;#58;46 PM  - done by 'GillM' on 19/07/2019 at 2&amp;#58;46 PM&lt;/td&gt;&lt;/tr&gt;&lt;tr&gt;&lt;td style="width&amp;#58;20%;"&gt;Document Viewed&lt;/td&gt;&lt;td style="width&amp;#58;20%;"&gt;GillM&lt;/td&gt;&lt;td style="width&amp;#58;20%;"&gt;19/07/2019 at 2&amp;#58;46 PM&lt;/td&gt;&lt;td&gt;Document Viewed  - done by 'GillM' on 19/07/2019 at 2&amp;#58;46 PM&lt;/td&gt;&lt;/tr&gt;&lt;tr&gt;&lt;td style="width&amp;#58;20%;"&gt;Record Modified&lt;/td&gt;&lt;td style="width&amp;#58;20%;"&gt;CSC\BLACKWOODJ&lt;/td&gt;&lt;td style="width&amp;#58;20%;"&gt;12/07/2019 at 12&amp;#58;46 PM&lt;/td&gt;&lt;td&gt;Record Modified  - done by 'CSC\BLACKWOODJ' on 12/07/2019 at 12&amp;#58;46 PM&lt;/td&gt;&lt;/tr&gt;&lt;tr&gt;&lt;td style="width&amp;#58;20%;"&gt;Last Action Date Changed&lt;/td&gt;&lt;td style="width&amp;#58;20%;"&gt;CSC\BLACKWOODJ&lt;/td&gt;&lt;td style="width&amp;#58;20%;"&gt;12/07/2019 at 12&amp;#58;46 PM&lt;/td&gt;&lt;td&gt;Last Action Date Changed - From&amp;#58; 9/07/2019 at 8&amp;#58;52 AM - To&amp;#58; 12/07/2019 at 12&amp;#58;46 PM  - done by 'CSC\BLACKWOODJ' on 12/07/2019 at 12&amp;#58;46 PM&lt;/td&gt;&lt;/tr&gt;&lt;tr&gt;&lt;td style="width&amp;#58;20%;"&gt;Document Extracted&lt;/td&gt;&lt;td style="width&amp;#58;20%;"&gt;CSC\BLACKWOODJ&lt;/td&gt;&lt;td style="width&amp;#58;20%;"&gt;12/07/2019 at 12&amp;#58;46 PM&lt;/td&gt;&lt;td&gt;Document Extracted - D&amp;#58;\Apps\Hewlett Packard Enterprise\Content Manager\HPE Content Manager SharePoint Integration\Temporary Files\Housing Rights are Human Right~an Adopted 18 Feb 2019 (FINAL).DOCX  - done by 'CSC\BLACKWOODJ' on 12/07/2019 at 12&amp;#58;46 PM&lt;/td&gt;&lt;/tr&gt;&lt;tr&gt;&lt;td style="width&amp;#58;20%;"&gt;Record Modified&lt;/td&gt;&lt;td style="width&amp;#58;20%;"&gt;GillM&lt;/td&gt;&lt;td style="width&amp;#58;20%;"&gt;9/07/2019 at 8&amp;#58;52 AM&lt;/td&gt;&lt;td&gt;Record Modified  - done by 'GillM' on 9/07/2019 at 8&amp;#58;52 AM&lt;/td&gt;&lt;/tr&gt;&lt;tr&gt;&lt;td style="width&amp;#58;20%;"&gt;Last Action Date Changed&lt;/td&gt;&lt;td style="width&amp;#58;20%;"&gt;GillM&lt;/td&gt;&lt;td style="width&amp;#58;20%;"&gt;9/07/2019 at 8&amp;#58;52 AM&lt;/td&gt;&lt;td&gt;Last Action Date Changed - From&amp;#58; 4/07/2019 at 12&amp;#58;27 PM - To&amp;#58; 9/07/2019 at 8&amp;#58;52 AM  - done by 'GillM' on 9/07/2019 at 8&amp;#58;52 AM&lt;/td&gt;&lt;/tr&gt;&lt;tr&gt;&lt;td style="width&amp;#58;20%;"&gt;Document Extracted&lt;/td&gt;&lt;td style="width&amp;#58;20%;"&gt;GillM&lt;/td&gt;&lt;td style="width&amp;#58;20%;"&gt;9/07/2019 at 8&amp;#58;52 AM&lt;/td&gt;&lt;td&gt;Document Extracted - C&amp;#58;\Users\GillM\AppData\Local\Hewlett-Packard\HP TRIM\TEMP\HPTRIM.3040\t0Q92IO3.DOCX  - done by 'GillM' on 9/07/2019 at 8&amp;#58;52 AM&lt;/td&gt;&lt;/tr&gt;&lt;tr&gt;&lt;td style="width&amp;#58;20%;"&gt;Record Modified&lt;/td&gt;&lt;td style="width&amp;#58;20%;"&gt;gillm&lt;/td&gt;&lt;td style="width&amp;#58;20%;"&gt;4/07/2019 at 12&amp;#58;27 PM&lt;/td&gt;&lt;td&gt;Record Modified  - done by 'gillm' on 4/07/2019 at 12&amp;#58;27 PM&lt;/td&gt;&lt;/tr&gt;&lt;tr&gt;&lt;td style="width&amp;#58;20%;"&gt;Last Action Date Changed&lt;/td&gt;&lt;td style="width&amp;#58;20%;"&gt;gillm&lt;/td&gt;&lt;td style="width&amp;#58;20%;"&gt;4/07/2019 at 12&amp;#58;27 PM&lt;/td&gt;&lt;td&gt;Last Action Date Changed - From&amp;#58; 2/07/2019 at 10&amp;#58;20 AM - To&amp;#58; 4/07/2019 at 12&amp;#58;27 PM  - done by 'gillm' on 4/07/2019 at 12&amp;#58;27 PM&lt;/td&gt;&lt;/tr&gt;&lt;tr&gt;&lt;td style="width&amp;#58;20%;"&gt;Document Viewed&lt;/td&gt;&lt;td style="width&amp;#58;20%;"&gt;gillm&lt;/td&gt;&lt;td style="width&amp;#58;20%;"&gt;4/07/2019 at 12&amp;#58;27 PM&lt;/td&gt;&lt;td&gt;Document Viewed  - done by 'gillm' on 4/07/2019 at 12&amp;#58;27 PM&lt;/td&gt;&lt;/tr&gt;&lt;tr&gt;&lt;td style="width&amp;#58;20%;"&gt;Record Modified&lt;/td&gt;&lt;td style="width&amp;#58;20%;"&gt;GillM&lt;/td&gt;&lt;td style="width&amp;#58;20%;"&gt;2/07/2019 at 10&amp;#58;20 AM&lt;/td&gt;&lt;td&gt;Record Modified  - done by 'GillM' on 2/07/2019 at 10&amp;#58;20 AM&lt;/td&gt;&lt;/tr&gt;&lt;tr&gt;&lt;td style="width&amp;#58;20%;"&gt;Last Action Date Changed&lt;/td&gt;&lt;td style="width&amp;#58;20%;"&gt;GillM&lt;/td&gt;&lt;td style="width&amp;#58;20%;"&gt;2/07/2019 at 10&amp;#58;20 AM&lt;/td&gt;&lt;td&gt;Last Action Date Changed - From&amp;#58; 19/06/2019 at 10&amp;#58;21 AM - To&amp;#58; 2/07/2019 at 10&amp;#58;20 AM  - done by 'GillM' on 2/07/2019 at 10&amp;#58;20 AM&lt;/td&gt;&lt;/tr&gt;&lt;tr&gt;&lt;td style="width&amp;#58;20%;"&gt;Document Viewed&lt;/td&gt;&lt;td style="width&amp;#58;20%;"&gt;GillM&lt;/td&gt;&lt;td style="width&amp;#58;20%;"&gt;2/07/2019 at 10&amp;#58;20 AM&lt;/td&gt;&lt;td&gt;Document Viewed  - done by 'GillM' on 2/07/2019 at 10&amp;#58;20 AM&lt;/td&gt;&lt;/tr&gt;&lt;tr&gt;&lt;td style="width&amp;#58;20%;"&gt;Record Modified&lt;/td&gt;&lt;td style="width&amp;#58;20%;"&gt;gillm&lt;/td&gt;&lt;td style="width&amp;#58;20%;"&gt;19/06/2019 at 1&amp;#58;45 PM&lt;/td&gt;&lt;td&gt;Record Modified  - done by 'gillm' on 19/06/2019 at 1&amp;#58;45 PM&lt;/td&gt;&lt;/tr&gt;&lt;tr&gt;&lt;td style="width&amp;#58;20%;"&gt;Title Changed&lt;/td&gt;&lt;td style="width&amp;#58;20%;"&gt;gillm&lt;/td&gt;&lt;td style="width&amp;#58;20%;"&gt;19/06/2019 at 1&amp;#58;45 PM&lt;/td&gt;&lt;td&gt;Title Changed - From&amp;#58; Housing Rights are Human Rights_Cardinia's social and Affordable Housing Strategy and Action Plan Adopted 18 Feb 2019 (CSC style- FINAL)  - done by 'gillm' on 19/06/2019 at 1&amp;#58;45 PM&lt;/td&gt;&lt;/tr&gt;&lt;tr&gt;&lt;td style="width&amp;#58;20%;"&gt;Record Modified&lt;/td&gt;&lt;td style="width&amp;#58;20%;"&gt;gillm&lt;/td&gt;&lt;td style="width&amp;#58;20%;"&gt;19/06/2019 at 10&amp;#58;21 AM&lt;/td&gt;&lt;td&gt;Record Modified  - done by 'gillm' on 19/06/2019 at 10&amp;#58;21 AM&lt;/td&gt;&lt;/tr&gt;&lt;tr&gt;&lt;td style="width&amp;#58;20%;"&gt;Last Action Date Changed&lt;/td&gt;&lt;td style="width&amp;#58;20%;"&gt;gillm&lt;/td&gt;&lt;td style="width&amp;#58;20%;"&gt;19/06/2019 at 10&amp;#58;21 AM&lt;/td&gt;&lt;td&gt;Last Action Date Changed - From&amp;#58; 18/06/2019 at 8&amp;#58;36 AM - To&amp;#58; 19/06/2019 at 10&amp;#58;21 AM  - done by 'gillm' on 19/06/2019 at 10&amp;#58;21 AM&lt;/td&gt;&lt;/tr&gt;&lt;tr&gt;&lt;td style="width&amp;#58;20%;"&gt;Document Viewed&lt;/td&gt;&lt;td style="width&amp;#58;20%;"&gt;gillm&lt;/td&gt;&lt;td style="width&amp;#58;20%;"&gt;19/06/2019 at 10&amp;#58;21 AM&lt;/td&gt;&lt;td&gt;Document Viewed  - done by 'gillm' on 19/06/2019 at 10&amp;#58;21 AM&lt;/td&gt;&lt;/tr&gt;&lt;tr&gt;&lt;td style="width&amp;#58;20%;"&gt;Record Modified&lt;/td&gt;&lt;td style="width&amp;#58;20%;"&gt;gillm&lt;/td&gt;&lt;td style="width&amp;#58;20%;"&gt;18/06/2019 at 8&amp;#58;36 AM&lt;/td&gt;&lt;td&gt;Record Modified  - done by 'gillm' on 18/06/2019 at 8&amp;#58;36 AM&lt;/td&gt;&lt;/tr&gt;&lt;tr&gt;&lt;td style="width&amp;#58;20%;"&gt;Last Action Date Changed&lt;/td&gt;&lt;td style="width&amp;#58;20%;"&gt;gillm&lt;/td&gt;&lt;td style="width&amp;#58;20%;"&gt;18/06/2019 at 8&amp;#58;36 AM&lt;/td&gt;&lt;td&gt;Last Action Date Changed - From&amp;#58; 30/05/2019 at 4&amp;#58;27 PM - To&amp;#58; 18/06/2019 at 8&amp;#58;36 AM  - done by 'gillm' on 18/06/2019 at 8&amp;#58;36 AM&lt;/td&gt;&lt;/tr&gt;&lt;tr&gt;&lt;td style="width&amp;#58;20%;"&gt;Document Extracted&lt;/td&gt;&lt;td style="width&amp;#58;20%;"&gt;gillm&lt;/td&gt;&lt;td style="width&amp;#58;20%;"&gt;18/06/2019 at 8&amp;#58;36 AM&lt;/td&gt;&lt;td&gt;Document Extracted - C&amp;#58;\Users\gillm\AppData\Local\Hewlett-Packard\HP TRIM\TEMP\HPTRIM.12020\t0VIW11Q.DOCX  - done by 'gillm' on 18/06/2019 at 8&amp;#58;36 AM&lt;/td&gt;&lt;/tr&gt;&lt;tr&gt;&lt;td style="width&amp;#58;20%;"&gt;Record Modified&lt;/td&gt;&lt;td style="width&amp;#58;20%;"&gt;GillM&lt;/td&gt;&lt;td style="width&amp;#58;20%;"&gt;30/05/2019 at 4&amp;#58;27 PM&lt;/td&gt;&lt;td&gt;Record Modified  - done by 'GillM' on 30/05/2019 at 4&amp;#58;27 PM&lt;/td&gt;&lt;/tr&gt;&lt;tr&gt;&lt;td style="width&amp;#58;20%;"&gt;Last Action Date Changed&lt;/td&gt;&lt;td style="width&amp;#58;20%;"&gt;GillM&lt;/td&gt;&lt;td style="width&amp;#58;20%;"&gt;30/05/2019 at 4&amp;#58;27 PM&lt;/td&gt;&lt;td&gt;Last Action Date Changed - From&amp;#58; 23/05/2019 at 8&amp;#58;36 AM - To&amp;#58; 30/05/2019 at 4&amp;#58;27 PM  - done by 'GillM' on 30/05/2019 at 4&amp;#58;27 PM&lt;/td&gt;&lt;/tr&gt;&lt;tr&gt;&lt;td style="width&amp;#58;20%;"&gt;Document Viewed&lt;/td&gt;&lt;td style="width&amp;#58;20%;"&gt;GillM&lt;/td&gt;&lt;td style="width&amp;#58;20%;"&gt;30/05/2019 at 4&amp;#58;27 PM&lt;/td&gt;&lt;td&gt;Document Viewed  - done by 'GillM' on 30/05/2019 at 4&amp;#58;27 PM&lt;/td&gt;&lt;/tr&gt;&lt;tr&gt;&lt;td style="width&amp;#58;20%;"&gt;Record Modified&lt;/td&gt;&lt;td style="width&amp;#58;20%;"&gt;GillM&lt;/td&gt;&lt;td style="width&amp;#58;20%;"&gt;23/05/2019 at 8&amp;#58;36 AM&lt;/td&gt;&lt;td&gt;Record Modified  - done by 'GillM' on 23/05/2019 at 8&amp;#58;36 AM&lt;/td&gt;&lt;/tr&gt;&lt;tr&gt;&lt;td style="width&amp;#58;20%;"&gt;Last Action Date Changed&lt;/td&gt;&lt;td style="width&amp;#58;20%;"&gt;GillM&lt;/td&gt;&lt;td style="width&amp;#58;20%;"&gt;23/05/2019 at 8&amp;#58;36 AM&lt;/td&gt;&lt;td&gt;Last Action Date Changed - From&amp;#58; 16/05/2019 at 12&amp;#58;55 PM - To&amp;#58; 23/05/2019 at 8&amp;#58;36 AM  - done by 'GillM' on 23/05/2019 at 8&amp;#58;36 AM&lt;/td&gt;&lt;/tr&gt;&lt;tr&gt;&lt;td style="width&amp;#58;20%;"&gt;Document Viewed&lt;/td&gt;&lt;td style="width&amp;#58;20%;"&gt;GillM&lt;/td&gt;&lt;td style="width&amp;#58;20%;"&gt;23/05/2019 at 8&amp;#58;36 AM&lt;/td&gt;&lt;td&gt;Document Viewed  - done by 'GillM' on 23/05/2019 at 8&amp;#58;36 AM&lt;/td&gt;&lt;/tr&gt;&lt;tr&gt;&lt;td style="width&amp;#58;20%;"&gt;Record Modified&lt;/td&gt;&lt;td style="width&amp;#58;20%;"&gt;gillm&lt;/td&gt;&lt;td style="width&amp;#58;20%;"&gt;16/05/2019 at 12&amp;#58;55 PM&lt;/td&gt;&lt;td&gt;Record Modified  - done by 'gillm' on 16/05/2019 at 12&amp;#58;55 PM&lt;/td&gt;&lt;/tr&gt;&lt;tr&gt;&lt;td style="width&amp;#58;20%;"&gt;Last Action Date Changed&lt;/td&gt;&lt;td style="width&amp;#58;20%;"&gt;gillm&lt;/td&gt;&lt;td style="width&amp;#58;20%;"&gt;16/05/2019 at 12&amp;#58;55 PM&lt;/td&gt;&lt;td&gt;Last Action Date Changed - From&amp;#58; 16/05/2019 at 12&amp;#58;51 PM - To&amp;#58; 16/05/2019 at 12&amp;#58;55 PM  - done by 'gillm' on 16/05/2019 at 12&amp;#58;55 PM&lt;/td&gt;&lt;/tr&gt;&lt;tr&gt;&lt;td style="width&amp;#58;20%;"&gt;Document Viewed&lt;/td&gt;&lt;td style="width&amp;#58;20%;"&gt;gillm&lt;/td&gt;&lt;td style="width&amp;#58;20%;"&gt;16/05/2019 at 12&amp;#58;55 PM&lt;/td&gt;&lt;td&gt;Document Viewed  - done by 'gillm' on 16/05/2019 at 12&amp;#58;55 PM&lt;/td&gt;&lt;/tr&gt;&lt;tr&gt;&lt;td style="width&amp;#58;20%;"&gt;Record Modified&lt;/td&gt;&lt;td style="width&amp;#58;20%;"&gt;gillm&lt;/td&gt;&lt;td style="width&amp;#58;20%;"&gt;16/05/2019 at 12&amp;#58;51 PM&lt;/td&gt;&lt;td&gt;Record Modified  - done by 'gillm' on 16/05/2019 at 12&amp;#58;51 PM&lt;/td&gt;&lt;/tr&gt;&lt;tr&gt;&lt;td style="width&amp;#58;20%;"&gt;Last Action Date Changed&lt;/td&gt;&lt;td style="width&amp;#58;20%;"&gt;gillm&lt;/td&gt;&lt;td style="width&amp;#58;20%;"&gt;16/05/2019 at 12&amp;#58;51 PM&lt;/td&gt;&lt;td&gt;Last Action Date Changed - From&amp;#58; 15/05/2019 at 2&amp;#58;43 PM - To&amp;#58; 16/05/2019 at 12&amp;#58;51 PM  - done by 'gillm' on 16/05/2019 at 12&amp;#58;51 PM&lt;/td&gt;&lt;/tr&gt;&lt;tr&gt;&lt;td style="width&amp;#58;20%;"&gt;Document Extracted&lt;/td&gt;&lt;td style="width&amp;#58;20%;"&gt;gillm&lt;/td&gt;&lt;td style="width&amp;#58;20%;"&gt;16/05/2019 at 12&amp;#58;51 PM&lt;/td&gt;&lt;td&gt;Document Extracted - C&amp;#58;\Users\gillm\AppData\Local\Hewlett-Packard\HP TRIM\TEMP\HPTRIM.11712\t0PZTHDQ.DOCX  - done by 'gillm' on 16/05/2019 at 12&amp;#58;51 PM&lt;/td&gt;&lt;/tr&gt;&lt;tr&gt;&lt;td style="width&amp;#58;20%;"&gt;Record Modified&lt;/td&gt;&lt;td style="width&amp;#58;20%;"&gt;hawksworthm&lt;/td&gt;&lt;td style="width&amp;#58;20%;"&gt;15/05/2019 at 2&amp;#58;43 PM&lt;/td&gt;&lt;td&gt;Record Modified  - done by 'hawksworthm' on 15/05/2019 at 2&amp;#58;43 PM&lt;/td&gt;&lt;/tr&gt;&lt;tr&gt;&lt;td style="width&amp;#58;20%;"&gt;Last Action Date Changed&lt;/td&gt;&lt;td style="width&amp;#58;20%;"&gt;hawksworthm&lt;/td&gt;&lt;td style="width&amp;#58;20%;"&gt;15/05/2019 at 2&amp;#58;43 PM&lt;/td&gt;&lt;td&gt;Last Action Date Changed - From&amp;#58; 9/05/2019 at 4&amp;#58;09 PM - To&amp;#58; 15/05/2019 at 2&amp;#58;43 PM  - done by 'hawksworthm' on 15/05/2019 at 2&amp;#58;43 PM&lt;/td&gt;&lt;/tr&gt;&lt;tr&gt;&lt;td style="width&amp;#58;20%;"&gt;Document Revision Viewed&lt;/td&gt;&lt;td style="width&amp;#58;20%;"&gt;hawksworthm&lt;/td&gt;&lt;td style="width&amp;#58;20%;"&gt;15/05/2019 at 2&amp;#58;43 PM&lt;/td&gt;&lt;td&gt;Document Revision Viewed - Revision Number 8 (Document Store - Documents&amp;#58; 00A+00LX+0IA107XXQA1.DOCX)  - done by 'hawksworthm' on 15/05/2019 at 2&amp;#58;43 PM&lt;/td&gt;&lt;/tr&gt;&lt;tr&gt;&lt;td style="width&amp;#58;20%;"&gt;Record Modified&lt;/td&gt;&lt;td style="width&amp;#58;20%;"&gt;gillm&lt;/td&gt;&lt;td style="width&amp;#58;20%;"&gt;9/05/2019 at 4&amp;#58;09 PM&lt;/td&gt;&lt;td&gt;Record Modified  - done by 'gillm' on 9/05/2019 at 4&amp;#58;09 PM&lt;/td&gt;&lt;/tr&gt;&lt;tr&gt;&lt;td style="width&amp;#58;20%;"&gt;Last Action Date Changed&lt;/td&gt;&lt;td style="width&amp;#58;20%;"&gt;gillm&lt;/td&gt;&lt;td style="width&amp;#58;20%;"&gt;9/05/2019 at 4&amp;#58;09 PM&lt;/td&gt;&lt;td&gt;Last Action Date Changed - From&amp;#58; 17/04/2019 at 4&amp;#58;12 PM - To&amp;#58; 9/05/2019 at 4&amp;#58;09 PM  - done by 'gillm' on 9/05/2019 at 4&amp;#58;09 PM&lt;/td&gt;&lt;/tr&gt;&lt;tr&gt;&lt;td style="width&amp;#58;20%;"&gt;Document Viewed&lt;/td&gt;&lt;td style="width&amp;#58;20%;"&gt;gillm&lt;/td&gt;&lt;td style="width&amp;#58;20%;"&gt;9/05/2019 at 4&amp;#58;09 PM&lt;/td&gt;&lt;td&gt;Document Viewed  - done by 'gillm' on 9/05/2019 at 4&amp;#58;09 PM&lt;/td&gt;&lt;/tr&gt;&lt;tr&gt;&lt;td style="width&amp;#58;20%;"&gt;Record Modified&lt;/td&gt;&lt;td style="width&amp;#58;20%;"&gt;doddsbuckleyp&lt;/td&gt;&lt;td style="width&amp;#58;20%;"&gt;17/04/2019 at 4&amp;#58;12 PM&lt;/td&gt;&lt;td&gt;Record Modified  - done by 'doddsbuckleyp' on 17/04/2019 at 4&amp;#58;12 PM&lt;/td&gt;&lt;/tr&gt;&lt;tr&gt;&lt;td style="width&amp;#58;20%;"&gt;Document Checked In (Undo Checkout)&lt;/td&gt;&lt;td style="width&amp;#58;20%;"&gt;doddsbuckleyp&lt;/td&gt;&lt;td style="width&amp;#58;20%;"&gt;17/04/2019 at 4&amp;#58;12 PM&lt;/td&gt;&lt;td&gt;Document Checked In (Undo Checkout) - Offline Records on '1040-032.cardinia.vic.gov.au' (* Document Store - Documents&amp;#58; 00A+00LX+0IA107XXRUK.DOCX *)  - done by 'doddsbuckleyp' on 17/04/2019 at 4&amp;#58;12 PM&lt;/td&gt;&lt;/tr&gt;&lt;tr&gt;&lt;td style="width&amp;#58;20%;"&gt;Last Action Date Changed&lt;/td&gt;&lt;td style="width&amp;#58;20%;"&gt;doddsbuckleyp&lt;/td&gt;&lt;td style="width&amp;#58;20%;"&gt;17/04/2019 at 4&amp;#58;12 PM&lt;/td&gt;&lt;td&gt;Last Action Date Changed - From&amp;#58; 17/04/2019 at 2&amp;#58;46 PM - To&amp;#58; 17/04/2019 at 4&amp;#58;12 PM  - done by 'doddsbuckleyp' on 17/04/2019 at 4&amp;#58;12 PM&lt;/td&gt;&lt;/tr&gt;&lt;tr&gt;&lt;td style="width&amp;#58;20%;"&gt;Record Modified&lt;/td&gt;&lt;td style="width&amp;#58;20%;"&gt;gracet&lt;/td&gt;&lt;td style="width&amp;#58;20%;"&gt;17/04/2019 at 2&amp;#58;46 PM&lt;/td&gt;&lt;td&gt;Record Modified  - done by 'gracet' on 17/04/2019 at 2&amp;#58;46 PM&lt;/td&gt;&lt;/tr&gt;&lt;tr&gt;&lt;td style="width&amp;#58;20%;"&gt;Last Action Date Changed&lt;/td&gt;&lt;td style="width&amp;#58;20%;"&gt;gracet&lt;/td&gt;&lt;td style="width&amp;#58;20%;"&gt;17/04/2019 at 2&amp;#58;46 PM&lt;/td&gt;&lt;td&gt;Last Action Date Changed - From&amp;#58; 17/04/2019 at 2&amp;#58;03 PM - To&amp;#58; 17/04/2019 at 2&amp;#58;46 PM  - done by 'gracet' on 17/04/2019 at 2&amp;#58;46 PM&lt;/td&gt;&lt;/tr&gt;&lt;tr&gt;&lt;td style="width&amp;#58;20%;"&gt;Document Viewed&lt;/td&gt;&lt;td style="width&amp;#58;20%;"&gt;gracet&lt;/td&gt;&lt;td style="width&amp;#58;20%;"&gt;17/04/2019 at 2&amp;#58;46 PM&lt;/td&gt;&lt;td&gt;Document Viewed  - done by 'gracet' on 17/04/2019 at 2&amp;#58;46 PM&lt;/td&gt;&lt;/tr&gt;&lt;tr&gt;&lt;td style="width&amp;#58;20%;"&gt;Record Modified&lt;/td&gt;&lt;td style="width&amp;#58;20%;"&gt;doddsbuckleyp&lt;/td&gt;&lt;td style="width&amp;#58;20%;"&gt;17/04/2019 at 2&amp;#58;03 PM&lt;/td&gt;&lt;td&gt;Record Modified  - done by 'doddsbuckleyp' on 17/04/2019 at 2&amp;#58;03 PM&lt;/td&gt;&lt;/tr&gt;&lt;tr&gt;&lt;td style="width&amp;#58;20%;"&gt;Last Action Date Changed&lt;/td&gt;&lt;td style="width&amp;#58;20%;"&gt;doddsbuckleyp&lt;/td&gt;&lt;td style="width&amp;#58;20%;"&gt;17/04/2019 at 2&amp;#58;03 PM&lt;/td&gt;&lt;td&gt;Last Action Date Changed - From&amp;#58; 10/04/2019 at 1&amp;#58;53 PM - To&amp;#58; 17/04/2019 at 2&amp;#58;03 PM  - done by 'doddsbuckleyp' on 17/04/2019 at 2&amp;#58;03 PM&lt;/td&gt;&lt;/tr&gt;&lt;tr&gt;&lt;td style="width&amp;#58;20%;"&gt;Document Checked Out&lt;/td&gt;&lt;td style="width&amp;#58;20%;"&gt;doddsbuckleyp&lt;/td&gt;&lt;td style="width&amp;#58;20%;"&gt;17/04/2019 at 2&amp;#58;03 PM&lt;/td&gt;&lt;td&gt;Document Checked Out - Offline Records on '1040-169.cardinia.vic.gov.au' (* Document Store - Documents&amp;#58; 00A+00LX+0IA107XXRUK.DOCX *)  - done by 'doddsbuckleyp' on 17/04/2019 at 2&amp;#58;03 PM&lt;/td&gt;&lt;/tr&gt;&lt;tr&gt;&lt;td style="width&amp;#58;20%;"&gt;Record Modified&lt;/td&gt;&lt;td style="width&amp;#58;20%;"&gt;gillm&lt;/td&gt;&lt;td style="width&amp;#58;20%;"&gt;10/04/2019 at 1&amp;#58;53 PM&lt;/td&gt;&lt;td&gt;Record Modified  - done by 'gillm' on 10/04/2019 at 1&amp;#58;53 PM&lt;/td&gt;&lt;/tr&gt;&lt;tr&gt;&lt;td style="width&amp;#58;20%;"&gt;Last Action Date Changed&lt;/td&gt;&lt;td style="width&amp;#58;20%;"&gt;gillm&lt;/td&gt;&lt;td style="width&amp;#58;20%;"&gt;10/04/2019 at 1&amp;#58;53 PM&lt;/td&gt;&lt;td&gt;Last Action Date Changed - From&amp;#58; 10/04/2019 at 10&amp;#58;14 AM - To&amp;#58; 10/04/2019 at 1&amp;#58;53 PM  - done by 'gillm' on 10/04/2019 at 1&amp;#58;53 PM&lt;/td&gt;&lt;/tr&gt;&lt;tr&gt;&lt;td style="width&amp;#58;20%;"&gt;Document Extracted&lt;/td&gt;&lt;td style="width&amp;#58;20%;"&gt;gillm&lt;/td&gt;&lt;td style="width&amp;#58;20%;"&gt;10/04/2019 at 1&amp;#58;53 PM&lt;/td&gt;&lt;td&gt;Document Extracted - C&amp;#58;\Users\gillm\AppData\Local\Hewlett-Packard\HP TRIM\TEMP\HPTRIM.26304\t0PX1WH7.DOCX  - done by 'gillm' on 10/04/2019 at 1&amp;#58;53 PM&lt;/td&gt;&lt;/tr&gt;&lt;tr&gt;&lt;td style="width&amp;#58;20%;"&gt;Record Modified&lt;/td&gt;&lt;td style="width&amp;#58;20%;"&gt;GillM&lt;/td&gt;&lt;td style="width&amp;#58;20%;"&gt;10/04/2019 at 10&amp;#58;14 AM&lt;/td&gt;&lt;td&gt;Record Modified  - done by 'GillM' on 10/04/2019 at 10&amp;#58;14 AM&lt;/td&gt;&lt;/tr&gt;&lt;tr&gt;&lt;td style="width&amp;#58;20%;"&gt;Last Action Date Changed&lt;/td&gt;&lt;td style="width&amp;#58;20%;"&gt;GillM&lt;/td&gt;&lt;td style="width&amp;#58;20%;"&gt;10/04/2019 at 10&amp;#58;14 AM&lt;/td&gt;&lt;td&gt;Last Action Date Changed - From&amp;#58; 8/04/2019 at 3&amp;#58;19 PM - To&amp;#58; 10/04/2019 at 10&amp;#58;14 AM  - done by 'GillM' on 10/04/2019 at 10&amp;#58;14 AM&lt;/td&gt;&lt;/tr&gt;&lt;tr&gt;&lt;td style="width&amp;#58;20%;"&gt;Document Viewed&lt;/td&gt;&lt;td style="width&amp;#58;20%;"&gt;GillM&lt;/td&gt;&lt;td style="width&amp;#58;20%;"&gt;10/04/2019 at 10&amp;#58;14 AM&lt;/td&gt;&lt;td&gt;Document Viewed  - done by 'GillM' on 10/04/2019 at 10&amp;#58;14 AM&lt;/td&gt;&lt;/tr&gt;&lt;tr&gt;&lt;td style="width&amp;#58;20%;"&gt;Record Modified&lt;/td&gt;&lt;td style="width&amp;#58;20%;"&gt;hempeld&lt;/td&gt;&lt;td style="width&amp;#58;20%;"&gt;8/04/2019 at 3&amp;#58;19 PM&lt;/td&gt;&lt;td&gt;Record Modified  - done by 'hempeld' on 8/04/2019 at 3&amp;#58;19 PM&lt;/td&gt;&lt;/tr&gt;&lt;tr&gt;&lt;td style="width&amp;#58;20%;"&gt;Last Action Date Changed&lt;/td&gt;&lt;td style="width&amp;#58;20%;"&gt;hempeld&lt;/td&gt;&lt;td style="width&amp;#58;20%;"&gt;8/04/2019 at 3&amp;#58;19 PM&lt;/td&gt;&lt;td&gt;Last Action Date Changed - From&amp;#58; 4/04/2019 at 4&amp;#58;37 PM - To&amp;#58; 8/04/2019 at 3&amp;#58;19 PM  - done by 'hempeld' on 8/04/2019 at 3&amp;#58;19 PM&lt;/td&gt;&lt;/tr&gt;&lt;tr&gt;&lt;td style="width&amp;#58;20%;"&gt;Document Extracted&lt;/td&gt;&lt;td style="width&amp;#58;20%;"&gt;hempeld&lt;/td&gt;&lt;td style="width&amp;#58;20%;"&gt;8/04/2019 at 3&amp;#58;19 PM&lt;/td&gt;&lt;td&gt;Document Extracted - C&amp;#58;\Users\hempeld\AppData\Roaming\Hewlett-Packard\HP TRIM\OfficeIntegration\tmp\Housing Rights are Human Rights_Cardinia s social and Affordable Housing Strategy and Action Plan Adopted 18 Feb 2019 (CSC style- FINAL).DOCX  - done by 'hempeld' on 8/04/2019 at 3&amp;#58;19 PM&lt;/td&gt;&lt;/tr&gt;&lt;tr&gt;&lt;td style="width&amp;#58;20%;"&gt;Document link attached to email&lt;/td&gt;&lt;td style="width&amp;#58;20%;"&gt;DoddsBuckleyP&lt;/td&gt;&lt;td style="width&amp;#58;20%;"&gt;7/04/2019 at 3&amp;#58;44 PM&lt;/td&gt;&lt;td&gt;Document link attached to email  - done by 'DoddsBuckleyP' on 7/04/2019 at 3&amp;#58;44 PM&lt;/td&gt;&lt;/tr&gt;&lt;tr&gt;&lt;td style="width&amp;#58;20%;"&gt;Document link attached to email&lt;/td&gt;&lt;td style="width&amp;#58;20%;"&gt;DoddsBuckleyP&lt;/td&gt;&lt;td style="width&amp;#58;20%;"&gt;7/04/2019 at 3&amp;#58;42 PM&lt;/td&gt;&lt;td&gt;Document link attached to email  - done by 'DoddsBuckleyP' on 7/04/2019 at 3&amp;#58;42 PM&lt;/td&gt;&lt;/tr&gt;&lt;tr&gt;&lt;td style="width&amp;#58;20%;"&gt;Record Modified&lt;/td&gt;&lt;td style="width&amp;#58;20%;"&gt;gillm&lt;/td&gt;&lt;td style="width&amp;#58;20%;"&gt;4/04/2019 at 4&amp;#58;37 PM&lt;/td&gt;&lt;td&gt;Record Modified  - done by 'gillm' on 4/04/2019 at 4&amp;#58;37 PM&lt;/td&gt;&lt;/tr&gt;&lt;tr&gt;&lt;td style="width&amp;#58;20%;"&gt;Document Checked In (Undo Checkout)&lt;/td&gt;&lt;td style="width&amp;#58;20%;"&gt;gillm&lt;/td&gt;&lt;td style="width&amp;#58;20%;"&gt;4/04/2019 at 4&amp;#58;37 PM&lt;/td&gt;&lt;td&gt;Document Checked In (Undo Checkout) - Offline Records on '1040-032.cardinia.vic.gov.au' (* Document Store - Documents&amp;#58; 00A+00LX+0IA107XXRUK.DOCX *)  - done by 'gillm' on 4/04/2019 at 4&amp;#58;37 PM&lt;/td&gt;&lt;/tr&gt;&lt;tr&gt;&lt;td style="width&amp;#58;20%;"&gt;Last Action Date Changed&lt;/td&gt;&lt;td style="width&amp;#58;20%;"&gt;gillm&lt;/td&gt;&lt;td style="width&amp;#58;20%;"&gt;4/04/2019 at 4&amp;#58;37 PM&lt;/td&gt;&lt;td&gt;Last Action Date Changed - From&amp;#58; 4/04/2019 at 1&amp;#58;58 PM - To&amp;#58; 4/04/2019 at 4&amp;#58;37 PM  - done by 'gillm' on 4/04/2019 at 4&amp;#58;37 PM&lt;/td&gt;&lt;/tr&gt;&lt;tr&gt;&lt;td style="width&amp;#58;20%;"&gt;Record Modified&lt;/td&gt;&lt;td style="width&amp;#58;20%;"&gt;gillm&lt;/td&gt;&lt;td style="width&amp;#58;20%;"&gt;4/04/2019 at 1&amp;#58;58 PM&lt;/td&gt;&lt;td&gt;Record Modified  - done by 'gillm' on 4/04/2019 at 1&amp;#58;58 PM&lt;/td&gt;&lt;/tr&gt;&lt;tr&gt;&lt;td style="width&amp;#58;20%;"&gt;Last Action Date Changed&lt;/td&gt;&lt;td style="width&amp;#58;20%;"&gt;gillm&lt;/td&gt;&lt;td style="width&amp;#58;20%;"&gt;4/04/2019 at 1&amp;#58;58 PM&lt;/td&gt;&lt;td&gt;Last Action Date Changed - From&amp;#58; 4/04/2019 at 10&amp;#58;19 AM - To&amp;#58; 4/04/2019 at 1&amp;#58;58 PM  - done by 'gillm' on 4/04/2019 at 1&amp;#58;58 PM&lt;/td&gt;&lt;/tr&gt;&lt;tr&gt;&lt;td style="width&amp;#58;20%;"&gt;Document Checked Out&lt;/td&gt;&lt;td style="width&amp;#58;20%;"&gt;gillm&lt;/td&gt;&lt;td style="width&amp;#58;20%;"&gt;4/04/2019 at 1&amp;#58;58 PM&lt;/td&gt;&lt;td&gt;Document Checked Out - Offline Records on '1040-032.cardinia.vic.gov.au' (* Document Store - Documents&amp;#58; 00A+00LX+0IA107XXRUK.DOCX *)  - done by 'gillm' on 4/04/2019 at 1&amp;#58;58 PM&lt;/td&gt;&lt;/tr&gt;&lt;tr&gt;&lt;td style="width&amp;#58;20%;"&gt;Record Modified&lt;/td&gt;&lt;td style="width&amp;#58;20%;"&gt;gillm&lt;/td&gt;&lt;td style="width&amp;#58;20%;"&gt;4/04/2019 at 10&amp;#58;19 AM&lt;/td&gt;&lt;td&gt;Record Modified  - done by 'gillm' on 4/04/2019 at 10&amp;#58;19 AM&lt;/td&gt;&lt;/tr&gt;&lt;tr&gt;&lt;td style="width&amp;#58;20%;"&gt;Last Action Date Changed&lt;/td&gt;&lt;td style="width&amp;#58;20%;"&gt;gillm&lt;/td&gt;&lt;td style="width&amp;#58;20%;"&gt;4/04/2019 at 10&amp;#58;19 AM&lt;/td&gt;&lt;td&gt;Last Action Date Changed - From&amp;#58; 4/04/2019 at 10&amp;#58;13 AM - To&amp;#58; 4/04/2019 at 10&amp;#58;19 AM  - done by 'gillm' on 4/04/2019 at 10&amp;#58;19 AM&lt;/td&gt;&lt;/tr&gt;&lt;tr&gt;&lt;td style="width&amp;#58;20%;"&gt;Document Extracted&lt;/td&gt;&lt;td style="width&amp;#58;20%;"&gt;gillm&lt;/td&gt;&lt;td style="width&amp;#58;20%;"&gt;4/04/2019 at 10&amp;#58;19 AM&lt;/td&gt;&lt;td&gt;Document Extracted - C&amp;#58;\Users\gillm\AppData\Local\Hewlett-Packard\HP TRIM\TEMP\HPTRIM.9272\t0PTOZC2.DOCX  - done by 'gillm' on 4/04/2019 at 10&amp;#58;19 AM&lt;/td&gt;&lt;/tr&gt;&lt;tr&gt;&lt;td style="width&amp;#58;20%;"&gt;Record Modified&lt;/td&gt;&lt;td style="width&amp;#58;20%;"&gt;gillm&lt;/td&gt;&lt;td style="width&amp;#58;20%;"&gt;4/04/2019 at 10&amp;#58;13 AM&lt;/td&gt;&lt;td&gt;Record Modified  - done by 'gillm' on 4/04/2019 at 10&amp;#58;13 AM&lt;/td&gt;&lt;/tr&gt;&lt;tr&gt;&lt;td style="width&amp;#58;20%;"&gt;Last Action Date Changed&lt;/td&gt;&lt;td style="width&amp;#58;20%;"&gt;gillm&lt;/td&gt;&lt;td style="width&amp;#58;20%;"&gt;4/04/2019 at 10&amp;#58;13 AM&lt;/td&gt;&lt;td&gt;Last Action Date Changed - From&amp;#58; 3/04/2019 at 4&amp;#58;39 PM - To&amp;#58; 4/04/2019 at 10&amp;#58;13 AM  - done by 'gillm' on 4/04/2019 at 10&amp;#58;13 AM&lt;/td&gt;&lt;/tr&gt;&lt;tr&gt;&lt;td style="width&amp;#58;20%;"&gt;Document Extracted&lt;/td&gt;&lt;td style="width&amp;#58;20%;"&gt;gillm&lt;/td&gt;&lt;td style="width&amp;#58;20%;"&gt;4/04/2019 at 10&amp;#58;13 AM&lt;/td&gt;&lt;td&gt;Document Extracted - C&amp;#58;\Users\gillm\AppData\Local\Hewlett-Packard\HP TRIM\TEMP\HPTRIM.9272\t0PTOZC0.DOCX  - done by 'gillm' on 4/04/2019 at 10&amp;#58;13 AM&lt;/td&gt;&lt;/tr&gt;&lt;tr&gt;&lt;td style="width&amp;#58;20%;"&gt;Record Modified&lt;/td&gt;&lt;td style="width&amp;#58;20%;"&gt;gillm&lt;/td&gt;&lt;td style="width&amp;#58;20%;"&gt;3/04/2019 at 4&amp;#58;39 PM&lt;/td&gt;&lt;td&gt;Record Modified  - done by 'gillm' on 3/04/2019 at 4&amp;#58;39 PM&lt;/td&gt;&lt;/tr&gt;&lt;tr&gt;&lt;td style="width&amp;#58;20%;"&gt;Document Checked In (Undo Checkout)&lt;/td&gt;&lt;td style="width&amp;#58;20%;"&gt;gillm&lt;/td&gt;&lt;td style="width&amp;#58;20%;"&gt;3/04/2019 at 4&amp;#58;39 PM&lt;/td&gt;&lt;td&gt;Document Checked In (Undo Checkout) - Offline Records on '1040-032.cardinia.vic.gov.au' (* Document Store - Documents&amp;#58; 00A+00LX+0IA107XXRUK.DOCX *)  - done by 'gillm' on 3/04/2019 at 4&amp;#58;39 PM&lt;/td&gt;&lt;/tr&gt;&lt;tr&gt;&lt;td style="width&amp;#58;20%;"&gt;Last Action Date Changed&lt;/td&gt;&lt;td style="width&amp;#58;20%;"&gt;gillm&lt;/td&gt;&lt;td style="width&amp;#58;20%;"&gt;3/04/2019 at 4&amp;#58;39 PM&lt;/td&gt;&lt;td&gt;Last Action Date Changed - From&amp;#58; 3/04/2019 at 4&amp;#58;38 PM - To&amp;#58; 3/04/2019 at 4&amp;#58;39 PM  - done by 'gillm' on 3/04/2019 at 4&amp;#58;39 PM&lt;/td&gt;&lt;/tr&gt;&lt;tr&gt;&lt;td style="width&amp;#58;20%;"&gt;Record Modified&lt;/td&gt;&lt;td style="width&amp;#58;20%;"&gt;gillm&lt;/td&gt;&lt;td style="width&amp;#58;20%;"&gt;3/04/2019 at 4&amp;#58;38 PM&lt;/td&gt;&lt;td&gt;Record Modified  - done by 'gillm' on 3/04/2019 at 4&amp;#58;38 PM&lt;/td&gt;&lt;/tr&gt;&lt;tr&gt;&lt;td style="width&amp;#58;20%;"&gt;Last Action Date Changed&lt;/td&gt;&lt;td style="width&amp;#58;20%;"&gt;gillm&lt;/td&gt;&lt;td style="width&amp;#58;20%;"&gt;3/04/2019 at 4&amp;#58;38 PM&lt;/td&gt;&lt;td&gt;Last Action Date Changed - From&amp;#58; 2/04/2019 at 4&amp;#58;38 PM - To&amp;#58; 3/04/2019 at 4&amp;#58;38 PM  - done by 'gillm' on 3/04/2019 at 4&amp;#58;38 PM&lt;/td&gt;&lt;/tr&gt;&lt;tr&gt;&lt;td style="width&amp;#58;20%;"&gt;Document Checked Out&lt;/td&gt;&lt;td style="width&amp;#58;20%;"&gt;gillm&lt;/td&gt;&lt;td style="width&amp;#58;20%;"&gt;3/04/2019 at 4&amp;#58;38 PM&lt;/td&gt;&lt;td&gt;Document Checked Out - Offline Records on '1040-032.cardinia.vic.gov.au' (* Document Store - Documents&amp;#58; 00A+00LX+0IA107XXRUK.DOCX *)  - done by 'gillm' on 3/04/2019 at 4&amp;#58;38 PM&lt;/td&gt;&lt;/tr&gt;&lt;tr&gt;&lt;td style="width&amp;#58;20%;"&gt;Record Modified&lt;/td&gt;&lt;td style="width&amp;#58;20%;"&gt;GillM&lt;/td&gt;&lt;td style="width&amp;#58;20%;"&gt;2/04/2019 at 4&amp;#58;38 PM&lt;/td&gt;&lt;td&gt;Record Modified  - done by 'GillM' on 2/04/2019 at 4&amp;#58;38 PM&lt;/td&gt;&lt;/tr&gt;&lt;tr&gt;&lt;td style="width&amp;#58;20%;"&gt;Document Checked In (Undo Checkout)&lt;/td&gt;&lt;td style="width&amp;#58;20%;"&gt;GillM&lt;/td&gt;&lt;td style="width&amp;#58;20%;"&gt;2/04/2019 at 4&amp;#58;38 PM&lt;/td&gt;&lt;td&gt;Document Checked In (Undo Checkout) - Offline Records on '1040-032.cardinia.vic.gov.au' (* Document Store - Documents&amp;#58; 00A+00LX+0IA107XXRUK.DOCX *)  - done by 'GillM' on 2/04/2019 at 4&amp;#58;38 PM&lt;/td&gt;&lt;/tr&gt;&lt;tr&gt;&lt;td style="width&amp;#58;20%;"&gt;Last Action Date Changed&lt;/td&gt;&lt;td style="width&amp;#58;20%;"&gt;GillM&lt;/td&gt;&lt;td style="width&amp;#58;20%;"&gt;2/04/2019 at 4&amp;#58;38 PM&lt;/td&gt;&lt;td&gt;Last Action Date Changed - From&amp;#58; 2/04/2019 at 1&amp;#58;34 PM - To&amp;#58; 2/04/2019 at 4&amp;#58;38 PM  - done by 'GillM' on 2/04/2019 at 4&amp;#58;38 PM&lt;/td&gt;&lt;/tr&gt;&lt;tr&gt;&lt;td style="width&amp;#58;20%;"&gt;Record Modified&lt;/td&gt;&lt;td style="width&amp;#58;20%;"&gt;GillM&lt;/td&gt;&lt;td style="width&amp;#58;20%;"&gt;2/04/2019 at 1&amp;#58;34 PM&lt;/td&gt;&lt;td&gt;Record Modified  - done by 'GillM' on 2/04/2019 at 1&amp;#58;34 PM&lt;/td&gt;&lt;/tr&gt;&lt;tr&gt;&lt;td style="width&amp;#58;20%;"&gt;Last Action Date Changed&lt;/td&gt;&lt;td style="width&amp;#58;20%;"&gt;GillM&lt;/td&gt;&lt;td style="width&amp;#58;20%;"&gt;2/04/2019 at 1&amp;#58;34 PM&lt;/td&gt;&lt;td&gt;Last Action Date Changed - From&amp;#58; 27/03/2019 at 9&amp;#58;28 AM - To&amp;#58; 2/04/2019 at 1&amp;#58;34 PM  - done by 'GillM' on 2/04/2019 at 1&amp;#58;34 PM&lt;/td&gt;&lt;/tr&gt;&lt;tr&gt;&lt;td style="width&amp;#58;20%;"&gt;Document Viewed&lt;/td&gt;&lt;td style="width&amp;#58;20%;"&gt;GillM&lt;/td&gt;&lt;td style="width&amp;#58;20%;"&gt;2/04/2019 at 1&amp;#58;34 PM&lt;/td&gt;&lt;td&gt;Document Viewed  - done by 'GillM' on 2/04/2019 at 1&amp;#58;34 PM&lt;/td&gt;&lt;/tr&gt;&lt;tr&gt;&lt;td style="width&amp;#58;20%;"&gt;Record Modified&lt;/td&gt;&lt;td style="width&amp;#58;20%;"&gt;GillM&lt;/td&gt;&lt;td style="width&amp;#58;20%;"&gt;27/03/2019 at 9&amp;#58;28 AM&lt;/td&gt;&lt;td&gt;Record Modified  - done by 'GillM' on 27/03/2019 at 9&amp;#58;28 AM&lt;/td&gt;&lt;/tr&gt;&lt;tr&gt;&lt;td style="width&amp;#58;20%;"&gt;Last Action Date Changed&lt;/td&gt;&lt;td style="width&amp;#58;20%;"&gt;GillM&lt;/td&gt;&lt;td style="width&amp;#58;20%;"&gt;27/03/2019 at 9&amp;#58;28 AM&lt;/td&gt;&lt;td&gt;Last Action Date Changed - From&amp;#58; 26/03/2019 at 11&amp;#58;32 AM - To&amp;#58; 27/03/2019 at 9&amp;#58;28 AM  - done by 'GillM' on 27/03/2019 at 9&amp;#58;28 AM&lt;/td&gt;&lt;/tr&gt;&lt;tr&gt;&lt;td style="width&amp;#58;20%;"&gt;Document Checked Out&lt;/td&gt;&lt;td style="width&amp;#58;20%;"&gt;GillM&lt;/td&gt;&lt;td style="width&amp;#58;20%;"&gt;27/03/2019 at 9&amp;#58;28 AM&lt;/td&gt;&lt;td&gt;Document Checked Out - Offline Records on 'CSCXENAPP02.cardinia.vic.gov.au' (* Document Store - Documents&amp;#58; 00A+00LX+0IA107XXRUK.DOCX *)  - done by 'GillM' on 27/03/2019 at 9&amp;#58;28 AM&lt;/td&gt;&lt;/tr&gt;&lt;tr&gt;&lt;td style="width&amp;#58;20%;"&gt;Record Modified&lt;/td&gt;&lt;td style="width&amp;#58;20%;"&gt;doddsbuckleyp&lt;/td&gt;&lt;td style="width&amp;#58;20%;"&gt;26/03/2019 at 11&amp;#58;32 AM&lt;/td&gt;&lt;td&gt;Record Modified  - done by 'doddsbuckleyp' on 26/03/2019 at 11&amp;#58;32 AM&lt;/td&gt;&lt;/tr&gt;&lt;tr&gt;&lt;td style="width&amp;#58;20%;"&gt;Last Action Date Changed&lt;/td&gt;&lt;td style="width&amp;#58;20%;"&gt;doddsbuckleyp&lt;/td&gt;&lt;td style="width&amp;#58;20%;"&gt;26/03/2019 at 11&amp;#58;32 AM&lt;/td&gt;&lt;td&gt;Last Action Date Changed - From&amp;#58; 22/03/2019 at 11&amp;#58;09 AM - To&amp;#58; 26/03/2019 at 11&amp;#58;32 AM  - done by 'doddsbuckleyp' on 26/03/2019 at 11&amp;#58;32 AM&lt;/td&gt;&lt;/tr&gt;&lt;tr&gt;&lt;td style="width&amp;#58;20%;"&gt;Document attached to email&lt;/td&gt;&lt;td style="width&amp;#58;20%;"&gt;doddsbuckleyp&lt;/td&gt;&lt;td style="width&amp;#58;20%;"&gt;26/03/2019 at 11&amp;#58;32 AM&lt;/td&gt;&lt;td&gt;Document attached to email - C&amp;#58;\Users\doddsbuckleyp\AppData\Local\Hewlett-Packard\HP TRIM\TEMP\HPTRIM.5840\Housing Rights are Human Rights_Cardinia s social and Affordable Housing Strategy and Action Plan Adopted 18 Feb 2019 (CSC style- FINAL).DOCX  - done by 'doddsbuckleyp' on 26/03/2019 at 11&amp;#58;32 AM&lt;/td&gt;&lt;/tr&gt;&lt;tr&gt;&lt;td style="width&amp;#58;20%;"&gt;Record Modified&lt;/td&gt;&lt;td style="width&amp;#58;20%;"&gt;sidhup&lt;/td&gt;&lt;td style="width&amp;#58;20%;"&gt;22/03/2019 at 11&amp;#58;09 AM&lt;/td&gt;&lt;td&gt;Record Modified  - done by 'sidhup' on 22/03/2019 at 11&amp;#58;09 AM&lt;/td&gt;&lt;/tr&gt;&lt;tr&gt;&lt;td style="width&amp;#58;20%;"&gt;Last Action Date Changed&lt;/td&gt;&lt;td style="width&amp;#58;20%;"&gt;sidhup&lt;/td&gt;&lt;td style="width&amp;#58;20%;"&gt;22/03/2019 at 11&amp;#58;09 AM&lt;/td&gt;&lt;td&gt;Last Action Date Changed - From&amp;#58; 21/03/2019 at 11&amp;#58;27 AM - To&amp;#58; 22/03/2019 at 11&amp;#58;09 AM  - done by 'sidhup' on 22/03/2019 at 11&amp;#58;09 AM&lt;/td&gt;&lt;/tr&gt;&lt;tr&gt;&lt;td style="width&amp;#58;20%;"&gt;Document Viewed&lt;/td&gt;&lt;td style="width&amp;#58;20%;"&gt;sidhup&lt;/td&gt;&lt;td style="width&amp;#58;20%;"&gt;22/03/2019 at 11&amp;#58;09 AM&lt;/td&gt;&lt;td&gt;Document Viewed  - done by 'sidhup' on 22/03/2019 at 11&amp;#58;09 AM&lt;/td&gt;&lt;/tr&gt;&lt;tr&gt;&lt;td style="width&amp;#58;20%;"&gt;Record Modified&lt;/td&gt;&lt;td style="width&amp;#58;20%;"&gt;lablachel&lt;/td&gt;&lt;td style="width&amp;#58;20%;"&gt;21/03/2019 at 11&amp;#58;27 AM&lt;/td&gt;&lt;td&gt;Record Modified  - done by 'lablachel' on 21/03/2019 at 11&amp;#58;27 AM&lt;/td&gt;&lt;/tr&gt;&lt;tr&gt;&lt;td style="width&amp;#58;20%;"&gt;Last Action Date Changed&lt;/td&gt;&lt;td style="width&amp;#58;20%;"&gt;lablachel&lt;/td&gt;&lt;td style="width&amp;#58;20%;"&gt;21/03/2019 at 11&amp;#58;27 AM&lt;/td&gt;&lt;td&gt;Last Action Date Changed - From&amp;#58; 20/03/2019 at 2&amp;#58;00 PM - To&amp;#58; 21/03/2019 at 11&amp;#58;27 AM  - done by 'lablachel' on 21/03/2019 at 11&amp;#58;27 AM&lt;/td&gt;&lt;/tr&gt;&lt;tr&gt;&lt;td style="width&amp;#58;20%;"&gt;Document Viewed&lt;/td&gt;&lt;td style="width&amp;#58;20%;"&gt;lablachel&lt;/td&gt;&lt;td style="width&amp;#58;20%;"&gt;21/03/2019 at 11&amp;#58;27 AM&lt;/td&gt;&lt;td&gt;Document Viewed  - done by 'lablachel' on 21/03/2019 at 11&amp;#58;27 AM&lt;/td&gt;&lt;/tr&gt;&lt;tr&gt;&lt;td style="width&amp;#58;20%;"&gt;Record Modified&lt;/td&gt;&lt;td style="width&amp;#58;20%;"&gt;sidhup&lt;/td&gt;&lt;td style="width&amp;#58;20%;"&gt;21/03/2019 at 7&amp;#58;43 AM&lt;/td&gt;&lt;td&gt;Record Modified  - done by 'sidhup' on 21/03/2019 at 7&amp;#58;43 AM&lt;/td&gt;&lt;/tr&gt;&lt;tr&gt;&lt;td style="width&amp;#58;20%;"&gt;Related record Created&lt;/td&gt;&lt;td style="width&amp;#58;20%;"&gt;sidhup&lt;/td&gt;&lt;td style="width&amp;#58;20%;"&gt;21/03/2019 at 7&amp;#58;43 AM&lt;/td&gt;&lt;td&gt;Related record Created - INT198881 - 30-65-6  - done by 'sidhup' on 21/03/2019 at 7&amp;#58;43 AM&lt;/td&gt;&lt;/tr&gt;&lt;tr&gt;&lt;td style="width&amp;#58;20%;"&gt;Record Modified&lt;/td&gt;&lt;td style="width&amp;#58;20%;"&gt;gillm&lt;/td&gt;&lt;td style="width&amp;#58;20%;"&gt;20/03/2019 at 2&amp;#58;00 PM&lt;/td&gt;&lt;td&gt;Record Modified  - done by 'gillm' on 20/03/2019 at 2&amp;#58;00 PM&lt;/td&gt;&lt;/tr&gt;&lt;tr&gt;&lt;td style="width&amp;#58;20%;"&gt;Last Action Date Changed&lt;/td&gt;&lt;td style="width&amp;#58;20%;"&gt;gillm&lt;/td&gt;&lt;td style="width&amp;#58;20%;"&gt;20/03/2019 at 2&amp;#58;00 PM&lt;/td&gt;&lt;td&gt;Last Action Date Changed - From&amp;#58; 18/03/2019 at 10&amp;#58;13 AM - To&amp;#58; 20/03/2019 at 2&amp;#58;00 PM  - done by 'gillm' on 20/03/2019 at 2&amp;#58;00 PM&lt;/td&gt;&lt;/tr&gt;&lt;tr&gt;&lt;td style="width&amp;#58;20%;"&gt;Document Viewed&lt;/td&gt;&lt;td style="width&amp;#58;20%;"&gt;gillm&lt;/td&gt;&lt;td style="width&amp;#58;20%;"&gt;20/03/2019 at 2&amp;#58;00 PM&lt;/td&gt;&lt;td&gt;Document Viewed  - done by 'gillm' on 20/03/2019 at 2&amp;#58;00 PM&lt;/td&gt;&lt;/tr&gt;&lt;tr&gt;&lt;td style="width&amp;#58;20%;"&gt;Record Modified&lt;/td&gt;&lt;td style="width&amp;#58;20%;"&gt;bucellop&lt;/td&gt;&lt;td style="width&amp;#58;20%;"&gt;18/03/2019 at 10&amp;#58;13 AM&lt;/td&gt;&lt;td&gt;Record Modified  - done by 'bucellop' on 18/03/2019 at 10&amp;#58;13 AM&lt;/td&gt;&lt;/tr&gt;&lt;tr&gt;&lt;td style="width&amp;#58;20%;"&gt;Last Action Date Changed&lt;/td&gt;&lt;td style="width&amp;#58;20%;"&gt;bucellop&lt;/td&gt;&lt;td style="width&amp;#58;20%;"&gt;18/03/2019 at 10&amp;#58;13 AM&lt;/td&gt;&lt;td&gt;Last Action Date Changed - From&amp;#58; 13/03/2019 at 10&amp;#58;41 AM - To&amp;#58; 18/03/2019 at 10&amp;#58;13 AM  - done by 'bucellop' on 18/03/2019 at 10&amp;#58;13 AM&lt;/td&gt;&lt;/tr&gt;&lt;tr&gt;&lt;td style="width&amp;#58;20%;"&gt;Document Viewed&lt;/td&gt;&lt;td style="width&amp;#58;20%;"&gt;bucellop&lt;/td&gt;&lt;td style="width&amp;#58;20%;"&gt;18/03/2019 at 10&amp;#58;13 AM&lt;/td&gt;&lt;td&gt;Document Viewed  - done by 'bucellop' on 18/03/2019 at 10&amp;#58;13 AM&lt;/td&gt;&lt;/tr&gt;&lt;tr&gt;&lt;td style="width&amp;#58;20%;"&gt;Record Modified&lt;/td&gt;&lt;td style="width&amp;#58;20%;"&gt;DoddsBuckleyP&lt;/td&gt;&lt;td style="width&amp;#58;20%;"&gt;13/03/2019 at 10&amp;#58;41 AM&lt;/td&gt;&lt;td&gt;Record Modified  - done by 'DoddsBuckleyP' on 13/03/2019 at 10&amp;#58;41 AM&lt;/td&gt;&lt;/tr&gt;&lt;tr&gt;&lt;td style="width&amp;#58;20%;"&gt;Last Action Date Changed&lt;/td&gt;&lt;td style="width&amp;#58;20%;"&gt;DoddsBuckleyP&lt;/td&gt;&lt;td style="width&amp;#58;20%;"&gt;13/03/2019 at 10&amp;#58;41 AM&lt;/td&gt;&lt;td&gt;Last Action Date Changed - From&amp;#58; 8/03/2019 at 1&amp;#58;51 PM - To&amp;#58; 13/03/2019 at 10&amp;#58;41 AM  - done by 'DoddsBuckleyP' on 13/03/2019 at 10&amp;#58;41 AM&lt;/td&gt;&lt;/tr&gt;&lt;tr&gt;&lt;td style="width&amp;#58;20%;"&gt;Document Extracted&lt;/td&gt;&lt;td style="width&amp;#58;20%;"&gt;DoddsBuckleyP&lt;/td&gt;&lt;td style="width&amp;#58;20%;"&gt;13/03/2019 at 10&amp;#58;41 AM&lt;/td&gt;&lt;td&gt;Document Extracted - C&amp;#58;\Users\doddsbuckleyp\AppData\Local\Hewlett-Packard\HP TRIM\TEMP\HPTRIM.8296\t0QOSL4N.DOCX  - done by 'DoddsBuckleyP' on 13/03/2019 at 10&amp;#58;41 AM&lt;/td&gt;&lt;/tr&gt;&lt;tr&gt;&lt;td style="width&amp;#58;20%;"&gt;Record Modified&lt;/td&gt;&lt;td style="width&amp;#58;20%;"&gt;cooke&lt;/td&gt;&lt;td style="width&amp;#58;20%;"&gt;8/03/2019 at 1&amp;#58;51 PM&lt;/td&gt;&lt;td&gt;Record Modified  - done by 'cooke' on 8/03/2019 at 1&amp;#58;51 PM&lt;/td&gt;&lt;/tr&gt;&lt;tr&gt;&lt;td style="width&amp;#58;20%;"&gt;Last Action Date Changed&lt;/td&gt;&lt;td style="width&amp;#58;20%;"&gt;cooke&lt;/td&gt;&lt;td style="width&amp;#58;20%;"&gt;8/03/2019 at 1&amp;#58;51 PM&lt;/td&gt;&lt;td&gt;Last Action Date Changed - From&amp;#58; 7/03/2019 at 4&amp;#58;39 PM - To&amp;#58; 8/03/2019 at 1&amp;#58;51 PM  - done by 'cooke' on 8/03/2019 at 1&amp;#58;51 PM&lt;/td&gt;&lt;/tr&gt;&lt;tr&gt;&lt;td style="width&amp;#58;20%;"&gt;Document Viewed&lt;/td&gt;&lt;td style="width&amp;#58;20%;"&gt;cooke&lt;/td&gt;&lt;td style="width&amp;#58;20%;"&gt;8/03/2019 at 1&amp;#58;51 PM&lt;/td&gt;&lt;td&gt;Document Viewed  - done by 'cooke' on 8/03/2019 at 1&amp;#58;51 PM&lt;/td&gt;&lt;/tr&gt;&lt;tr&gt;&lt;td style="width&amp;#58;20%;"&gt;Record Modified&lt;/td&gt;&lt;td style="width&amp;#58;20%;"&gt;cooke&lt;/td&gt;&lt;td style="width&amp;#58;20%;"&gt;7/03/2019 at 4&amp;#58;39 PM&lt;/td&gt;&lt;td&gt;Record Modified  - done by 'cooke' on 7/03/2019 at 4&amp;#58;39 PM&lt;/td&gt;&lt;/tr&gt;&lt;tr&gt;&lt;td style="width&amp;#58;20%;"&gt;Last Action Date Changed&lt;/td&gt;&lt;td style="width&amp;#58;20%;"&gt;cooke&lt;/td&gt;&lt;td style="width&amp;#58;20%;"&gt;7/03/2019 at 4&amp;#58;39 PM&lt;/td&gt;&lt;td&gt;Last Action Date Changed - From&amp;#58; 7/03/2019 at 10&amp;#58;12 AM - To&amp;#58; 7/03/2019 at 4&amp;#58;39 PM  - done by 'cooke' on 7/03/2019 at 4&amp;#58;39 PM&lt;/td&gt;&lt;/tr&gt;&lt;tr&gt;&lt;td style="width&amp;#58;20%;"&gt;Document Viewed&lt;/td&gt;&lt;td style="width&amp;#58;20%;"&gt;cooke&lt;/td&gt;&lt;td style="width&amp;#58;20%;"&gt;7/03/2019 at 4&amp;#58;39 PM&lt;/td&gt;&lt;td&gt;Document Viewed  - done by 'cooke' on 7/03/2019 at 4&amp;#58;39 PM&lt;/td&gt;&lt;/tr&gt;&lt;tr&gt;&lt;td style="width&amp;#58;20%;"&gt;Record Modified&lt;/td&gt;&lt;td style="width&amp;#58;20%;"&gt;lablachel&lt;/td&gt;&lt;td style="width&amp;#58;20%;"&gt;7/03/2019 at 10&amp;#58;12 AM&lt;/td&gt;&lt;td&gt;Record Modified  - done by 'lablachel' on 7/03/2019 at 10&amp;#58;12 AM&lt;/td&gt;&lt;/tr&gt;&lt;tr&gt;&lt;td style="width&amp;#58;20%;"&gt;Last Action Date Changed&lt;/td&gt;&lt;td style="width&amp;#58;20%;"&gt;lablachel&lt;/td&gt;&lt;td style="width&amp;#58;20%;"&gt;7/03/2019 at 10&amp;#58;12 AM&lt;/td&gt;&lt;td&gt;Last Action Date Changed - From&amp;#58; 6/03/2019 at 1&amp;#58;13 PM - To&amp;#58; 7/03/2019 at 10&amp;#58;12 AM  - done by 'lablachel' on 7/03/2019 at 10&amp;#58;12 AM&lt;/td&gt;&lt;/tr&gt;&lt;tr&gt;&lt;td style="width&amp;#58;20%;"&gt;Document Viewed&lt;/td&gt;&lt;td style="width&amp;#58;20%;"&gt;lablachel&lt;/td&gt;&lt;td style="width&amp;#58;20%;"&gt;7/03/2019 at 10&amp;#58;12 AM&lt;/td&gt;&lt;td&gt;Document Viewed  - done by 'lablachel' on 7/03/2019 at 10&amp;#58;12 AM&lt;/td&gt;&lt;/tr&gt;&lt;tr&gt;&lt;td style="width&amp;#58;20%;"&gt;Record Modified&lt;/td&gt;&lt;td style="width&amp;#58;20%;"&gt;halll&lt;/td&gt;&lt;td style="width&amp;#58;20%;"&gt;6/03/2019 at 1&amp;#58;13 PM&lt;/td&gt;&lt;td&gt;Record Modified  - done by 'halll' on 6/03/2019 at 1&amp;#58;13 PM&lt;/td&gt;&lt;/tr&gt;&lt;tr&gt;&lt;td style="width&amp;#58;20%;"&gt;Document Checked In (Undo Checkout)&lt;/td&gt;&lt;td style="width&amp;#58;20%;"&gt;halll&lt;/td&gt;&lt;td style="width&amp;#58;20%;"&gt;6/03/2019 at 1&amp;#58;13 PM&lt;/td&gt;&lt;td&gt;Document Checked In (Undo Checkout) - Offline Records on '1040-032.cardinia.vic.gov.au' (* Document Store - Documents&amp;#58; 00A+00LX+0IA107XXRUK.DOCX *)  - done by 'halll' on 6/03/2019 at 1&amp;#58;13 PM&lt;/td&gt;&lt;/tr&gt;&lt;tr&gt;&lt;td style="width&amp;#58;20%;"&gt;Last Action Date Changed&lt;/td&gt;&lt;td style="width&amp;#58;20%;"&gt;halll&lt;/td&gt;&lt;td style="width&amp;#58;20%;"&gt;6/03/2019 at 1&amp;#58;13 PM&lt;/td&gt;&lt;td&gt;Last Action Date Changed - From&amp;#58; 6/03/2019 at 1&amp;#58;12 PM - To&amp;#58; 6/03/2019 at 1&amp;#58;13 PM  - done by 'halll' on 6/03/2019 at 1&amp;#58;13 PM&lt;/td&gt;&lt;/tr&gt;&lt;tr&gt;&lt;td style="width&amp;#58;20%;"&gt;Record Modified&lt;/td&gt;&lt;td style="width&amp;#58;20%;"&gt;halll&lt;/td&gt;&lt;td style="width&amp;#58;20%;"&gt;6/03/2019 at 1&amp;#58;12 PM&lt;/td&gt;&lt;td&gt;Record Modified  - done by 'halll' on 6/03/2019 at 1&amp;#58;12 PM&lt;/td&gt;&lt;/tr&gt;&lt;tr&gt;&lt;td style="width&amp;#58;20%;"&gt;Last Action Date Changed&lt;/td&gt;&lt;td style="width&amp;#58;20%;"&gt;halll&lt;/td&gt;&lt;td style="width&amp;#58;20%;"&gt;6/03/2019 at 1&amp;#58;12 PM&lt;/td&gt;&lt;td&gt;Last Action Date Changed - From&amp;#58; 25/02/2019 at 4&amp;#58;43 PM - To&amp;#58; 6/03/2019 at 1&amp;#58;12 PM  - done by 'halll' on 6/03/2019 at 1&amp;#58;12 PM&lt;/td&gt;&lt;/tr&gt;&lt;tr&gt;&lt;td style="width&amp;#58;20%;"&gt;Document Checked Out&lt;/td&gt;&lt;td style="width&amp;#58;20%;"&gt;halll&lt;/td&gt;&lt;td style="width&amp;#58;20%;"&gt;6/03/2019 at 1&amp;#58;12 PM&lt;/td&gt;&lt;td&gt;Document Checked Out - Offline Records on '1040-107.cardinia.vic.gov.au' (* Document Store - Documents&amp;#58; 00A+00LX+0IA107XXRUK.DOCX *)  - done by 'halll' on 6/03/2019 at 1&amp;#58;12 PM&lt;/td&gt;&lt;/tr&gt;&lt;tr&gt;&lt;td style="width&amp;#58;20%;"&gt;Record Modified&lt;/td&gt;&lt;td style="width&amp;#58;20%;"&gt;ParkerT&lt;/td&gt;&lt;td style="width&amp;#58;20%;"&gt;25/02/2019 at 4&amp;#58;43 PM&lt;/td&gt;&lt;td&gt;Record Modified  - done by 'ParkerT' on 25/02/2019 at 4&amp;#58;43 PM&lt;/td&gt;&lt;/tr&gt;&lt;tr&gt;&lt;td style="width&amp;#58;20%;"&gt;Document Checked In (Undo Checkout)&lt;/td&gt;&lt;td style="width&amp;#58;20%;"&gt;ParkerT&lt;/td&gt;&lt;td style="width&amp;#58;20%;"&gt;25/02/2019 at 4&amp;#58;43 PM&lt;/td&gt;&lt;td&gt;Document Checked In (Undo Checkout) - Offline Records on '1040-032.cardinia.vic.gov.au' (* Document Store - Documents&amp;#58; 00A+00LX+0IA107XXRUK.DOCX *)  - done by 'ParkerT' on 25/02/2019 at 4&amp;#58;43 PM&lt;/td&gt;&lt;/tr&gt;&lt;tr&gt;&lt;td style="width&amp;#58;20%;"&gt;Last Action Date Changed&lt;/td&gt;&lt;td style="width&amp;#58;20%;"&gt;ParkerT&lt;/td&gt;&lt;td style="width&amp;#58;20%;"&gt;25/02/2019 at 4&amp;#58;43 PM&lt;/td&gt;&lt;td&gt;Last Action Date Changed - From&amp;#58; 25/02/2019 at 4&amp;#58;06 PM - To&amp;#58; 25/02/2019 at 4&amp;#58;43 PM  - done by 'ParkerT' on 25/02/2019 at 4&amp;#58;43 PM&lt;/td&gt;&lt;/tr&gt;&lt;tr&gt;&lt;td style="width&amp;#58;20%;"&gt;Record Modified&lt;/td&gt;&lt;td style="width&amp;#58;20%;"&gt;ParkerT&lt;/td&gt;&lt;td style="width&amp;#58;20%;"&gt;25/02/2019 at 4&amp;#58;06 PM&lt;/td&gt;&lt;td&gt;Record Modified  - done by 'ParkerT' on 25/02/2019 at 4&amp;#58;06 PM&lt;/td&gt;&lt;/tr&gt;&lt;tr&gt;&lt;td style="width&amp;#58;20%;"&gt;Last Action Date Changed&lt;/td&gt;&lt;td style="width&amp;#58;20%;"&gt;ParkerT&lt;/td&gt;&lt;td style="width&amp;#58;20%;"&gt;25/02/2019 at 4&amp;#58;06 PM&lt;/td&gt;&lt;td&gt;Last Action Date Changed - From&amp;#58; 22/02/2019 at 10&amp;#58;38 AM - To&amp;#58; 25/02/2019 at 4&amp;#58;06 PM  - done by 'ParkerT' on 25/02/2019 at 4&amp;#58;06 PM&lt;/td&gt;&lt;/tr&gt;&lt;tr&gt;&lt;td style="width&amp;#58;20%;"&gt;Document Checked Out&lt;/td&gt;&lt;td style="width&amp;#58;20%;"&gt;ParkerT&lt;/td&gt;&lt;td style="width&amp;#58;20%;"&gt;25/02/2019 at 4&amp;#58;06 PM&lt;/td&gt;&lt;td&gt;Document Checked Out - Offline Records on '1012-027.cardinia.vic.gov.au' (* Document Store - Documents&amp;#58; 00A+00LX+0IA107XXRUK.DOCX *)  - done by 'ParkerT' on 25/02/2019 at 4&amp;#58;06 PM&lt;/td&gt;&lt;/tr&gt;&lt;tr&gt;&lt;td style="width&amp;#58;20%;"&gt;Record Modified&lt;/td&gt;&lt;td style="width&amp;#58;20%;"&gt;hoopert&lt;/td&gt;&lt;td style="width&amp;#58;20%;"&gt;22/02/2019 at 10&amp;#58;38 AM&lt;/td&gt;&lt;td&gt;Record Modified  - done by 'hoopert' on 22/02/2019 at 10&amp;#58;38 AM&lt;/td&gt;&lt;/tr&gt;&lt;tr&gt;&lt;td style="width&amp;#58;20%;"&gt;Last Action Date Changed&lt;/td&gt;&lt;td style="width&amp;#58;20%;"&gt;hoopert&lt;/td&gt;&lt;td style="width&amp;#58;20%;"&gt;22/02/2019 at 10&amp;#58;38 AM&lt;/td&gt;&lt;td&gt;Last Action Date Changed - From&amp;#58; 21/02/2019 at 12&amp;#58;24 PM - To&amp;#58; 22/02/2019 at 10&amp;#58;38 AM  - done by 'hoopert' on 22/02/2019 at 10&amp;#58;38 AM&lt;/td&gt;&lt;/tr&gt;&lt;tr&gt;&lt;td style="width&amp;#58;20%;"&gt;Document Viewed&lt;/td&gt;&lt;td style="width&amp;#58;20%;"&gt;hoopert&lt;/td&gt;&lt;td style="width&amp;#58;20%;"&gt;22/02/2019 at 10&amp;#58;38 AM&lt;/td&gt;&lt;td&gt;Document Viewed  - done by 'hoopert' on 22/02/2019 at 10&amp;#58;38 AM&lt;/td&gt;&lt;/tr&gt;&lt;tr&gt;&lt;td style="width&amp;#58;20%;"&gt;Record Modified&lt;/td&gt;&lt;td style="width&amp;#58;20%;"&gt;lablachel&lt;/td&gt;&lt;td style="width&amp;#58;20%;"&gt;21/02/2019 at 12&amp;#58;24 PM&lt;/td&gt;&lt;td&gt;Record Modified  - done by 'lablachel' on 21/02/2019 at 12&amp;#58;24 PM&lt;/td&gt;&lt;/tr&gt;&lt;tr&gt;&lt;td style="width&amp;#58;20%;"&gt;Document Checked In (Undo Checkout)&lt;/td&gt;&lt;td style="width&amp;#58;20%;"&gt;lablachel&lt;/td&gt;&lt;td style="width&amp;#58;20%;"&gt;21/02/2019 at 12&amp;#58;24 PM&lt;/td&gt;&lt;td&gt;Document Checked In (Undo Checkout) - Offline Records on '1040-032.cardinia.vic.gov.au' (* Document Store - Documents&amp;#58; 00A+00LX+0IA107XXRUK.DOCX *)  - done by 'lablachel' on 21/02/2019 at 12&amp;#58;24 PM&lt;/td&gt;&lt;/tr&gt;&lt;tr&gt;&lt;td style="width&amp;#58;20%;"&gt;Last Action Date Changed&lt;/td&gt;&lt;td style="width&amp;#58;20%;"&gt;lablachel&lt;/td&gt;&lt;td style="width&amp;#58;20%;"&gt;21/02/2019 at 12&amp;#58;24 PM&lt;/td&gt;&lt;td&gt;Last Action Date Changed - From&amp;#58; 21/02/2019 at 12&amp;#58;16 PM - To&amp;#58; 21/02/2019 at 12&amp;#58;24 PM  - done by 'lablachel' on 21/02/2019 at 12&amp;#58;24 PM&lt;/td&gt;&lt;/tr&gt;&lt;tr&gt;&lt;td style="width&amp;#58;20%;"&gt;Record Modified&lt;/td&gt;&lt;td style="width&amp;#58;20%;"&gt;bellm&lt;/td&gt;&lt;td style="width&amp;#58;20%;"&gt;21/02/2019 at 12&amp;#58;16 PM&lt;/td&gt;&lt;td&gt;Record Modified  - done by 'bellm' on 21/02/2019 at 12&amp;#58;16 PM&lt;/td&gt;&lt;/tr&gt;&lt;tr&gt;&lt;td style="width&amp;#58;20%;"&gt;Last Action Date Changed&lt;/td&gt;&lt;td style="width&amp;#58;20%;"&gt;bellm&lt;/td&gt;&lt;td style="width&amp;#58;20%;"&gt;21/02/2019 at 12&amp;#58;16 PM&lt;/td&gt;&lt;td&gt;Last Action Date Changed - From&amp;#58; 21/02/2019 at 11&amp;#58;40 AM - To&amp;#58; 21/02/2019 at 12&amp;#58;16 PM  - done by 'bellm' on 21/02/2019 at 12&amp;#58;16 PM&lt;/td&gt;&lt;/tr&gt;&lt;tr&gt;&lt;td style="width&amp;#58;20%;"&gt;Document Viewed&lt;/td&gt;&lt;td style="width&amp;#58;20%;"&gt;bellm&lt;/td&gt;&lt;td style="width&amp;#58;20%;"&gt;21/02/2019 at 12&amp;#58;16 PM&lt;/td&gt;&lt;td&gt;Document Viewed  - done by 'bellm' on 21/02/2019 at 12&amp;#58;16 PM&lt;/td&gt;&lt;/tr&gt;&lt;tr&gt;&lt;td style="width&amp;#58;20%;"&gt;Record Modified&lt;/td&gt;&lt;td style="width&amp;#58;20%;"&gt;lablachel&lt;/td&gt;&lt;td style="width&amp;#58;20%;"&gt;21/02/2019 at 11&amp;#58;40 AM&lt;/td&gt;&lt;td&gt;Record Modified  - done by 'lablachel' on 21/02/2019 at 11&amp;#58;40 AM&lt;/td&gt;&lt;/tr&gt;&lt;tr&gt;&lt;td style="width&amp;#58;20%;"&gt;Last Action Date Changed&lt;/td&gt;&lt;td style="width&amp;#58;20%;"&gt;lablachel&lt;/td&gt;&lt;td style="width&amp;#58;20%;"&gt;21/02/2019 at 11&amp;#58;40 AM&lt;/td&gt;&lt;td&gt;Last Action Date Changed - From&amp;#58; 20/02/2019 at 3&amp;#58;30 PM - To&amp;#58; 21/02/2019 at 11&amp;#58;40 AM  - done by 'lablachel' on 21/02/2019 at 11&amp;#58;40 AM&lt;/td&gt;&lt;/tr&gt;&lt;tr&gt;&lt;td style="width&amp;#58;20%;"&gt;Document Checked Out&lt;/td&gt;&lt;td style="width&amp;#58;20%;"&gt;lablachel&lt;/td&gt;&lt;td style="width&amp;#58;20%;"&gt;21/02/2019 at 11&amp;#58;40 AM&lt;/td&gt;&lt;td&gt;Document Checked Out - Offline Records on '1040-272.cardinia.vic.gov.au' (* Document Store - Documents&amp;#58; 00A+00LX+0IA107XXRUK.DOCX *)  - done by 'lablachel' on 21/02/2019 at 11&amp;#58;40 AM&lt;/td&gt;&lt;/tr&gt;&lt;tr&gt;&lt;td style="width&amp;#58;20%;"&gt;Record Modified&lt;/td&gt;&lt;td style="width&amp;#58;20%;"&gt;gillm&lt;/td&gt;&lt;td style="width&amp;#58;20%;"&gt;20/02/2019 at 3&amp;#58;30 PM&lt;/td&gt;&lt;td&gt;Record Modified  - done by 'gillm' on 20/02/2019 at 3&amp;#58;30 PM&lt;/td&gt;&lt;/tr&gt;&lt;tr&gt;&lt;td style="width&amp;#58;20%;"&gt;Document Checked In (New Revision)&lt;/td&gt;&lt;td style="width&amp;#58;20%;"&gt;gillm&lt;/td&gt;&lt;td style="width&amp;#58;20%;"&gt;20/02/2019 at 3&amp;#58;30 PM&lt;/td&gt;&lt;td&gt;Document Checked In (New Revision) - Offline Records on '1040-032.cardinia.vic.gov.au' (* Document Store - Documents&amp;#58; 00A+00LX+0IA107XXRUK.DOCX *)  - done by 'gillm' on 20/02/2019 at 3&amp;#58;30 PM&lt;/td&gt;&lt;/tr&gt;&lt;tr&gt;&lt;td style="width&amp;#58;20%;"&gt;Last Action Date Changed&lt;/td&gt;&lt;td style="width&amp;#58;20%;"&gt;gillm&lt;/td&gt;&lt;td style="width&amp;#58;20%;"&gt;20/02/2019 at 3&amp;#58;30 PM&lt;/td&gt;&lt;td&gt;Last Action Date Changed - From&amp;#58; 20/02/2019 at 3&amp;#58;12 PM - To&amp;#58; 20/02/2019 at 3&amp;#58;30 PM  - done by 'gillm' on 20/02/2019 at 3&amp;#58;30 PM&lt;/td&gt;&lt;/tr&gt;&lt;tr&gt;&lt;td style="width&amp;#58;20%;"&gt;Record Modified&lt;/td&gt;&lt;td style="width&amp;#58;20%;"&gt;gillm&lt;/td&gt;&lt;td style="width&amp;#58;20%;"&gt;20/02/2019 at 3&amp;#58;12 PM&lt;/td&gt;&lt;td&gt;Record Modified  - done by 'gillm' on 20/02/2019 at 3&amp;#58;12 PM&lt;/td&gt;&lt;/tr&gt;&lt;tr&gt;&lt;td style="width&amp;#58;20%;"&gt;Last Action Date Changed&lt;/td&gt;&lt;td style="width&amp;#58;20%;"&gt;gillm&lt;/td&gt;&lt;td style="width&amp;#58;20%;"&gt;20/02/2019 at 3&amp;#58;12 PM&lt;/td&gt;&lt;td&gt;Last Action Date Changed - From&amp;#58; 20/02/2019 at 2&amp;#58;49 PM - To&amp;#58; 20/02/2019 at 3&amp;#58;12 PM  - done by 'gillm' on 20/02/2019 at 3&amp;#58;12 PM&lt;/td&gt;&lt;/tr&gt;&lt;tr&gt;&lt;td style="width&amp;#58;20%;"&gt;Document Checked Out&lt;/td&gt;&lt;td style="width&amp;#58;20%;"&gt;gillm&lt;/td&gt;&lt;td style="width&amp;#58;20%;"&gt;20/02/2019 at 3&amp;#58;12 PM&lt;/td&gt;&lt;td&gt;Document Checked Out - Offline Records on '1040-032.cardinia.vic.gov.au' (* Document Store - Documents&amp;#58; 00A+00LX+0IA107XXQA1.DOCX *)  - done by 'gillm' on 20/02/2019 at 3&amp;#58;12 PM&lt;/td&gt;&lt;/tr&gt;&lt;tr&gt;&lt;td style="width&amp;#58;20%;"&gt;Record Modified&lt;/td&gt;&lt;td style="width&amp;#58;20%;"&gt;gillm&lt;/td&gt;&lt;td style="width&amp;#58;20%;"&gt;20/02/2019 at 2&amp;#58;49 PM&lt;/td&gt;&lt;td&gt;Record Modified  - done by 'gillm' on 20/02/2019 at 2&amp;#58;49 PM&lt;/td&gt;&lt;/tr&gt;&lt;tr&gt;&lt;td style="width&amp;#58;20%;"&gt;Last Action Date Changed&lt;/td&gt;&lt;td style="width&amp;#58;20%;"&gt;gillm&lt;/td&gt;&lt;td style="width&amp;#58;20%;"&gt;20/02/2019 at 2&amp;#58;49 PM&lt;/td&gt;&lt;td&gt;Last Action Date Changed - From&amp;#58; 19/02/2019 at 2&amp;#58;04 PM - To&amp;#58; 20/02/2019 at 2&amp;#58;49 PM  - done by 'gillm' on 20/02/2019 at 2&amp;#58;49 PM&lt;/td&gt;&lt;/tr&gt;&lt;tr&gt;&lt;td style="width&amp;#58;20%;"&gt;Document Viewed&lt;/td&gt;&lt;td style="width&amp;#58;20%;"&gt;gillm&lt;/td&gt;&lt;td style="width&amp;#58;20%;"&gt;20/02/2019 at 2&amp;#58;49 PM&lt;/td&gt;&lt;td&gt;Document Viewed  - done by 'gillm' on 20/02/2019 at 2&amp;#58;49 PM&lt;/td&gt;&lt;/tr&gt;&lt;tr&gt;&lt;td style="width&amp;#58;20%;"&gt;Record Modified&lt;/td&gt;&lt;td style="width&amp;#58;20%;"&gt;parkert&lt;/td&gt;&lt;td style="width&amp;#58;20%;"&gt;19/02/2019 at 2&amp;#58;04 PM&lt;/td&gt;&lt;td&gt;Record Modified  - done by 'parkert' on 19/02/2019 at 2&amp;#58;04 PM&lt;/td&gt;&lt;/tr&gt;&lt;tr&gt;&lt;td style="width&amp;#58;20%;"&gt;Document Checked In (Undo Checkout)&lt;/td&gt;&lt;td style="width&amp;#58;20%;"&gt;parkert&lt;/td&gt;&lt;td style="width&amp;#58;20%;"&gt;19/02/2019 at 2&amp;#58;04 PM&lt;/td&gt;&lt;td&gt;Document Checked In (Undo Checkout) - Offline Records on '1040-032.cardinia.vic.gov.au' (* Document Store - Documents&amp;#58; 00A+00LX+0IA107XXQA1.DOCX *)  - done by 'parkert' on 19/02/2019 at 2&amp;#58;04 PM&lt;/td&gt;&lt;/tr&gt;&lt;tr&gt;&lt;td style="width&amp;#58;20%;"&gt;Last Action Date Changed&lt;/td&gt;&lt;td style="width&amp;#58;20%;"&gt;parkert&lt;/td&gt;&lt;td style="width&amp;#58;20%;"&gt;19/02/2019 at 2&amp;#58;04 PM&lt;/td&gt;&lt;td&gt;Last Action Date Changed - From&amp;#58; 19/02/2019 at 2&amp;#58;02 PM - To&amp;#58; 19/02/2019 at 2&amp;#58;04 PM  - done by 'parkert' on 19/02/2019 at 2&amp;#58;04 PM&lt;/td&gt;&lt;/tr&gt;&lt;tr&gt;&lt;td style="width&amp;#58;20%;"&gt;Record Modified&lt;/td&gt;&lt;td style="width&amp;#58;20%;"&gt;parkert&lt;/td&gt;&lt;td style="width&amp;#58;20%;"&gt;19/02/2019 at 2&amp;#58;02 PM&lt;/td&gt;&lt;td&gt;Record Modified  - done by 'parkert' on 19/02/2019 at 2&amp;#58;02 PM&lt;/td&gt;&lt;/tr&gt;&lt;tr&gt;&lt;td style="width&amp;#58;20%;"&gt;Last Action Date Changed&lt;/td&gt;&lt;td style="width&amp;#58;20%;"&gt;parkert&lt;/td&gt;&lt;td style="width&amp;#58;20%;"&gt;19/02/2019 at 2&amp;#58;02 PM&lt;/td&gt;&lt;td&gt;Last Action Date Changed - From&amp;#58; 19/02/2019 at 1&amp;#58;47 PM - To&amp;#58; 19/02/2019 at 2&amp;#58;02 PM  - done by 'parkert' on 19/02/2019 at 2&amp;#58;02 PM&lt;/td&gt;&lt;/tr&gt;&lt;tr&gt;&lt;td style="width&amp;#58;20%;"&gt;Document Checked Out&lt;/td&gt;&lt;td style="width&amp;#58;20%;"&gt;parkert&lt;/td&gt;&lt;td style="width&amp;#58;20%;"&gt;19/02/2019 at 2&amp;#58;02 PM&lt;/td&gt;&lt;td&gt;Document Checked Out - Offline Records on '1012-027.cardinia.vic.gov.au' (* Document Store - Documents&amp;#58; 00A+00LX+0IA107XXQA1.DOCX *)  - done by 'parkert' on 19/02/2019 at 2&amp;#58;02 PM&lt;/td&gt;&lt;/tr&gt;&lt;tr&gt;&lt;td style="width&amp;#58;20%;"&gt;Record Modified&lt;/td&gt;&lt;td style="width&amp;#58;20%;"&gt;gillm&lt;/td&gt;&lt;td style="width&amp;#58;20%;"&gt;19/02/2019 at 1&amp;#58;47 PM&lt;/td&gt;&lt;td&gt;Record Modified  - done by 'gillm' on 19/02/2019 at 1&amp;#58;47 PM&lt;/td&gt;&lt;/tr&gt;&lt;tr&gt;&lt;td style="width&amp;#58;20%;"&gt;Last Action Date Changed&lt;/td&gt;&lt;td style="width&amp;#58;20%;"&gt;gillm&lt;/td&gt;&lt;td style="width&amp;#58;20%;"&gt;19/02/2019 at 1&amp;#58;47 PM&lt;/td&gt;&lt;td&gt;Last Action Date Changed - From&amp;#58; 19/02/2019 at 1&amp;#58;41 PM - To&amp;#58; 19/02/2019 at 1&amp;#58;47 PM  - done by 'gillm' on 19/02/2019 at 1&amp;#58;47 PM&lt;/td&gt;&lt;/tr&gt;&lt;tr&gt;&lt;td style="width&amp;#58;20%;"&gt;Document Extracted&lt;/td&gt;&lt;td style="width&amp;#58;20%;"&gt;gillm&lt;/td&gt;&lt;td style="width&amp;#58;20%;"&gt;19/02/2019 at 1&amp;#58;47 PM&lt;/td&gt;&lt;td&gt;Document Extracted - C&amp;#58;\Users\gillm\AppData\Local\Hewlett-Packard\HP TRIM\TEMP\HPTRIM.16760\t0R4OL4K.DOCX  - done by 'gillm' on 19/02/2019 at 1&amp;#58;47 PM&lt;/td&gt;&lt;/tr&gt;&lt;tr&gt;&lt;td style="width&amp;#58;20%;"&gt;Record Modified&lt;/td&gt;&lt;td style="width&amp;#58;20%;"&gt;gracet&lt;/td&gt;&lt;td style="width&amp;#58;20%;"&gt;19/02/2019 at 1&amp;#58;41 PM&lt;/td&gt;&lt;td&gt;Record Modified  - done by 'gracet' on 19/02/2019 at 1&amp;#58;41 PM&lt;/td&gt;&lt;/tr&gt;&lt;tr&gt;&lt;td style="width&amp;#58;20%;"&gt;Document Checked In (Undo Checkout)&lt;/td&gt;&lt;td style="width&amp;#58;20%;"&gt;gracet&lt;/td&gt;&lt;td style="width&amp;#58;20%;"&gt;19/02/2019 at 1&amp;#58;41 PM&lt;/td&gt;&lt;td&gt;Document Checked In (Undo Checkout) - Offline Records on '1040-032.cardinia.vic.gov.au' (* Document Store - Documents&amp;#58; 00A+00LX+0IA107XXQA1.DOCX *)  - done by 'gracet' on 19/02/2019 at 1&amp;#58;41 PM&lt;/td&gt;&lt;/tr&gt;&lt;tr&gt;&lt;td style="width&amp;#58;20%;"&gt;Last Action Date Changed&lt;/td&gt;&lt;td style="width&amp;#58;20%;"&gt;gracet&lt;/td&gt;&lt;td style="width&amp;#58;20%;"&gt;19/02/2019 at 1&amp;#58;41 PM&lt;/td&gt;&lt;td&gt;Last Action Date Changed - From&amp;#58; 19/02/2019 at 1&amp;#58;22 PM - To&amp;#58; 19/02/2019 at 1&amp;#58;41 PM  - done by 'gracet' on 19/02/2019 at 1&amp;#58;41 PM&lt;/td&gt;&lt;/tr&gt;&lt;tr&gt;&lt;td style="width&amp;#58;20%;"&gt;Record Modified&lt;/td&gt;&lt;td style="width&amp;#58;20%;"&gt;gracet&lt;/td&gt;&lt;td style="width&amp;#58;20%;"&gt;19/02/2019 at 1&amp;#58;22 PM&lt;/td&gt;&lt;td&gt;Record Modified  - done by 'gracet' on 19/02/2019 at 1&amp;#58;22 PM&lt;/td&gt;&lt;/tr&gt;&lt;tr&gt;&lt;td style="width&amp;#58;20%;"&gt;Last Action Date Changed&lt;/td&gt;&lt;td style="width&amp;#58;20%;"&gt;gracet&lt;/td&gt;&lt;td style="width&amp;#58;20%;"&gt;19/02/2019 at 1&amp;#58;22 PM&lt;/td&gt;&lt;td&gt;Last Action Date Changed - From&amp;#58; 19/02/2019 at 12&amp;#58;24 PM - To&amp;#58; 19/02/2019 at 1&amp;#58;22 PM  - done by 'gracet' on 19/02/2019 at 1&amp;#58;22 PM&lt;/td&gt;&lt;/tr&gt;&lt;tr&gt;&lt;td style="width&amp;#58;20%;"&gt;Document Checked Out&lt;/td&gt;&lt;td style="width&amp;#58;20%;"&gt;gracet&lt;/td&gt;&lt;td style="width&amp;#58;20%;"&gt;19/02/2019 at 1&amp;#58;22 PM&lt;/td&gt;&lt;td&gt;Document Checked Out - Offline Records on '1040-049.cardinia.vic.gov.au' (* Document Store - Documents&amp;#58; 00A+00LX+0IA107XXQA1.DOCX *)  - done by 'gracet' on 19/02/2019 at 1&amp;#58;22 PM&lt;/td&gt;&lt;/tr&gt;&lt;tr&gt;&lt;td style="width&amp;#58;20%;"&gt;Record Modified&lt;/td&gt;&lt;td style="width&amp;#58;20%;"&gt;kellym&lt;/td&gt;&lt;td style="width&amp;#58;20%;"&gt;19/02/2019 at 12&amp;#58;24 PM&lt;/td&gt;&lt;td&gt;Record Modified  - done by 'kellym' on 19/02/2019 at 12&amp;#58;24 PM&lt;/td&gt;&lt;/tr&gt;&lt;tr&gt;&lt;td style="width&amp;#58;20%;"&gt;Last Action Date Changed&lt;/td&gt;&lt;td style="width&amp;#58;20%;"&gt;kellym&lt;/td&gt;&lt;td style="width&amp;#58;20%;"&gt;19/02/2019 at 12&amp;#58;24 PM&lt;/td&gt;&lt;td&gt;Last Action Date Changed - From&amp;#58; 19/02/2019 at 11&amp;#58;47 - To&amp;#58; 19/02/2019 at 12&amp;#58;24  - done by 'kellym' on 19/02/2019 at 12&amp;#58;24 PM&lt;/td&gt;&lt;/tr&gt;&lt;tr&gt;&lt;td style="width&amp;#58;20%;"&gt;Document Viewed&lt;/td&gt;&lt;td style="width&amp;#58;20%;"&gt;kellym&lt;/td&gt;&lt;td style="width&amp;#58;20%;"&gt;19/02/2019 at 12&amp;#58;24 PM&lt;/td&gt;&lt;td&gt;Document Viewed  - done by 'kellym' on 19/02/2019 at 12&amp;#58;24 PM&lt;/td&gt;&lt;/tr&gt;&lt;tr&gt;&lt;td style="width&amp;#58;20%;"&gt;Record Modified&lt;/td&gt;&lt;td style="width&amp;#58;20%;"&gt;lablachel&lt;/td&gt;&lt;td style="width&amp;#58;20%;"&gt;19/02/2019 at 11&amp;#58;47 AM&lt;/td&gt;&lt;td&gt;Record Modified  - done by 'lablachel' on 19/02/2019 at 11&amp;#58;47 AM&lt;/td&gt;&lt;/tr&gt;&lt;tr&gt;&lt;td style="width&amp;#58;20%;"&gt;Last Action Date Changed&lt;/td&gt;&lt;td style="width&amp;#58;20%;"&gt;lablachel&lt;/td&gt;&lt;td style="width&amp;#58;20%;"&gt;19/02/2019 at 11&amp;#58;47 AM&lt;/td&gt;&lt;td&gt;Last Action Date Changed - From&amp;#58; 19/02/2019 at 11&amp;#58;46 AM - To&amp;#58; 19/02/2019 at 11&amp;#58;47 AM  - done by 'lablachel' on 19/02/2019 at 11&amp;#58;47 AM&lt;/td&gt;&lt;/tr&gt;&lt;tr&gt;&lt;td style="width&amp;#58;20%;"&gt;Document Viewed&lt;/td&gt;&lt;td style="width&amp;#58;20%;"&gt;lablachel&lt;/td&gt;&lt;td style="width&amp;#58;20%;"&gt;19/02/2019 at 11&amp;#58;47 AM&lt;/td&gt;&lt;td&gt;Document Viewed  - done by 'lablachel' on 19/02/2019 at 11&amp;#58;47 AM&lt;/td&gt;&lt;/tr&gt;&lt;tr&gt;&lt;td style="width&amp;#58;20%;"&gt;Record Modified&lt;/td&gt;&lt;td style="width&amp;#58;20%;"&gt;lablachel&lt;/td&gt;&lt;td style="width&amp;#58;20%;"&gt;19/02/2019 at 11&amp;#58;46 AM&lt;/td&gt;&lt;td&gt;Record Modified  - done by 'lablachel' on 19/02/2019 at 11&amp;#58;46 AM&lt;/td&gt;&lt;/tr&gt;&lt;tr&gt;&lt;td style="width&amp;#58;20%;"&gt;Last Action Date Changed&lt;/td&gt;&lt;td style="width&amp;#58;20%;"&gt;lablachel&lt;/td&gt;&lt;td style="width&amp;#58;20%;"&gt;19/02/2019 at 11&amp;#58;46 AM&lt;/td&gt;&lt;td&gt;Last Action Date Changed - From&amp;#58; 19/02/2019 at 11&amp;#58;43 AM - To&amp;#58; 19/02/2019 at 11&amp;#58;46 AM  - done by 'lablachel' on 19/02/2019 at 11&amp;#58;46 AM&lt;/td&gt;&lt;/tr&gt;&lt;tr&gt;&lt;td style="width&amp;#58;20%;"&gt;Document Viewed&lt;/td&gt;&lt;td style="width&amp;#58;20%;"&gt;lablachel&lt;/td&gt;&lt;td style="width&amp;#58;20%;"&gt;19/02/2019 at 11&amp;#58;46 AM&lt;/td&gt;&lt;td&gt;Document Viewed  - done by 'lablachel' on 19/02/2019 at 11&amp;#58;46 AM&lt;/td&gt;&lt;/tr&gt;&lt;tr&gt;&lt;td style="width&amp;#58;20%;"&gt;Record Modified&lt;/td&gt;&lt;td style="width&amp;#58;20%;"&gt;lablachel&lt;/td&gt;&lt;td style="width&amp;#58;20%;"&gt;19/02/2019 at 11&amp;#58;43 AM&lt;/td&gt;&lt;td&gt;Record Modified  - done by 'lablachel' on 19/02/2019 at 11&amp;#58;43 AM&lt;/td&gt;&lt;/tr&gt;&lt;tr&gt;&lt;td style="width&amp;#58;20%;"&gt;Last Action Date Changed&lt;/td&gt;&lt;td style="width&amp;#58;20%;"&gt;lablachel&lt;/td&gt;&lt;td style="width&amp;#58;20%;"&gt;19/02/2019 at 11&amp;#58;43 AM&lt;/td&gt;&lt;td&gt;Last Action Date Changed - From&amp;#58; 19/02/2019 at 11&amp;#58;41 AM - To&amp;#58; 19/02/2019 at 11&amp;#58;43 AM  - done by 'lablachel' on 19/02/2019 at 11&amp;#58;43 AM&lt;/td&gt;&lt;/tr&gt;&lt;tr&gt;&lt;td style="width&amp;#58;20%;"&gt;Document Extracted&lt;/td&gt;&lt;td style="width&amp;#58;20%;"&gt;lablachel&lt;/td&gt;&lt;td style="width&amp;#58;20%;"&gt;19/02/2019 at 11&amp;#58;43 AM&lt;/td&gt;&lt;td&gt;Document Extracted - C&amp;#58;\Users\lablachel\AppData\Roaming\Hewlett-Packard\HP TRIM\OfficeIntegration\tmp\Housing Rights are Human Rights_Cardinia s social and Affordable Housing Strategy and Action Plan Adopted 18 Feb 2019 (CSC style- FINAL).DOCX  - done by 'lablachel' on 19/02/2019 at 11&amp;#58;43 AM&lt;/td&gt;&lt;/tr&gt;&lt;tr&gt;&lt;td style="width&amp;#58;20%;"&gt;Record Modified&lt;/td&gt;&lt;td style="width&amp;#58;20%;"&gt;lablachel&lt;/td&gt;&lt;td style="width&amp;#58;20%;"&gt;19/02/2019 at 11&amp;#58;41 AM&lt;/td&gt;&lt;td&gt;Record Modified  - done by 'lablachel' on 19/02/2019 at 11&amp;#58;41 AM&lt;/td&gt;&lt;/tr&gt;&lt;tr&gt;&lt;td style="width&amp;#58;20%;"&gt;Last Action Date Changed&lt;/td&gt;&lt;td style="width&amp;#58;20%;"&gt;lablachel&lt;/td&gt;&lt;td style="width&amp;#58;20%;"&gt;19/02/2019 at 11&amp;#58;41 AM&lt;/td&gt;&lt;td&gt;Last Action Date Changed - From&amp;#58; 19/02/2019 at 11&amp;#58;22 AM - To&amp;#58; 19/02/2019 at 11&amp;#58;41 AM  - done by 'lablachel' on 19/02/2019 at 11&amp;#58;41 AM&lt;/td&gt;&lt;/tr&gt;&lt;tr&gt;&lt;td style="width&amp;#58;20%;"&gt;Document attached to email&lt;/td&gt;&lt;td style="width&amp;#58;20%;"&gt;lablachel&lt;/td&gt;&lt;td style="width&amp;#58;20%;"&gt;19/02/2019 at 11&amp;#58;41 AM&lt;/td&gt;&lt;td&gt;Document attached to email - C&amp;#58;\Users\lablachel\AppData\Local\Hewlett-Packard\HP TRIM\TEMP\HPTRIM.5572\Housing Rights are Human Rights_Cardinia s social and Affordable Housing Strategy and Action Plan Adopted 18 Feb 2019 (CSC style- FINAL).DOCX  - done by 'lablachel' on 19/02/2019 at 11&amp;#58;41 AM&lt;/td&gt;&lt;/tr&gt;&lt;tr&gt;&lt;td style="width&amp;#58;20%;"&gt;Record Modified&lt;/td&gt;&lt;td style="width&amp;#58;20%;"&gt;gillm&lt;/td&gt;&lt;td style="width&amp;#58;20%;"&gt;19/02/2019 at 11&amp;#58;22 AM&lt;/td&gt;&lt;td&gt;Record Modified  - done by 'gillm' on 19/02/2019 at 11&amp;#58;22 AM&lt;/td&gt;&lt;/tr&gt;&lt;tr&gt;&lt;td style="width&amp;#58;20%;"&gt;Last Action Date Changed&lt;/td&gt;&lt;td style="width&amp;#58;20%;"&gt;gillm&lt;/td&gt;&lt;td style="width&amp;#58;20%;"&gt;19/02/2019 at 11&amp;#58;22 AM&lt;/td&gt;&lt;td&gt;Last Action Date Changed - From&amp;#58; 19/02/2019 at 11&amp;#58;00 AM - To&amp;#58; 19/02/2019 at 11&amp;#58;22 AM  - done by 'gillm' on 19/02/2019 at 11&amp;#58;22 AM&lt;/td&gt;&lt;/tr&gt;&lt;tr&gt;&lt;td style="width&amp;#58;20%;"&gt;Document Viewed&lt;/td&gt;&lt;td style="width&amp;#58;20%;"&gt;gillm&lt;/td&gt;&lt;td style="width&amp;#58;20%;"&gt;19/02/2019 at 11&amp;#58;22 AM&lt;/td&gt;&lt;td&gt;Document Viewed  - done by 'gillm' on 19/02/2019 at 11&amp;#58;22 AM&lt;/td&gt;&lt;/tr&gt;&lt;tr&gt;&lt;td style="width&amp;#58;20%;"&gt;Record Modified&lt;/td&gt;&lt;td style="width&amp;#58;20%;"&gt;mooren&lt;/td&gt;&lt;td style="width&amp;#58;20%;"&gt;19/02/2019 at 11&amp;#58;00 AM&lt;/td&gt;&lt;td&gt;Record Modified  - done by 'mooren' on 19/02/2019 at 11&amp;#58;00 AM&lt;/td&gt;&lt;/tr&gt;&lt;tr&gt;&lt;td style="width&amp;#58;20%;"&gt;Document Checked In (Undo Checkout)&lt;/td&gt;&lt;td style="width&amp;#58;20%;"&gt;mooren&lt;/td&gt;&lt;td style="width&amp;#58;20%;"&gt;19/02/2019 at 11&amp;#58;00 AM&lt;/td&gt;&lt;td&gt;Document Checked In (Undo Checkout) - Offline Records on '1040-032.cardinia.vic.gov.au' (* Document Store - Documents&amp;#58; 00A+00LX+0IA107XXQA1.DOCX *)  - done by 'mooren' on 19/02/2019 at 11&amp;#58;00 AM&lt;/td&gt;&lt;/tr&gt;&lt;tr&gt;&lt;td style="width&amp;#58;20%;"&gt;Last Action Date Changed&lt;/td&gt;&lt;td style="width&amp;#58;20%;"&gt;mooren&lt;/td&gt;&lt;td style="width&amp;#58;20%;"&gt;19/02/2019 at 11&amp;#58;00 AM&lt;/td&gt;&lt;td&gt;Last Action Date Changed - From&amp;#58; 19/02/2019 at 11&amp;#58;00 AM - To&amp;#58; 19/02/2019 at 11&amp;#58;00 AM  - done by 'mooren' on 19/02/2019 at 11&amp;#58;00 AM&lt;/td&gt;&lt;/tr&gt;&lt;tr&gt;&lt;td style="width&amp;#58;20%;"&gt;Record Modified&lt;/td&gt;&lt;td style="width&amp;#58;20%;"&gt;mooren&lt;/td&gt;&lt;td style="width&amp;#58;20%;"&gt;19/02/2019 at 11&amp;#58;00 AM&lt;/td&gt;&lt;td&gt;Record Modified  - done by 'mooren' on 19/02/2019 at 11&amp;#58;00 AM&lt;/td&gt;&lt;/tr&gt;&lt;tr&gt;&lt;td style="width&amp;#58;20%;"&gt;Last Action Date Changed&lt;/td&gt;&lt;td style="width&amp;#58;20%;"&gt;mooren&lt;/td&gt;&lt;td style="width&amp;#58;20%;"&gt;19/02/2019 at 11&amp;#58;00 AM&lt;/td&gt;&lt;td&gt;Last Action Date Changed - From&amp;#58; 19/02/2019 at 10&amp;#58;45 AM - To&amp;#58; 19/02/2019 at 11&amp;#58;00 AM  - done by 'mooren' on 19/02/2019 at 11&amp;#58;00 AM&lt;/td&gt;&lt;/tr&gt;&lt;tr&gt;&lt;td style="width&amp;#58;20%;"&gt;Document Checked Out&lt;/td&gt;&lt;td style="width&amp;#58;20%;"&gt;mooren&lt;/td&gt;&lt;td style="width&amp;#58;20%;"&gt;19/02/2019 at 11&amp;#58;00 AM&lt;/td&gt;&lt;td&gt;Document Checked Out - Offline Records on '1040-129.cardinia.vic.gov.au' (* Document Store - Documents&amp;#58; 00A+00LX+0IA107XXQA1.DOCX *)  - done by 'mooren' on 19/02/2019 at 11&amp;#58;00 AM&lt;/td&gt;&lt;/tr&gt;&lt;tr&gt;&lt;td style="width&amp;#58;20%;"&gt;Record Modified&lt;/td&gt;&lt;td style="width&amp;#58;20%;"&gt;mooren&lt;/td&gt;&lt;td style="width&amp;#58;20%;"&gt;19/02/2019 at 10&amp;#58;45 AM&lt;/td&gt;&lt;td&gt;Record Modified  - done by 'mooren' on 19/02/2019 at 10&amp;#58;45 AM&lt;/td&gt;&lt;/tr&gt;&lt;tr&gt;&lt;td style="width&amp;#58;20%;"&gt;Last Action Date Changed&lt;/td&gt;&lt;td style="width&amp;#58;20%;"&gt;mooren&lt;/td&gt;&lt;td style="width&amp;#58;20%;"&gt;19/02/2019 at 10&amp;#58;45 AM&lt;/td&gt;&lt;td&gt;Last Action Date Changed - From&amp;#58; 19/02/2019 at 10&amp;#58;03 AM - To&amp;#58; 19/02/2019 at 10&amp;#58;45 AM  - done by 'mooren' on 19/02/2019 at 10&amp;#58;45 AM&lt;/td&gt;&lt;/tr&gt;&lt;tr&gt;&lt;td style="width&amp;#58;20%;"&gt;Document Viewed&lt;/td&gt;&lt;td style="width&amp;#58;20%;"&gt;mooren&lt;/td&gt;&lt;td style="width&amp;#58;20%;"&gt;19/02/2019 at 10&amp;#58;45 AM&lt;/td&gt;&lt;td&gt;Document Viewed  - done by 'mooren' on 19/02/2019 at 10&amp;#58;45 AM&lt;/td&gt;&lt;/tr&gt;&lt;tr&gt;&lt;td style="width&amp;#58;20%;"&gt;Record Modified&lt;/td&gt;&lt;td style="width&amp;#58;20%;"&gt;gillm&lt;/td&gt;&lt;td style="width&amp;#58;20%;"&gt;19/02/2019 at 10&amp;#58;03 AM&lt;/td&gt;&lt;td&gt;Record Modified  - done by 'gillm' on 19/02/2019 at 10&amp;#58;03 AM&lt;/td&gt;&lt;/tr&gt;&lt;tr&gt;&lt;td style="width&amp;#58;20%;"&gt;Document Checked In (Undo Checkout)&lt;/td&gt;&lt;td style="width&amp;#58;20%;"&gt;gillm&lt;/td&gt;&lt;td style="width&amp;#58;20%;"&gt;19/02/2019 at 10&amp;#58;03 AM&lt;/td&gt;&lt;td&gt;Document Checked In (Undo Checkout) - Offline Records on '1040-032.cardinia.vic.gov.au' (* Document Store - Documents&amp;#58; 00A+00LX+0IA107XXQA1.DOCX *)  - done by 'gillm' on 19/02/2019 at 10&amp;#58;03 AM&lt;/td&gt;&lt;/tr&gt;&lt;tr&gt;&lt;td style="width&amp;#58;20%;"&gt;Last Action Date Changed&lt;/td&gt;&lt;td style="width&amp;#58;20%;"&gt;gillm&lt;/td&gt;&lt;td style="width&amp;#58;20%;"&gt;19/02/2019 at 10&amp;#58;03 AM&lt;/td&gt;&lt;td&gt;Last Action Date Changed - From&amp;#58; 19/02/2019 at 10&amp;#58;02 AM - To&amp;#58; 19/02/2019 at 10&amp;#58;03 AM  - done by 'gillm' on 19/02/2019 at 10&amp;#58;03 AM&lt;/td&gt;&lt;/tr&gt;&lt;tr&gt;&lt;td style="width&amp;#58;20%;"&gt;Record Modified&lt;/td&gt;&lt;td style="width&amp;#58;20%;"&gt;gillm&lt;/td&gt;&lt;td style="width&amp;#58;20%;"&gt;19/02/2019 at 10&amp;#58;02 AM&lt;/td&gt;&lt;td&gt;Record Modified  - done by 'gillm' on 19/02/2019 at 10&amp;#58;02 AM&lt;/td&gt;&lt;/tr&gt;&lt;tr&gt;&lt;td style="width&amp;#58;20%;"&gt;Last Action Date Changed&lt;/td&gt;&lt;td style="width&amp;#58;20%;"&gt;gillm&lt;/td&gt;&lt;td style="width&amp;#58;20%;"&gt;19/02/2019 at 10&amp;#58;02 AM&lt;/td&gt;&lt;td&gt;Last Action Date Changed - From&amp;#58; 19/02/2019 at 10&amp;#58;02 AM - To&amp;#58; 19/02/2019 at 10&amp;#58;02 AM  - done by 'gillm' on 19/02/2019 at 10&amp;#58;02 AM&lt;/td&gt;&lt;/tr&gt;&lt;tr&gt;&lt;td style="width&amp;#58;20%;"&gt;Document attached to email&lt;/td&gt;&lt;td style="width&amp;#58;20%;"&gt;gillm&lt;/td&gt;&lt;td style="width&amp;#58;20%;"&gt;19/02/2019 at 10&amp;#58;02 AM&lt;/td&gt;&lt;td&gt;Document attached to email - C&amp;#58;\Users\gillm\AppData\Local\Hewlett-Packard\HP TRIM\TEMP\HPTRIM.16760\Housing Rights are Human Rights_Cardinia s social and Affordable Housing Strategy and Action Plan Adopted 18 Feb 2019 (CSC style- FINAL).DOCX  - done by 'gillm' on 19/02/2019 at 10&amp;#58;02 AM&lt;/td&gt;&lt;/tr&gt;&lt;tr&gt;&lt;td style="width&amp;#58;20%;"&gt;Record Modified&lt;/td&gt;&lt;td style="width&amp;#58;20%;"&gt;gillm&lt;/td&gt;&lt;td style="width&amp;#58;20%;"&gt;19/02/2019 at 10&amp;#58;02 AM&lt;/td&gt;&lt;td&gt;Record Modified  - done by 'gillm' on 19/02/2019 at 10&amp;#58;02 AM&lt;/td&gt;&lt;/tr&gt;&lt;tr&gt;&lt;td style="width&amp;#58;20%;"&gt;Last Action Date Changed&lt;/td&gt;&lt;td style="width&amp;#58;20%;"&gt;gillm&lt;/td&gt;&lt;td style="width&amp;#58;20%;"&gt;19/02/2019 at 10&amp;#58;02 AM&lt;/td&gt;&lt;td&gt;Last Action Date Changed - From&amp;#58; 18/02/2019 at 4&amp;#58;11 PM - To&amp;#58; 19/02/2019 at 10&amp;#58;02 AM  - done by 'gillm' on 19/02/2019 at 10&amp;#58;02 AM&lt;/td&gt;&lt;/tr&gt;&lt;tr&gt;&lt;td style="width&amp;#58;20%;"&gt;Document Checked Out&lt;/td&gt;&lt;td style="width&amp;#58;20%;"&gt;gillm&lt;/td&gt;&lt;td style="width&amp;#58;20%;"&gt;19/02/2019 at 10&amp;#58;02 AM&lt;/td&gt;&lt;td&gt;Document Checked Out - Offline Records on '1040-032.cardinia.vic.gov.au' (* Document Store - Documents&amp;#58; 00A+00LX+0IA107XXQA1.DOCX *)  - done by 'gillm' on 19/02/2019 at 10&amp;#58;02 AM&lt;/td&gt;&lt;/tr&gt;&lt;tr&gt;&lt;td style="width&amp;#58;20%;"&gt;Record Modified&lt;/td&gt;&lt;td style="width&amp;#58;20%;"&gt;gillm&lt;/td&gt;&lt;td style="width&amp;#58;20%;"&gt;18/02/2019 at 4&amp;#58;50 PM&lt;/td&gt;&lt;td&gt;Record Modified  - done by 'gillm' on 18/02/2019 at 4&amp;#58;50 PM&lt;/td&gt;&lt;/tr&gt;&lt;tr&gt;&lt;td style="width&amp;#58;20%;"&gt;Title Changed&lt;/td&gt;&lt;td style="width&amp;#58;20%;"&gt;gillm&lt;/td&gt;&lt;td style="width&amp;#58;20%;"&gt;18/02/2019 at 4&amp;#58;50 PM&lt;/td&gt;&lt;td&gt;Title Changed - From&amp;#58; Housing Rights are Human Rights_Cardinias social and Affordable Housing Strategy and Action Plan Adopted 18 Feb 2019 (CSC style- FINAL)  - done by 'gillm' on 18/02/2019 at 4&amp;#58;50 PM&lt;/td&gt;&lt;/tr&gt;&lt;tr&gt;&lt;td style="width&amp;#58;20%;"&gt;Record Modified&lt;/td&gt;&lt;td style="width&amp;#58;20%;"&gt;gillm&lt;/td&gt;&lt;td style="width&amp;#58;20%;"&gt;18/02/2019 at 4&amp;#58;11 PM&lt;/td&gt;&lt;td&gt;Record Modified  - done by 'gillm' on 18/02/2019 at 4&amp;#58;11 PM&lt;/td&gt;&lt;/tr&gt;&lt;tr&gt;&lt;td style="width&amp;#58;20%;"&gt;Document Checked In (New Revision)&lt;/td&gt;&lt;td style="width&amp;#58;20%;"&gt;gillm&lt;/td&gt;&lt;td style="width&amp;#58;20%;"&gt;18/02/2019 at 4&amp;#58;11 PM&lt;/td&gt;&lt;td&gt;Document Checked In (New Revision) - Offline Records on '1040-032.cardinia.vic.gov.au' (* Document Store - Documents&amp;#58; 00A+00LX+0IA107XXQA1.DOCX *)  - done by 'gillm' on 18/02/2019 at 4&amp;#58;11 PM&lt;/td&gt;&lt;/tr&gt;&lt;tr&gt;&lt;td style="width&amp;#58;20%;"&gt;Last Action Date Changed&lt;/td&gt;&lt;td style="width&amp;#58;20%;"&gt;gillm&lt;/td&gt;&lt;td style="width&amp;#58;20%;"&gt;18/02/2019 at 4&amp;#58;11 PM&lt;/td&gt;&lt;td&gt;Last Action Date Changed - From&amp;#58; 18/02/2019 at 4&amp;#58;03 PM - To&amp;#58; 18/02/2019 at 4&amp;#58;11 PM  - done by 'gillm' on 18/02/2019 at 4&amp;#58;11 PM&lt;/td&gt;&lt;/tr&gt;&lt;tr&gt;&lt;td style="width&amp;#58;20%;"&gt;Record Modified&lt;/td&gt;&lt;td style="width&amp;#58;20%;"&gt;gillm&lt;/td&gt;&lt;td style="width&amp;#58;20%;"&gt;18/02/2019 at 4&amp;#58;03 PM&lt;/td&gt;&lt;td&gt;Record Modified  - done by 'gillm' on 18/02/2019 at 4&amp;#58;03 PM&lt;/td&gt;&lt;/tr&gt;&lt;tr&gt;&lt;td style="width&amp;#58;20%;"&gt;Last Action Date Changed&lt;/td&gt;&lt;td style="width&amp;#58;20%;"&gt;gillm&lt;/td&gt;&lt;td style="width&amp;#58;20%;"&gt;18/02/2019 at 4&amp;#58;03 PM&lt;/td&gt;&lt;td&gt;Last Action Date Changed - From&amp;#58; 18/02/2019 at 3&amp;#58;54 PM - To&amp;#58; 18/02/2019 at 4&amp;#58;03 PM  - done by 'gillm' on 18/02/2019 at 4&amp;#58;03 PM&lt;/td&gt;&lt;/tr&gt;&lt;tr&gt;&lt;td style="width&amp;#58;20%;"&gt;Document Checked Out&lt;/td&gt;&lt;td style="width&amp;#58;20%;"&gt;gillm&lt;/td&gt;&lt;td style="width&amp;#58;20%;"&gt;18/02/2019 at 4&amp;#58;03 PM&lt;/td&gt;&lt;td&gt;Document Checked Out - Offline Records on '1040-032.cardinia.vic.gov.au' (* Document Store - Documents&amp;#58; 00A+00LX+0IA107XXQ3Z.DOCX *)  - done by 'gillm' on 18/02/2019 at 4&amp;#58;03 PM&lt;/td&gt;&lt;/tr&gt;&lt;tr&gt;&lt;td style="width&amp;#58;20%;"&gt;Record Modified&lt;/td&gt;&lt;td style="width&amp;#58;20%;"&gt;doddsbuckleyp&lt;/td&gt;&lt;td style="width&amp;#58;20%;"&gt;18/02/2019 at 3&amp;#58;54 PM&lt;/td&gt;&lt;td&gt;Record Modified  - done by 'doddsbuckleyp' on 18/02/2019 at 3&amp;#58;54 PM&lt;/td&gt;&lt;/tr&gt;&lt;tr&gt;&lt;td style="width&amp;#58;20%;"&gt;Document Checked In (Undo Checkout)&lt;/td&gt;&lt;td style="width&amp;#58;20%;"&gt;doddsbuckleyp&lt;/td&gt;&lt;td style="width&amp;#58;20%;"&gt;18/02/2019 at 3&amp;#58;54 PM&lt;/td&gt;&lt;td&gt;Document Checked In (Undo Checkout) - Offline Records on '1040-032.cardinia.vic.gov.au' (* Document Store - Documents&amp;#58; 00A+00LX+0IA107XXQ3Z.DOCX *)  - done by 'doddsbuckleyp' on 18/02/2019 at 3&amp;#58;54 PM&lt;/td&gt;&lt;/tr&gt;&lt;tr&gt;&lt;td style="width&amp;#58;20%;"&gt;Last Action Date Changed&lt;/td&gt;&lt;td style="width&amp;#58;20%;"&gt;doddsbuckleyp&lt;/td&gt;&lt;td style="width&amp;#58;20%;"&gt;18/02/2019 at 3&amp;#58;54 PM&lt;/td&gt;&lt;td&gt;Last Action Date Changed - From&amp;#58; 18/02/2019 at 3&amp;#58;40 PM - To&amp;#58; 18/02/2019 at 3&amp;#58;54 PM  - done by 'doddsbuckleyp' on 18/02/2019 at 3&amp;#58;54 PM&lt;/td&gt;&lt;/tr&gt;&lt;tr&gt;&lt;td style="width&amp;#58;20%;"&gt;Record Modified&lt;/td&gt;&lt;td style="width&amp;#58;20%;"&gt;doddsbuckleyp&lt;/td&gt;&lt;td style="width&amp;#58;20%;"&gt;18/02/2019 at 3&amp;#58;40 PM&lt;/td&gt;&lt;td&gt;Record Modified  - done by 'doddsbuckleyp' on 18/02/2019 at 3&amp;#58;40 PM&lt;/td&gt;&lt;/tr&gt;&lt;tr&gt;&lt;td style="width&amp;#58;20%;"&gt;Last Action Date Changed&lt;/td&gt;&lt;td style="width&amp;#58;20%;"&gt;doddsbuckleyp&lt;/td&gt;&lt;td style="width&amp;#58;20%;"&gt;18/02/2019 at 3&amp;#58;40 PM&lt;/td&gt;&lt;td&gt;Last Action Date Changed - From&amp;#58; 18/02/2019 at 3&amp;#58;02 PM - To&amp;#58; 18/02/2019 at 3&amp;#58;40 PM  - done by 'doddsbuckleyp' on 18/02/2019 at 3&amp;#58;40 PM&lt;/td&gt;&lt;/tr&gt;&lt;tr&gt;&lt;td style="width&amp;#58;20%;"&gt;Document Checked Out&lt;/td&gt;&lt;td style="width&amp;#58;20%;"&gt;doddsbuckleyp&lt;/td&gt;&lt;td style="width&amp;#58;20%;"&gt;18/02/2019 at 3&amp;#58;40 PM&lt;/td&gt;&lt;td&gt;Document Checked Out - Offline Records on '1040-169.cardinia.vic.gov.au' (* Document Store - Documents&amp;#58; 00A+00LX+0IA107XXQ3Z.DOCX *)  - done by 'doddsbuckleyp' on 18/02/2019 at 3&amp;#58;40 PM&lt;/td&gt;&lt;/tr&gt;&lt;tr&gt;&lt;td style="width&amp;#58;20%;"&gt;Record Modified&lt;/td&gt;&lt;td style="width&amp;#58;20%;"&gt;lablachel&lt;/td&gt;&lt;td style="width&amp;#58;20%;"&gt;18/02/2019 at 3&amp;#58;02 PM&lt;/td&gt;&lt;td&gt;Record Modified  - done by 'lablachel' on 18/02/2019 at 3&amp;#58;02 PM&lt;/td&gt;&lt;/tr&gt;&lt;tr&gt;&lt;td style="width&amp;#58;20%;"&gt;Document Checked In (Undo Checkout)&lt;/td&gt;&lt;td style="width&amp;#58;20%;"&gt;lablachel&lt;/td&gt;&lt;td style="width&amp;#58;20%;"&gt;18/02/2019 at 3&amp;#58;02 PM&lt;/td&gt;&lt;td&gt;Document Checked In (Undo Checkout) - Offline Records on '1040-032.cardinia.vic.gov.au' (* Document Store - Documents&amp;#58; 00A+00LX+0IA107XXQ3Z.DOCX *)  - done by 'lablachel' on 18/02/2019 at 3&amp;#58;02 PM&lt;/td&gt;&lt;/tr&gt;&lt;tr&gt;&lt;td style="width&amp;#58;20%;"&gt;Last Action Date Changed&lt;/td&gt;&lt;td style="width&amp;#58;20%;"&gt;lablachel&lt;/td&gt;&lt;td style="width&amp;#58;20%;"&gt;18/02/2019 at 3&amp;#58;02 PM&lt;/td&gt;&lt;td&gt;Last Action Date Changed - From&amp;#58; 18/02/2019 at 2&amp;#58;58 PM - To&amp;#58; 18/02/2019 at 3&amp;#58;02 PM  - done by 'lablachel' on 18/02/2019 at 3&amp;#58;02 PM&lt;/td&gt;&lt;/tr&gt;&lt;tr&gt;&lt;td style="width&amp;#58;20%;"&gt;Record Modified&lt;/td&gt;&lt;td style="width&amp;#58;20%;"&gt;lablachel&lt;/td&gt;&lt;td style="width&amp;#58;20%;"&gt;18/02/2019 at 2&amp;#58;58 PM&lt;/td&gt;&lt;td&gt;Record Modified  - done by 'lablachel' on 18/02/2019 at 2&amp;#58;58 PM&lt;/td&gt;&lt;/tr&gt;&lt;tr&gt;&lt;td style="width&amp;#58;20%;"&gt;Last Action Date Changed&lt;/td&gt;&lt;td style="width&amp;#58;20%;"&gt;lablachel&lt;/td&gt;&lt;td style="width&amp;#58;20%;"&gt;18/02/2019 at 2&amp;#58;58 PM&lt;/td&gt;&lt;td&gt;Last Action Date Changed - From&amp;#58; 18/02/2019 at 2&amp;#58;50 PM - To&amp;#58; 18/02/2019 at 2&amp;#58;58 PM  - done by 'lablachel' on 18/02/2019 at 2&amp;#58;58 PM&lt;/td&gt;&lt;/tr&gt;&lt;tr&gt;&lt;td style="width&amp;#58;20%;"&gt;Document Checked Out&lt;/td&gt;&lt;td style="width&amp;#58;20%;"&gt;lablachel&lt;/td&gt;&lt;td style="width&amp;#58;20%;"&gt;18/02/2019 at 2&amp;#58;58 PM&lt;/td&gt;&lt;td&gt;Document Checked Out - Offline Records on '1040-272.cardinia.vic.gov.au' (* Document Store - Documents&amp;#58; 00A+00LX+0IA107XXQ3Z.DOCX *)  - done by 'lablachel' on 18/02/2019 at 2&amp;#58;58 PM&lt;/td&gt;&lt;/tr&gt;&lt;tr&gt;&lt;td style="width&amp;#58;20%;"&gt;Record Modified&lt;/td&gt;&lt;td style="width&amp;#58;20%;"&gt;gillm&lt;/td&gt;&lt;td style="width&amp;#58;20%;"&gt;18/02/2019 at 2&amp;#58;50 PM&lt;/td&gt;&lt;td&gt;Record Modified  - done by 'gillm' on 18/02/2019 at 2&amp;#58;50 PM&lt;/td&gt;&lt;/tr&gt;&lt;tr&gt;&lt;td style="width&amp;#58;20%;"&gt;Last Action Date Changed&lt;/td&gt;&lt;td style="width&amp;#58;20%;"&gt;gillm&lt;/td&gt;&lt;td style="width&amp;#58;20%;"&gt;18/02/2019 at 2&amp;#58;50 PM&lt;/td&gt;&lt;td&gt;Last Action Date Changed - From&amp;#58; 18/02/2019 at 2&amp;#58;39 PM - To&amp;#58; 18/02/2019 at 2&amp;#58;50 PM  - done by 'gillm' on 18/02/2019 at 2&amp;#58;50 PM&lt;/td&gt;&lt;/tr&gt;&lt;tr&gt;&lt;td style="width&amp;#58;20%;"&gt;Document Viewed&lt;/td&gt;&lt;td style="width&amp;#58;20%;"&gt;gillm&lt;/td&gt;&lt;td style="width&amp;#58;20%;"&gt;18/02/2019 at 2&amp;#58;50 PM&lt;/td&gt;&lt;td&gt;Document Viewed  - done by 'gillm' on 18/02/2019 at 2&amp;#58;50 PM&lt;/td&gt;&lt;/tr&gt;&lt;tr&gt;&lt;td style="width&amp;#58;20%;"&gt;Record Modified&lt;/td&gt;&lt;td style="width&amp;#58;20%;"&gt;gillm&lt;/td&gt;&lt;td style="width&amp;#58;20%;"&gt;18/02/2019 at 2&amp;#58;39 PM&lt;/td&gt;&lt;td&gt;Record Modified  - done by 'gillm' on 18/02/2019 at 2&amp;#58;39 PM&lt;/td&gt;&lt;/tr&gt;&lt;tr&gt;&lt;td style="width&amp;#58;20%;"&gt;Last Action Date Changed&lt;/td&gt;&lt;td style="width&amp;#58;20%;"&gt;gillm&lt;/td&gt;&lt;td style="width&amp;#58;20%;"&gt;18/02/2019 at 2&amp;#58;39 PM&lt;/td&gt;&lt;td&gt;Last Action Date Changed - From&amp;#58; 18/02/2019 at 2&amp;#58;38 PM - To&amp;#58; 18/02/2019 at 2&amp;#58;39 PM  - done by 'gillm' on 18/02/2019 at 2&amp;#58;39 PM&lt;/td&gt;&lt;/tr&gt;&lt;tr&gt;&lt;td style="width&amp;#58;20%;"&gt;Document Viewed&lt;/td&gt;&lt;td style="width&amp;#58;20%;"&gt;gillm&lt;/td&gt;&lt;td style="width&amp;#58;20%;"&gt;18/02/2019 at 2&amp;#58;39 PM&lt;/td&gt;&lt;td&gt;Document Viewed  - done by 'gillm' on 18/02/2019 at 2&amp;#58;39 PM&lt;/td&gt;&lt;/tr&gt;&lt;tr&gt;&lt;td style="width&amp;#58;20%;"&gt;Record Modified&lt;/td&gt;&lt;td style="width&amp;#58;20%;"&gt;gillm&lt;/td&gt;&lt;td style="width&amp;#58;20%;"&gt;18/02/2019 at 2&amp;#58;38 PM&lt;/td&gt;&lt;td&gt;Record Modified  - done by 'gillm' on 18/02/2019 at 2&amp;#58;38 PM&lt;/td&gt;&lt;/tr&gt;&lt;tr&gt;&lt;td style="width&amp;#58;20%;"&gt;Document Checked In (New Revision)&lt;/td&gt;&lt;td style="width&amp;#58;20%;"&gt;gillm&lt;/td&gt;&lt;td style="width&amp;#58;20%;"&gt;18/02/2019 at 2&amp;#58;38 PM&lt;/td&gt;&lt;td&gt;Document Checked In (New Revision) - Offline Records on '1040-032.cardinia.vic.gov.au' (* Document Store - Documents&amp;#58; 00A+00LX+0IA107XXQ3Z.DOCX *)  - done by 'gillm' on 18/02/2019 at 2&amp;#58;38 PM&lt;/td&gt;&lt;/tr&gt;&lt;tr&gt;&lt;td style="width&amp;#58;20%;"&gt;Last Action Date Changed&lt;/td&gt;&lt;td style="width&amp;#58;20%;"&gt;gillm&lt;/td&gt;&lt;td style="width&amp;#58;20%;"&gt;18/02/2019 at 2&amp;#58;38 PM&lt;/td&gt;&lt;td&gt;Last Action Date Changed - From&amp;#58; 18/02/2019 at 2&amp;#58;31 PM - To&amp;#58; 18/02/2019 at 2&amp;#58;38 PM  - done by 'gillm' on 18/02/2019 at 2&amp;#58;38 PM&lt;/td&gt;&lt;/tr&gt;&lt;tr&gt;&lt;td style="width&amp;#58;20%;"&gt;Record Modified&lt;/td&gt;&lt;td style="width&amp;#58;20%;"&gt;gillm&lt;/td&gt;&lt;td style="width&amp;#58;20%;"&gt;18/02/2019 at 2&amp;#58;31 PM&lt;/td&gt;&lt;td&gt;Record Modified  - done by 'gillm' on 18/02/2019 at 2&amp;#58;31 PM&lt;/td&gt;&lt;/tr&gt;&lt;tr&gt;&lt;td style="width&amp;#58;20%;"&gt;Last Action Date Changed&lt;/td&gt;&lt;td style="width&amp;#58;20%;"&gt;gillm&lt;/td&gt;&lt;td style="width&amp;#58;20%;"&gt;18/02/2019 at 2&amp;#58;31 PM&lt;/td&gt;&lt;td&gt;Last Action Date Changed - From&amp;#58; 18/02/2019 at 2&amp;#58;04 PM - To&amp;#58; 18/02/2019 at 2&amp;#58;31 PM  - done by 'gillm' on 18/02/2019 at 2&amp;#58;31 PM&lt;/td&gt;&lt;/tr&gt;&lt;tr&gt;&lt;td style="width&amp;#58;20%;"&gt;Document Checked Out&lt;/td&gt;&lt;td style="width&amp;#58;20%;"&gt;gillm&lt;/td&gt;&lt;td style="width&amp;#58;20%;"&gt;18/02/2019 at 2&amp;#58;31 PM&lt;/td&gt;&lt;td&gt;Document Checked Out - Offline Records on '1040-032.cardinia.vic.gov.au' (* Document Store - Documents&amp;#58; 00A+00LX+0IA107XXPVY.DOCX *)  - done by 'gillm' on 18/02/2019 at 2&amp;#58;31 PM&lt;/td&gt;&lt;/tr&gt;&lt;tr&gt;&lt;td style="width&amp;#58;20%;"&gt;Record Modified&lt;/td&gt;&lt;td style="width&amp;#58;20%;"&gt;gillm&lt;/td&gt;&lt;td style="width&amp;#58;20%;"&gt;18/02/2019 at 2&amp;#58;04 PM&lt;/td&gt;&lt;td&gt;Record Modified  - done by 'gillm' on 18/02/2019 at 2&amp;#58;04 PM&lt;/td&gt;&lt;/tr&gt;&lt;tr&gt;&lt;td style="width&amp;#58;20%;"&gt;Last Action Date Changed&lt;/td&gt;&lt;td style="width&amp;#58;20%;"&gt;gillm&lt;/td&gt;&lt;td style="width&amp;#58;20%;"&gt;18/02/2019 at 2&amp;#58;04 PM&lt;/td&gt;&lt;td&gt;Last Action Date Changed - From&amp;#58; 18/02/2019 at 1&amp;#58;56 PM - To&amp;#58; 18/02/2019 at 2&amp;#58;04 PM  - done by 'gillm' on 18/02/2019 at 2&amp;#58;04 PM&lt;/td&gt;&lt;/tr&gt;&lt;tr&gt;&lt;td style="width&amp;#58;20%;"&gt;Document Viewed&lt;/td&gt;&lt;td style="width&amp;#58;20%;"&gt;gillm&lt;/td&gt;&lt;td style="width&amp;#58;20%;"&gt;18/02/2019 at 2&amp;#58;04 PM&lt;/td&gt;&lt;td&gt;Document Viewed  - done by 'gillm' on 18/02/2019 at 2&amp;#58;04 PM&lt;/td&gt;&lt;/tr&gt;&lt;tr&gt;&lt;td style="width&amp;#58;20%;"&gt;Record Modified&lt;/td&gt;&lt;td style="width&amp;#58;20%;"&gt;gillm&lt;/td&gt;&lt;td style="width&amp;#58;20%;"&gt;18/02/2019 at 1&amp;#58;56 PM&lt;/td&gt;&lt;td&gt;Record Modified  - done by 'gillm' on 18/02/2019 at 1&amp;#58;56 PM&lt;/td&gt;&lt;/tr&gt;&lt;tr&gt;&lt;td style="width&amp;#58;20%;"&gt;Last Action Date Changed&lt;/td&gt;&lt;td style="width&amp;#58;20%;"&gt;gillm&lt;/td&gt;&lt;td style="width&amp;#58;20%;"&gt;18/02/2019 at 1&amp;#58;56 PM&lt;/td&gt;&lt;td&gt;Last Action Date Changed - From&amp;#58; 18/02/2019 at 1&amp;#58;08 PM - To&amp;#58; 18/02/2019 at 1&amp;#58;56 PM  - done by 'gillm' on 18/02/2019 at 1&amp;#58;56 PM&lt;/td&gt;&lt;/tr&gt;&lt;tr&gt;&lt;td style="width&amp;#58;20%;"&gt;Document Viewed&lt;/td&gt;&lt;td style="width&amp;#58;20%;"&gt;gillm&lt;/td&gt;&lt;td style="width&amp;#58;20%;"&gt;18/02/2019 at 1&amp;#58;56 PM&lt;/td&gt;&lt;td&gt;Document Viewed  - done by 'gillm' on 18/02/2019 at 1&amp;#58;56 PM&lt;/td&gt;&lt;/tr&gt;&lt;tr&gt;&lt;td style="width&amp;#58;20%;"&gt;Record Modified&lt;/td&gt;&lt;td style="width&amp;#58;20%;"&gt;gillm&lt;/td&gt;&lt;td style="width&amp;#58;20%;"&gt;18/02/2019 at 1&amp;#58;08 PM&lt;/td&gt;&lt;td&gt;Record Modified  - done by 'gillm' on 18/02/2019 at 1&amp;#58;08 PM&lt;/td&gt;&lt;/tr&gt;&lt;tr&gt;&lt;td style="width&amp;#58;20%;"&gt;Last Action Date Changed&lt;/td&gt;&lt;td style="width&amp;#58;20%;"&gt;gillm&lt;/td&gt;&lt;td style="width&amp;#58;20%;"&gt;18/02/2019 at 1&amp;#58;08 PM&lt;/td&gt;&lt;td&gt;Last Action Date Changed - From&amp;#58; 18/02/2019 at 12&amp;#58;41 PM - To&amp;#58; 18/02/2019 at 1&amp;#58;08 PM  - done by 'gillm' on 18/02/2019 at 1&amp;#58;08 PM&lt;/td&gt;&lt;/tr&gt;&lt;tr&gt;&lt;td style="width&amp;#58;20%;"&gt;Document Viewed&lt;/td&gt;&lt;td style="width&amp;#58;20%;"&gt;gillm&lt;/td&gt;&lt;td style="width&amp;#58;20%;"&gt;18/02/2019 at 1&amp;#58;08 PM&lt;/td&gt;&lt;td&gt;Document Viewed  - done by 'gillm' on 18/02/2019 at 1&amp;#58;08 PM&lt;/td&gt;&lt;/tr&gt;&lt;tr&gt;&lt;td style="width&amp;#58;20%;"&gt;Record Modified&lt;/td&gt;&lt;td style="width&amp;#58;20%;"&gt;gillm&lt;/td&gt;&lt;td style="width&amp;#58;20%;"&gt;18/02/2019 at 12&amp;#58;41 PM&lt;/td&gt;&lt;td&gt;Record Modified  - done by 'gillm' on 18/02/2019 at 12&amp;#58;41 PM&lt;/td&gt;&lt;/tr&gt;&lt;tr&gt;&lt;td style="width&amp;#58;20%;"&gt;Document Checked In (Undo Checkout)&lt;/td&gt;&lt;td style="width&amp;#58;20%;"&gt;gillm&lt;/td&gt;&lt;td style="width&amp;#58;20%;"&gt;18/02/2019 at 12&amp;#58;41 PM&lt;/td&gt;&lt;td&gt;Document Checked In (Undo Checkout) - Offline Records on '1040-032.cardinia.vic.gov.au' (* Document Store - Documents&amp;#58; 00A+00LX+0IA107XXPVY.DOCX *)  - done by 'gillm' on 18/02/2019 at 12&amp;#58;41 PM&lt;/td&gt;&lt;/tr&gt;&lt;tr&gt;&lt;td style="width&amp;#58;20%;"&gt;Last Action Date Changed&lt;/td&gt;&lt;td style="width&amp;#58;20%;"&gt;gillm&lt;/td&gt;&lt;td style="width&amp;#58;20%;"&gt;18/02/2019 at 12&amp;#58;41 PM&lt;/td&gt;&lt;td&gt;Last Action Date Changed - From&amp;#58; 18/02/2019 at 12&amp;#58;40 PM - To&amp;#58; 18/02/2019 at 12&amp;#58;41 PM  - done by 'gillm' on 18/02/2019 at 12&amp;#58;41 PM&lt;/td&gt;&lt;/tr&gt;&lt;tr&gt;&lt;td style="width&amp;#58;20%;"&gt;Record Modified&lt;/td&gt;&lt;td style="width&amp;#58;20%;"&gt;gillm&lt;/td&gt;&lt;td style="width&amp;#58;20%;"&gt;18/02/2019 at 12&amp;#58;40 PM&lt;/td&gt;&lt;td&gt;Record Modified  - done by 'gillm' on 18/02/2019 at 12&amp;#58;40 PM&lt;/td&gt;&lt;/tr&gt;&lt;tr&gt;&lt;td style="width&amp;#58;20%;"&gt;Last Action Date Changed&lt;/td&gt;&lt;td style="width&amp;#58;20%;"&gt;gillm&lt;/td&gt;&lt;td style="width&amp;#58;20%;"&gt;18/02/2019 at 12&amp;#58;40 PM&lt;/td&gt;&lt;td&gt;Last Action Date Changed - From&amp;#58; 18/02/2019 at 12&amp;#58;22 PM - To&amp;#58; 18/02/2019 at 12&amp;#58;40 PM  - done by 'gillm' on 18/02/2019 at 12&amp;#58;40 PM&lt;/td&gt;&lt;/tr&gt;&lt;tr&gt;&lt;td style="width&amp;#58;20%;"&gt;Document Checked Out&lt;/td&gt;&lt;td style="width&amp;#58;20%;"&gt;gillm&lt;/td&gt;&lt;td style="width&amp;#58;20%;"&gt;18/02/2019 at 12&amp;#58;40 PM&lt;/td&gt;&lt;td&gt;Document Checked Out - Offline Records on '1040-032.cardinia.vic.gov.au' (* Document Store - Documents&amp;#58; 00A+00LX+0IA107XXPVY.DOCX *)  - done by 'gillm' on 18/02/2019 at 12&amp;#58;40 PM&lt;/td&gt;&lt;/tr&gt;&lt;tr&gt;&lt;td style="width&amp;#58;20%;"&gt;Record Modified&lt;/td&gt;&lt;td style="width&amp;#58;20%;"&gt;gillm&lt;/td&gt;&lt;td style="width&amp;#58;20%;"&gt;18/02/2019 at 12&amp;#58;37 PM&lt;/td&gt;&lt;td&gt;Record Modified  - done by 'gillm' on 18/02/2019 at 12&amp;#58;37 PM&lt;/td&gt;&lt;/tr&gt;&lt;tr&gt;&lt;td style="width&amp;#58;20%;"&gt;Title Changed&lt;/td&gt;&lt;td style="width&amp;#58;20%;"&gt;gillm&lt;/td&gt;&lt;td style="width&amp;#58;20%;"&gt;18/02/2019 at 12&amp;#58;37 PM&lt;/td&gt;&lt;td&gt;Title Changed - From&amp;#58; Housing Rights are Human Rights_Cardinias social and Affordable Housing Strategy and Action Plan Adopted 18 Feb 2019 (CSC style)  - done by 'gillm' on 18/02/2019 at 12&amp;#58;37 PM&lt;/td&gt;&lt;/tr&gt;&lt;tr&gt;&lt;td style="width&amp;#58;20%;"&gt;Record Modified&lt;/td&gt;&lt;td style="width&amp;#58;20%;"&gt;gillm&lt;/td&gt;&lt;td style="width&amp;#58;20%;"&gt;18/02/2019 at 12&amp;#58;22 PM&lt;/td&gt;&lt;td&gt;Record Modified  - done by 'gillm' on 18/02/2019 at 12&amp;#58;22 PM&lt;/td&gt;&lt;/tr&gt;&lt;tr&gt;&lt;td style="width&amp;#58;20%;"&gt;Document Checked In (New Revision)&lt;/td&gt;&lt;td style="width&amp;#58;20%;"&gt;gillm&lt;/td&gt;&lt;td style="width&amp;#58;20%;"&gt;18/02/2019 at 12&amp;#58;22 PM&lt;/td&gt;&lt;td&gt;Document Checked In (New Revision) - Offline Records on '1040-032.cardinia.vic.gov.au' (* Document Store - Documents&amp;#58; 00A+00LX+0IA107XXPVY.DOCX *)  - done by 'gillm' on 18/02/2019 at 12&amp;#58;22 PM&lt;/td&gt;&lt;/tr&gt;&lt;tr&gt;&lt;td style="width&amp;#58;20%;"&gt;Last Action Date Changed&lt;/td&gt;&lt;td style="width&amp;#58;20%;"&gt;gillm&lt;/td&gt;&lt;td style="width&amp;#58;20%;"&gt;18/02/2019 at 12&amp;#58;22 PM&lt;/td&gt;&lt;td&gt;Last Action Date Changed - From&amp;#58; 18/02/2019 at 12&amp;#58;04 PM - To&amp;#58; 18/02/2019 at 12&amp;#58;22 PM  - done by 'gillm' on 18/02/2019 at 12&amp;#58;22 PM&lt;/td&gt;&lt;/tr&gt;&lt;tr&gt;&lt;td style="width&amp;#58;20%;"&gt;Record Modified&lt;/td&gt;&lt;td style="width&amp;#58;20%;"&gt;gillm&lt;/td&gt;&lt;td style="width&amp;#58;20%;"&gt;18/02/2019 at 12&amp;#58;04 PM&lt;/td&gt;&lt;td&gt;Record Modified  - done by 'gillm' on 18/02/2019 at 12&amp;#58;04 PM&lt;/td&gt;&lt;/tr&gt;&lt;tr&gt;&lt;td style="width&amp;#58;20%;"&gt;Last Action Date Changed&lt;/td&gt;&lt;td style="width&amp;#58;20%;"&gt;gillm&lt;/td&gt;&lt;td style="width&amp;#58;20%;"&gt;18/02/2019 at 12&amp;#58;04 PM&lt;/td&gt;&lt;td&gt;Last Action Date Changed - From&amp;#58; 18/02/2019 at 11&amp;#58;53 AM - To&amp;#58; 18/02/2019 at 12&amp;#58;04 PM  - done by 'gillm' on 18/02/2019 at 12&amp;#58;04 PM&lt;/td&gt;&lt;/tr&gt;&lt;tr&gt;&lt;td style="width&amp;#58;20%;"&gt;Document Checked Out&lt;/td&gt;&lt;td style="width&amp;#58;20%;"&gt;gillm&lt;/td&gt;&lt;td style="width&amp;#58;20%;"&gt;18/02/2019 at 12&amp;#58;04 PM&lt;/td&gt;&lt;td&gt;Document Checked Out - Offline Records on '1040-032.cardinia.vic.gov.au' (* Document Store - Documents&amp;#58; 00A+00LX+0IA107XXPT6.DOCX *)  - done by 'gillm' on 18/02/2019 at 12&amp;#58;04 PM&lt;/td&gt;&lt;/tr&gt;&lt;tr&gt;&lt;td style="width&amp;#58;20%;"&gt;Record Modified&lt;/td&gt;&lt;td style="width&amp;#58;20%;"&gt;HawksworthM&lt;/td&gt;&lt;td style="width&amp;#58;20%;"&gt;18/02/2019 at 11&amp;#58;53 AM&lt;/td&gt;&lt;td&gt;Record Modified  - done by 'HawksworthM' on 18/02/2019 at 11&amp;#58;53 AM&lt;/td&gt;&lt;/tr&gt;&lt;tr&gt;&lt;td style="width&amp;#58;20%;"&gt;Document Checked In (New Revision)&lt;/td&gt;&lt;td style="width&amp;#58;20%;"&gt;HawksworthM&lt;/td&gt;&lt;td style="width&amp;#58;20%;"&gt;18/02/2019 at 11&amp;#58;53 AM&lt;/td&gt;&lt;td&gt;Document Checked In (New Revision) - Offline Records on 'CSCXENAPP01.cardinia.vic.gov.au' (* Document Store - Documents&amp;#58; 00A+00LX+0IA107XXPT6.DOCX *)  - done by 'HawksworthM' on 18/02/2019 at 11&amp;#58;53 AM&lt;/td&gt;&lt;/tr&gt;&lt;tr&gt;&lt;td style="width&amp;#58;20%;"&gt;Last Action Date Changed&lt;/td&gt;&lt;td style="width&amp;#58;20%;"&gt;HawksworthM&lt;/td&gt;&lt;td style="width&amp;#58;20%;"&gt;18/02/2019 at 11&amp;#58;53 AM&lt;/td&gt;&lt;td&gt;Last Action Date Changed - From&amp;#58; 18/02/2019 at 11&amp;#58;25 AM - To&amp;#58; 18/02/2019 at 11&amp;#58;53 AM  - done by 'HawksworthM' on 18/02/2019 at 11&amp;#58;53 AM&lt;/td&gt;&lt;/tr&gt;&lt;tr&gt;&lt;td style="width&amp;#58;20%;"&gt;Record Modified&lt;/td&gt;&lt;td style="width&amp;#58;20%;"&gt;HawksworthM&lt;/td&gt;&lt;td style="width&amp;#58;20%;"&gt;18/02/2019 at 11&amp;#58;25 AM&lt;/td&gt;&lt;td&gt;Record Modified  - done by 'HawksworthM' on 18/02/2019 at 11&amp;#58;25 AM&lt;/td&gt;&lt;/tr&gt;&lt;tr&gt;&lt;td style="width&amp;#58;20%;"&gt;Last Action Date Changed&lt;/td&gt;&lt;td style="width&amp;#58;20%;"&gt;HawksworthM&lt;/td&gt;&lt;td style="width&amp;#58;20%;"&gt;18/02/2019 at 11&amp;#58;25 AM&lt;/td&gt;&lt;td&gt;Last Action Date Changed - From&amp;#58; 15/02/2019 at 8&amp;#58;36 AM - To&amp;#58; 18/02/2019 at 11&amp;#58;25 AM  - done by 'HawksworthM' on 18/02/2019 at 11&amp;#58;25 AM&lt;/td&gt;&lt;/tr&gt;&lt;tr&gt;&lt;td style="width&amp;#58;20%;"&gt;Document Checked Out&lt;/td&gt;&lt;td style="width&amp;#58;20%;"&gt;HawksworthM&lt;/td&gt;&lt;td style="width&amp;#58;20%;"&gt;18/02/2019 at 11&amp;#58;25 AM&lt;/td&gt;&lt;td&gt;Document Checked Out - Offline Records on 'CSCXENAPP01.cardinia.vic.gov.au' (* Document Store - Documents&amp;#58; 00A+00KX+0IA107XXN6E.DOCX *)  - done by 'HawksworthM' on 18/02/2019 at 11&amp;#58;25 AM&lt;/td&gt;&lt;/tr&gt;&lt;tr&gt;&lt;td style="width&amp;#58;20%;"&gt;Record Modified&lt;/td&gt;&lt;td style="width&amp;#58;20%;"&gt;hempeld&lt;/td&gt;&lt;td style="width&amp;#58;20%;"&gt;15/02/2019 at 8&amp;#58;36 AM&lt;/td&gt;&lt;td&gt;Record Modified  - done by 'hempeld' on 15/02/2019 at 8&amp;#58;36 AM&lt;/td&gt;&lt;/tr&gt;&lt;tr&gt;&lt;td style="width&amp;#58;20%;"&gt;Last Action Date Changed&lt;/td&gt;&lt;td style="width&amp;#58;20%;"&gt;hempeld&lt;/td&gt;&lt;td style="width&amp;#58;20%;"&gt;15/02/2019 at 8&amp;#58;36 AM&lt;/td&gt;&lt;td&gt;Last Action Date Changed - From&amp;#58; 13/02/2019 at 2&amp;#58;42 PM - To&amp;#58; 15/02/2019 at 8&amp;#58;36 AM  - done by 'hempeld' on 15/02/2019 at 8&amp;#58;36 AM&lt;/td&gt;&lt;/tr&gt;&lt;tr&gt;&lt;td style="width&amp;#58;20%;"&gt;Document Extracted&lt;/td&gt;&lt;td style="width&amp;#58;20%;"&gt;hempeld&lt;/td&gt;&lt;td style="width&amp;#58;20%;"&gt;15/02/2019 at 8&amp;#58;36 AM&lt;/td&gt;&lt;td&gt;Document Extracted - C&amp;#58;\Users\hempeld\AppData\Roaming\Hewlett-Packard\HP TRIM\OfficeIntegration\tmp\Housing Rights are Human Rights_Cardinias social and Affordable Housing Strategy and Action Plan Adopted 18 Feb 2019 (CSC style).DOCX  - done by 'hempeld' on 15/02/2019 at 8&amp;#58;36 AM&lt;/td&gt;&lt;/tr&gt;&lt;tr&gt;&lt;td style="width&amp;#58;20%;"&gt;Record Modified&lt;/td&gt;&lt;td style="width&amp;#58;20%;"&gt;gillm&lt;/td&gt;&lt;td style="width&amp;#58;20%;"&gt;13/02/2019 at 2&amp;#58;42 PM&lt;/td&gt;&lt;td&gt;Record Modified  - done by 'gillm' on 13/02/2019 at 2&amp;#58;42 PM&lt;/td&gt;&lt;/tr&gt;&lt;tr&gt;&lt;td style="width&amp;#58;20%;"&gt;Document Checked In (Undo Checkout)&lt;/td&gt;&lt;td style="width&amp;#58;20%;"&gt;gillm&lt;/td&gt;&lt;td style="width&amp;#58;20%;"&gt;13/02/2019 at 2&amp;#58;42 PM&lt;/td&gt;&lt;td&gt;Document Checked In (Undo Checkout) - Offline Records on '1040-032.cardinia.vic.gov.au' (* Document Store - Documents&amp;#58; 00A+00KX+0IA107XXN6E.DOCX *)  - done by 'gillm' on 13/02/2019 at 2&amp;#58;42 PM&lt;/td&gt;&lt;/tr&gt;&lt;tr&gt;&lt;td style="width&amp;#58;20%;"&gt;Last Action Date Changed&lt;/td&gt;&lt;td style="width&amp;#58;20%;"&gt;gillm&lt;/td&gt;&lt;td style="width&amp;#58;20%;"&gt;13/02/2019 at 2&amp;#58;42 PM&lt;/td&gt;&lt;td&gt;Last Action Date Changed - From&amp;#58; 13/02/2019 at 2&amp;#58;41 PM - To&amp;#58; 13/02/2019 at 2&amp;#58;42 PM  - done by 'gillm' on 13/02/2019 at 2&amp;#58;42 PM&lt;/td&gt;&lt;/tr&gt;&lt;tr&gt;&lt;td style="width&amp;#58;20%;"&gt;Record Modified&lt;/td&gt;&lt;td style="width&amp;#58;20%;"&gt;gillm&lt;/td&gt;&lt;td style="width&amp;#58;20%;"&gt;13/02/2019 at 2&amp;#58;41 PM&lt;/td&gt;&lt;td&gt;Record Modified  - done by 'gillm' on 13/02/2019 at 2&amp;#58;41 PM&lt;/td&gt;&lt;/tr&gt;&lt;tr&gt;&lt;td style="width&amp;#58;20%;"&gt;Last Action Date Changed&lt;/td&gt;&lt;td style="width&amp;#58;20%;"&gt;gillm&lt;/td&gt;&lt;td style="width&amp;#58;20%;"&gt;13/02/2019 at 2&amp;#58;41 PM&lt;/td&gt;&lt;td&gt;Last Action Date Changed - From&amp;#58; 13/02/2019 at 2&amp;#58;40 PM - To&amp;#58; 13/02/2019 at 2&amp;#58;41 PM  - done by 'gillm' on 13/02/2019 at 2&amp;#58;41 PM&lt;/td&gt;&lt;/tr&gt;&lt;tr&gt;&lt;td style="width&amp;#58;20%;"&gt;Document Checked Out&lt;/td&gt;&lt;td style="width&amp;#58;20%;"&gt;gillm&lt;/td&gt;&lt;td style="width&amp;#58;20%;"&gt;13/02/2019 at 2&amp;#58;41 PM&lt;/td&gt;&lt;td&gt;Document Checked Out - Offline Records on '1040-032.cardinia.vic.gov.au' (* Document Store - Documents&amp;#58; 00A+00KX+0IA107XXN6E.DOCX *)  - done by 'gillm' on 13/02/2019 at 2&amp;#58;41 PM&lt;/td&gt;&lt;/tr&gt;&lt;tr&gt;&lt;td style="width&amp;#58;20%;"&gt;Record Modified&lt;/td&gt;&lt;td style="width&amp;#58;20%;"&gt;gillm&lt;/td&gt;&lt;td style="width&amp;#58;20%;"&gt;13/02/2019 at 2&amp;#58;40 PM&lt;/td&gt;&lt;td&gt;Record Modified  - done by 'gillm' on 13/02/2019 at 2&amp;#58;40 PM&lt;/td&gt;&lt;/tr&gt;&lt;tr&gt;&lt;td style="width&amp;#58;20%;"&gt;Document Checked In (New Revision)&lt;/td&gt;&lt;td style="width&amp;#58;20%;"&gt;gillm&lt;/td&gt;&lt;td style="width&amp;#58;20%;"&gt;13/02/2019 at 2&amp;#58;40 PM&lt;/td&gt;&lt;td&gt;Document Checked In (New Revision) - Offline Records on '1040-032.cardinia.vic.gov.au' (* Document Store - Documents&amp;#58; 00A+00KX+0IA107XXN6E.DOCX *)  - done by 'gillm' on 13/02/2019 at 2&amp;#58;40 PM&lt;/td&gt;&lt;/tr&gt;&lt;tr&gt;&lt;td style="width&amp;#58;20%;"&gt;Last Action Date Changed&lt;/td&gt;&lt;td style="width&amp;#58;20%;"&gt;gillm&lt;/td&gt;&lt;td style="width&amp;#58;20%;"&gt;13/02/2019 at 2&amp;#58;40 PM&lt;/td&gt;&lt;td&gt;Last Action Date Changed - From&amp;#58; 13/02/2019 at 2&amp;#58;39 PM - To&amp;#58; 13/02/2019 at 2&amp;#58;40 PM  - done by 'gillm' on 13/02/2019 at 2&amp;#58;40 PM&lt;/td&gt;&lt;/tr&gt;&lt;tr&gt;&lt;td style="width&amp;#58;20%;"&gt;Record Modified&lt;/td&gt;&lt;td style="width&amp;#58;20%;"&gt;gillm&lt;/td&gt;&lt;td style="width&amp;#58;20%;"&gt;13/02/2019 at 2&amp;#58;39 PM&lt;/td&gt;&lt;td&gt;Record Modified  - done by 'gillm' on 13/02/2019 at 2&amp;#58;39 PM&lt;/td&gt;&lt;/tr&gt;&lt;tr&gt;&lt;td style="width&amp;#58;20%;"&gt;Last Action Date Changed&lt;/td&gt;&lt;td style="width&amp;#58;20%;"&gt;gillm&lt;/td&gt;&lt;td style="width&amp;#58;20%;"&gt;13/02/2019 at 2&amp;#58;39 PM&lt;/td&gt;&lt;td&gt;Last Action Date Changed - From&amp;#58; 12/02/2019 at 3&amp;#58;50 PM - To&amp;#58; 13/02/2019 at 2&amp;#58;39 PM  - done by 'gillm' on 13/02/2019 at 2&amp;#58;39 PM&lt;/td&gt;&lt;/tr&gt;&lt;tr&gt;&lt;td style="width&amp;#58;20%;"&gt;Document Checked Out&lt;/td&gt;&lt;td style="width&amp;#58;20%;"&gt;gillm&lt;/td&gt;&lt;td style="width&amp;#58;20%;"&gt;13/02/2019 at 2&amp;#58;39 PM&lt;/td&gt;&lt;td&gt;Document Checked Out - Offline Records on '1040-032.cardinia.vic.gov.au' (* Document Store - Documents&amp;#58; 00A+00KX+0IA107XXMF2.DOCX *)  - done by 'gillm' on 13/02/2019 at 2&amp;#58;39 PM&lt;/td&gt;&lt;/tr&gt;&lt;tr&gt;&lt;td style="width&amp;#58;20%;"&gt;Record Modified&lt;/td&gt;&lt;td style="width&amp;#58;20%;"&gt;gillm&lt;/td&gt;&lt;td style="width&amp;#58;20%;"&gt;12/02/2019 at 3&amp;#58;50 PM&lt;/td&gt;&lt;td&gt;Record Modified  - done by 'gillm' on 12/02/2019 at 3&amp;#58;50 PM&lt;/td&gt;&lt;/tr&gt;&lt;tr&gt;&lt;td style="width&amp;#58;20%;"&gt;Last Action Date Changed&lt;/td&gt;&lt;td style="width&amp;#58;20%;"&gt;gillm&lt;/td&gt;&lt;td style="width&amp;#58;20%;"&gt;12/02/2019 at 3&amp;#58;50 PM&lt;/td&gt;&lt;td&gt;Last Action Date Changed - From&amp;#58; 12/02/2019 at 3&amp;#58;47 PM - To&amp;#58; 12/02/2019 at 3&amp;#58;50 PM  - done by 'gillm' on 12/02/2019 at 3&amp;#58;50 PM&lt;/td&gt;&lt;/tr&gt;&lt;tr&gt;&lt;td style="width&amp;#58;20%;"&gt;Document Viewed&lt;/td&gt;&lt;td style="width&amp;#58;20%;"&gt;gillm&lt;/td&gt;&lt;td style="width&amp;#58;20%;"&gt;12/02/2019 at 3&amp;#58;50 PM&lt;/td&gt;&lt;td&gt;Document Viewed  - done by 'gillm' on 12/02/2019 at 3&amp;#58;50 PM&lt;/td&gt;&lt;/tr&gt;&lt;tr&gt;&lt;td style="width&amp;#58;20%;"&gt;Record Modified&lt;/td&gt;&lt;td style="width&amp;#58;20%;"&gt;gillm&lt;/td&gt;&lt;td style="width&amp;#58;20%;"&gt;12/02/2019 at 3&amp;#58;47 PM&lt;/td&gt;&lt;td&gt;Record Modified  - done by 'gillm' on 12/02/2019 at 3&amp;#58;47 PM&lt;/td&gt;&lt;/tr&gt;&lt;tr&gt;&lt;td style="width&amp;#58;20%;"&gt;Document Checked In (New Revision)&lt;/td&gt;&lt;td style="width&amp;#58;20%;"&gt;gillm&lt;/td&gt;&lt;td style="width&amp;#58;20%;"&gt;12/02/2019 at 3&amp;#58;47 PM&lt;/td&gt;&lt;td&gt;Document Checked In (New Revision) - Offline Records on '1040-032.cardinia.vic.gov.au' (* Document Store - Documents&amp;#58; 00A+00KX+0IA107XXMF2.DOCX *)  - done by 'gillm' on 12/02/2019 at 3&amp;#58;47 PM&lt;/td&gt;&lt;/tr&gt;&lt;tr&gt;&lt;td style="width&amp;#58;20%;"&gt;Last Action Date Changed&lt;/td&gt;&lt;td style="width&amp;#58;20%;"&gt;gillm&lt;/td&gt;&lt;td style="width&amp;#58;20%;"&gt;12/02/2019 at 3&amp;#58;47 PM&lt;/td&gt;&lt;td&gt;Last Action Date Changed - From&amp;#58; 12/02/2019 at 2&amp;#58;46 PM - To&amp;#58; 12/02/2019 at 3&amp;#58;47 PM  - done by 'gillm' on 12/02/2019 at 3&amp;#58;47 PM&lt;/td&gt;&lt;/tr&gt;&lt;tr&gt;&lt;td style="width&amp;#58;20%;"&gt;Document link attached to email&lt;/td&gt;&lt;td style="width&amp;#58;20%;"&gt;doddsbuckleyp&lt;/td&gt;&lt;td style="width&amp;#58;20%;"&gt;12/02/2019 at 2&amp;#58;54 PM&lt;/td&gt;&lt;td&gt;Document link attached to email  - done by 'doddsbuckleyp' on 12/02/2019 at 2&amp;#58;54 PM&lt;/td&gt;&lt;/tr&gt;&lt;tr&gt;&lt;td style="width&amp;#58;20%;"&gt;Record Modified&lt;/td&gt;&lt;td style="width&amp;#58;20%;"&gt;doddsbuckleyp&lt;/td&gt;&lt;td style="width&amp;#58;20%;"&gt;12/02/2019 at 2&amp;#58;46 PM&lt;/td&gt;&lt;td&gt;Record Modified  - done by 'doddsbuckleyp' on 12/02/2019 at 2&amp;#58;46 PM&lt;/td&gt;&lt;/tr&gt;&lt;tr&gt;&lt;td style="width&amp;#58;20%;"&gt;Last Action Date Changed&lt;/td&gt;&lt;td style="width&amp;#58;20%;"&gt;doddsbuckleyp&lt;/td&gt;&lt;td style="width&amp;#58;20%;"&gt;12/02/2019 at 2&amp;#58;46 PM&lt;/td&gt;&lt;td&gt;Last Action Date Changed - From&amp;#58; 12/02/2019 at 2&amp;#58;33 PM - To&amp;#58; 12/02/2019 at 2&amp;#58;46 PM  - done by 'doddsbuckleyp' on 12/02/2019 at 2&amp;#58;46 PM&lt;/td&gt;&lt;/tr&gt;&lt;tr&gt;&lt;td style="width&amp;#58;20%;"&gt;Document Extracted&lt;/td&gt;&lt;td style="width&amp;#58;20%;"&gt;doddsbuckleyp&lt;/td&gt;&lt;td style="width&amp;#58;20%;"&gt;12/02/2019 at 2&amp;#58;46 PM&lt;/td&gt;&lt;td&gt;Document Extracted - C&amp;#58;\Users\doddsbuckleyp\AppData\Local\Hewlett-Packard\HP TRIM\TEMP\HPTRIM.2552\t0Q3203H.DOCX  - done by 'doddsbuckleyp' on 12/02/2019 at 2&amp;#58;46 PM&lt;/td&gt;&lt;/tr&gt;&lt;tr&gt;&lt;td style="width&amp;#58;20%;"&gt;Document link attached to email&lt;/td&gt;&lt;td style="width&amp;#58;20%;"&gt;doddsbuckleyp&lt;/td&gt;&lt;td style="width&amp;#58;20%;"&gt;12/02/2019 at 2&amp;#58;43 PM&lt;/td&gt;&lt;td&gt;Document link attached to email  - done by 'doddsbuckleyp' on 12/02/2019 at 2&amp;#58;43 PM&lt;/td&gt;&lt;/tr&gt;&lt;tr&gt;&lt;td style="width&amp;#58;20%;"&gt;Record Modified&lt;/td&gt;&lt;td style="width&amp;#58;20%;"&gt;gillm&lt;/td&gt;&lt;td style="width&amp;#58;20%;"&gt;12/02/2019 at 2&amp;#58;33 PM&lt;/td&gt;&lt;td&gt;Record Modified  - done by 'gillm' on 12/02/2019 at 2&amp;#58;33 PM&lt;/td&gt;&lt;/tr&gt;&lt;tr&gt;&lt;td style="width&amp;#58;20%;"&gt;Last Action Date Changed&lt;/td&gt;&lt;td style="width&amp;#58;20%;"&gt;gillm&lt;/td&gt;&lt;td style="width&amp;#58;20%;"&gt;12/02/2019 at 2&amp;#58;33 PM&lt;/td&gt;&lt;td&gt;Last Action Date Changed - From&amp;#58; 12/02/2019 at 10&amp;#58;43 AM - To&amp;#58; 12/02/2019 at 2&amp;#58;33 PM  - done by 'gillm' on 12/02/2019 at 2&amp;#58;33 PM&lt;/td&gt;&lt;/tr&gt;&lt;tr&gt;&lt;td style="width&amp;#58;20%;"&gt;Document Checked Out&lt;/td&gt;&lt;td style="width&amp;#58;20%;"&gt;gillm&lt;/td&gt;&lt;td style="width&amp;#58;20%;"&gt;12/02/2019 at 2&amp;#58;33 PM&lt;/td&gt;&lt;td&gt;Document Checked Out - Offline Records on '1040-032.cardinia.vic.gov.au' (* Document Store - Documents&amp;#58; 00A+00JX+0IA107XXLJI.DOCX *)  - done by 'gillm' on 12/02/2019 at 2&amp;#58;33 PM&lt;/td&gt;&lt;/tr&gt;&lt;tr&gt;&lt;td style="width&amp;#58;20%;"&gt;Record Modified&lt;/td&gt;&lt;td style="width&amp;#58;20%;"&gt;doddsbuckleyp&lt;/td&gt;&lt;td style="width&amp;#58;20%;"&gt;12/02/2019 at 10&amp;#58;43 AM&lt;/td&gt;&lt;td&gt;Record Modified  - done by 'doddsbuckleyp' on 12/02/2019 at 10&amp;#58;43 AM&lt;/td&gt;&lt;/tr&gt;&lt;tr&gt;&lt;td style="width&amp;#58;20%;"&gt;Document Checked In (Undo Checkout)&lt;/td&gt;&lt;td style="width&amp;#58;20%;"&gt;doddsbuckleyp&lt;/td&gt;&lt;td style="width&amp;#58;20%;"&gt;12/02/2019 at 10&amp;#58;43 AM&lt;/td&gt;&lt;td&gt;Document Checked In (Undo Checkout) - Offline Records on 'CSCXENAPP01.cardinia.vic.gov.au' (* Document Store - Documents&amp;#58; 00A+00JX+0IA107XXLJI.DOCX *)  - done by 'doddsbuckleyp' on 12/02/2019 at 10&amp;#58;43 AM&lt;/td&gt;&lt;/tr&gt;&lt;tr&gt;&lt;td style="width&amp;#58;20%;"&gt;Last Action Date Changed&lt;/td&gt;&lt;td style="width&amp;#58;20%;"&gt;doddsbuckleyp&lt;/td&gt;&lt;td style="width&amp;#58;20%;"&gt;12/02/2019 at 10&amp;#58;43 AM&lt;/td&gt;&lt;td&gt;Last Action Date Changed - From&amp;#58; 12/02/2019 at 10&amp;#58;42 AM - To&amp;#58; 12/02/2019 at 10&amp;#58;43 AM  - done by 'doddsbuckleyp' on 12/02/2019 at 10&amp;#58;43 AM&lt;/td&gt;&lt;/tr&gt;&lt;tr&gt;&lt;td style="width&amp;#58;20%;"&gt;Record Modified&lt;/td&gt;&lt;td style="width&amp;#58;20%;"&gt;doddsbuckleyp&lt;/td&gt;&lt;td style="width&amp;#58;20%;"&gt;12/02/2019 at 10&amp;#58;42 AM&lt;/td&gt;&lt;td&gt;Record Modified  - done by 'doddsbuckleyp' on 12/02/2019 at 10&amp;#58;42 AM&lt;/td&gt;&lt;/tr&gt;&lt;tr&gt;&lt;td style="width&amp;#58;20%;"&gt;Last Action Date Changed&lt;/td&gt;&lt;td style="width&amp;#58;20%;"&gt;doddsbuckleyp&lt;/td&gt;&lt;td style="width&amp;#58;20%;"&gt;12/02/2019 at 10&amp;#58;42 AM&lt;/td&gt;&lt;td&gt;Last Action Date Changed - From&amp;#58; 11/02/2019 at 3&amp;#58;53 PM - To&amp;#58; 12/02/2019 at 10&amp;#58;42 AM  - done by 'doddsbuckleyp' on 12/02/2019 at 10&amp;#58;42 AM&lt;/td&gt;&lt;/tr&gt;&lt;tr&gt;&lt;td style="width&amp;#58;20%;"&gt;Document Checked Out&lt;/td&gt;&lt;td style="width&amp;#58;20%;"&gt;doddsbuckleyp&lt;/td&gt;&lt;td style="width&amp;#58;20%;"&gt;12/02/2019 at 10&amp;#58;42 AM&lt;/td&gt;&lt;td&gt;Document Checked Out - Offline Records on '1040-169.cardinia.vic.gov.au' (* Document Store - Documents&amp;#58; 00A+00JX+0IA107XXLJI.DOCX *)  - done by 'doddsbuckleyp' on 12/02/2019 at 10&amp;#58;42 AM&lt;/td&gt;&lt;/tr&gt;&lt;tr&gt;&lt;td style="width&amp;#58;20%;"&gt;Record Modified&lt;/td&gt;&lt;td style="width&amp;#58;20%;"&gt;HawksworthM&lt;/td&gt;&lt;td style="width&amp;#58;20%;"&gt;11/02/2019 at 3&amp;#58;53 PM&lt;/td&gt;&lt;td&gt;Record Modified  - done by 'HawksworthM' on 11/02/2019 at 3&amp;#58;53 PM&lt;/td&gt;&lt;/tr&gt;&lt;tr&gt;&lt;td style="width&amp;#58;20%;"&gt;Document Checked In (New Revision)&lt;/td&gt;&lt;td style="width&amp;#58;20%;"&gt;HawksworthM&lt;/td&gt;&lt;td style="width&amp;#58;20%;"&gt;11/02/2019 at 3&amp;#58;53 PM&lt;/td&gt;&lt;td&gt;Document Checked In (New Revision) - Offline Records on 'CSCXENAPP01.cardinia.vic.gov.au' (* Document Store - Documents&amp;#58; 00A+00JX+0IA107XXLJI.DOCX *)  - done by 'HawksworthM' on 11/02/2019 at 3&amp;#58;53 PM&lt;/td&gt;&lt;/tr&gt;&lt;tr&gt;&lt;td style="width&amp;#58;20%;"&gt;Last Action Date Changed&lt;/td&gt;&lt;td style="width&amp;#58;20%;"&gt;HawksworthM&lt;/td&gt;&lt;td style="width&amp;#58;20%;"&gt;11/02/2019 at 3&amp;#58;53 PM&lt;/td&gt;&lt;td&gt;Last Action Date Changed - From&amp;#58; 11/02/2019 at 3&amp;#58;02 PM - To&amp;#58; 11/02/2019 at 3&amp;#58;53 PM  - done by 'HawksworthM' on 11/02/2019 at 3&amp;#58;53 PM&lt;/td&gt;&lt;/tr&gt;&lt;tr&gt;&lt;td style="width&amp;#58;20%;"&gt;Record Modified&lt;/td&gt;&lt;td style="width&amp;#58;20%;"&gt;HawksworthM&lt;/td&gt;&lt;td style="width&amp;#58;20%;"&gt;11/02/2019 at 3&amp;#58;02 PM&lt;/td&gt;&lt;td&gt;Record Modified  - done by 'HawksworthM' on 11/02/2019 at 3&amp;#58;02 PM&lt;/td&gt;&lt;/tr&gt;&lt;tr&gt;&lt;td style="width&amp;#58;20%;"&gt;Last Action Date Changed&lt;/td&gt;&lt;td style="width&amp;#58;20%;"&gt;HawksworthM&lt;/td&gt;&lt;td style="width&amp;#58;20%;"&gt;11/02/2019 at 3&amp;#58;02 PM&lt;/td&gt;&lt;td&gt;Last Action Date Changed - From&amp;#58; 8/02/2019 at 9&amp;#58;33 AM - To&amp;#58; 11/02/2019 at 3&amp;#58;02 PM  - done by 'HawksworthM' on 11/02/2019 at 3&amp;#58;02 PM&lt;/td&gt;&lt;/tr&gt;&lt;tr&gt;&lt;td style="width&amp;#58;20%;"&gt;Document Checked Out&lt;/td&gt;&lt;td style="width&amp;#58;20%;"&gt;HawksworthM&lt;/td&gt;&lt;td style="width&amp;#58;20%;"&gt;11/02/2019 at 3&amp;#58;02 PM&lt;/td&gt;&lt;td&gt;Document Checked Out - Offline Records on 'CSCXENAPP01.cardinia.vic.gov.au' (* Document Store - Documents&amp;#58; 00A+00JX+0IA107XXJWV.DOCX *)  - done by 'HawksworthM' on 11/02/2019 at 3&amp;#58;02 PM&lt;/td&gt;&lt;/tr&gt;&lt;tr&gt;&lt;td style="width&amp;#58;20%;"&gt;Document link attached to email&lt;/td&gt;&lt;td style="width&amp;#58;20%;"&gt;lablachel&lt;/td&gt;&lt;td style="width&amp;#58;20%;"&gt;8/02/2019 at 9&amp;#58;33 AM&lt;/td&gt;&lt;td&gt;Document link attached to email  - done by 'lablachel' on 8/02/2019 at 9&amp;#58;33 AM&lt;/td&gt;&lt;/tr&gt;&lt;tr&gt;&lt;td style="width&amp;#58;20%;"&gt;Record Created&lt;/td&gt;&lt;td style="width&amp;#58;20%;"&gt;lablachel&lt;/td&gt;&lt;td style="width&amp;#58;20%;"&gt;8/02/2019 at 9&amp;#58;33 AM&lt;/td&gt;&lt;td&gt;Record Created  - done by 'lablachel' on 8/02/2019 at 9&amp;#58;33 AM&lt;/td&gt;&lt;/tr&gt;&lt;tr&gt;&lt;td style="width&amp;#58;20%;"&gt;Owner Initialized&lt;/td&gt;&lt;td style="width&amp;#58;20%;"&gt;lablachel&lt;/td&gt;&lt;td style="width&amp;#58;20%;"&gt;8/02/2019 at 9&amp;#58;33 AM&lt;/td&gt;&lt;td&gt;Owner Initialized - Cardinia Shire Council (Friday, 8 February 2019 at 9&amp;#58;32&amp;#58;26 AM)  - done by 'lablachel' on 8/02/2019 at 9&amp;#58;33 AM&lt;/td&gt;&lt;/tr&gt;&lt;tr&gt;&lt;td style="width&amp;#58;20%;"&gt;Home Initialized&lt;/td&gt;&lt;td style="width&amp;#58;20%;"&gt;lablachel&lt;/td&gt;&lt;td style="width&amp;#58;20%;"&gt;8/02/2019 at 9&amp;#58;33 AM&lt;/td&gt;&lt;td&gt;Home Initialized - 95-75-59 (In container) (Friday, 8 February 2019 at 9&amp;#58;32&amp;#58;26 AM)  - done by 'lablachel' on 8/02/2019 at 9&amp;#58;33 AM&lt;/td&gt;&lt;/tr&gt;&lt;tr&gt;&lt;td style="width&amp;#58;20%;"&gt;Assignee Initialized&lt;/td&gt;&lt;td style="width&amp;#58;20%;"&gt;lablachel&lt;/td&gt;&lt;td style="width&amp;#58;20%;"&gt;8/02/2019 at 9&amp;#58;33 AM&lt;/td&gt;&lt;td&gt;Assignee Initialized - 95-75-59 (At home) (Friday, 8 February 2019 at 9&amp;#58;32&amp;#58;26 AM)  - done by 'lablachel' on 8/02/2019 at 9&amp;#58;33 AM&lt;/td&gt;&lt;/tr&gt;&lt;tr&gt;&lt;td style="width&amp;#58;20%;"&gt;Document Attached&lt;/td&gt;&lt;td style="width&amp;#58;20%;"&gt;lablachel&lt;/td&gt;&lt;td style="width&amp;#58;20%;"&gt;8/02/2019 at 9&amp;#58;33 AM&lt;/td&gt;&lt;td&gt;Document Attached - C&amp;#58;\_Lorna\Social Policy\Housing Rights are Human Rights_Cardinias social and Affordable Housing Strategy and Action Plan Adopted 18 Feb 2019.DOCX (* Document Store - Documents&amp;#58; 00A+00JX+0IA107XXJWV.DOCX *)  - done by 'lablachel' on 8/02/2019 at 9&amp;#58;33 AM&lt;/td&gt;&lt;/tr&gt;&lt;tr&gt;&lt;td style="width&amp;#58;20%;"&gt;Container Changed&lt;/td&gt;&lt;td style="width&amp;#58;20%;"&gt;lablachel&lt;/td&gt;&lt;td style="width&amp;#58;20%;"&gt;8/02/2019 at 9&amp;#58;33 AM&lt;/td&gt;&lt;td&gt;Container Changed - Record 'INT198881' added to container '95-75-59'.  - done by 'lablachel' on 8/02/2019 at 9&amp;#58;33 AM&lt;/td&gt;&lt;/tr&gt;&lt;/table&gt;</TRIM_x0020_Audit_x0020_History>
    <Vital_x0020_Record xmlns="9e27cecc-8047-498f-a733-c272a94ac8ce">false</Vital_x0020_Record>
    <Date_x0020_Created xmlns="9e27cecc-8047-498f-a733-c272a94ac8ce">2019-02-06T01:36:49+00:00</Date_x0020_Created>
    <Date_x0020_Registered xmlns="9e27cecc-8047-498f-a733-c272a94ac8ce">2019-02-07T22:33:04+00:00</Date_x0020_Registered>
    <Media_x0020_Type xmlns="9e27cecc-8047-498f-a733-c272a94ac8ce">Unknown</Media_x0020_Type>
    <Container xmlns="9e27cecc-8047-498f-a733-c272a94ac8ce">95-75-59: LAND USE AND PLANNING - Research - Social and Affordable Housing Strategy</Container>
    <Has_x0020_Links xmlns="9e27cecc-8047-498f-a733-c272a94ac8ce">false</Has_x0020_Links>
    <TRIM_x0020_Title xmlns="9e27cecc-8047-498f-a733-c272a94ac8ce">Housing Rights are Human Rights_Cardinia's social and Affordable Housing Strategy and Action Plan Adopted 18 Feb 2019 (FINAL)</TRIM_x0020_Title>
    <All_x0020_actions xmlns="9e27cecc-8047-498f-a733-c272a94ac8ce" xsi:nil="true"/>
    <Document_x0020_Last_x0020_Accessed_x0020_Date xmlns="9e27cecc-8047-498f-a733-c272a94ac8ce" xsi:nil="true"/>
    <TRIM_x0020_Notes xmlns="9e27cecc-8047-498f-a733-c272a94ac8ce" xsi:nil="true"/>
    <Signed_x0020_By_x0020__x0028_if_x0020_different_x0020_from_x0020_Author_x0029_ xmlns="9e27cecc-8047-498f-a733-c272a94ac8ce" xsi:nil="true"/>
    <Current_x0020_action xmlns="9e27cecc-8047-498f-a733-c272a94ac8ce" xsi:nil="true"/>
    <CS_x003a__x0020_Declassify_x0020_On xmlns="9e27cecc-8047-498f-a733-c272a94ac8ce" xsi:nil="true"/>
    <Date_x0020_Of_x0020_Most_x0020_Recent_x0020_Disposition_x0020_Change xmlns="9e27cecc-8047-498f-a733-c272a94ac8ce" xsi:nil="true"/>
    <Editor0 xmlns="9e27cecc-8047-498f-a733-c272a94ac8ce" xsi:nil="true"/>
    <New_Request xmlns="9e27cecc-8047-498f-a733-c272a94ac8ce" xsi:nil="true"/>
    <Box_x0020_Number xmlns="9e27cecc-8047-498f-a733-c272a94ac8ce" xsi:nil="true"/>
    <External_x0020_ID xmlns="9e27cecc-8047-498f-a733-c272a94ac8ce" xsi:nil="true"/>
    <Retention_x0020_schedule xmlns="9e27cecc-8047-498f-a733-c272a94ac8ce" xsi:nil="true"/>
    <Date_x0020_Closed xmlns="9e27cecc-8047-498f-a733-c272a94ac8ce" xsi:nil="true"/>
    <Other_x0020_contact xmlns="9e27cecc-8047-498f-a733-c272a94ac8ce" xsi:nil="true"/>
    <Email_x0020_Conversation_x0020_ID xmlns="9e27cecc-8047-498f-a733-c272a94ac8ce" xsi:nil="true"/>
    <GPS_x0020_Location xmlns="9e27cecc-8047-498f-a733-c272a94ac8ce" xsi:nil="true"/>
    <Top_x0020_actions xmlns="9e27cecc-8047-498f-a733-c272a94ac8ce" xsi:nil="true"/>
    <Attached_x0020_Labels xmlns="9e27cecc-8047-498f-a733-c272a94ac8ce" xsi:nil="true"/>
    <Overdue_x0020_actions xmlns="9e27cecc-8047-498f-a733-c272a94ac8ce" xsi:nil="true"/>
    <Classification xmlns="9e27cecc-8047-498f-a733-c272a94ac8ce" xsi:nil="true"/>
    <Email_x0020_Message_x0020_ID xmlns="9e27cecc-8047-498f-a733-c272a94ac8ce" xsi:nil="true"/>
    <CS_x003a__x0020_Declassify_x0020_Details xmlns="9e27cecc-8047-498f-a733-c272a94ac8ce" xsi:nil="true"/>
    <Movement_x0020_History xmlns="9e27cecc-8047-498f-a733-c272a94ac8ce" xsi:nil="true"/>
    <Property_x0020_Number xmlns="9e27cecc-8047-498f-a733-c272a94ac8ce" xsi:nil="true"/>
    <Addressee xmlns="9e27cecc-8047-498f-a733-c272a94ac8ce" xsi:nil="true"/>
    <Contained_x0020_records xmlns="9e27cecc-8047-498f-a733-c272a94ac8ce" xsi:nil="true"/>
    <Date_x0020_Due_x0020_for_x0020_Make_x0020_Inactive xmlns="9e27cecc-8047-498f-a733-c272a94ac8ce" xsi:nil="true"/>
    <Infovision_x0020_Number xmlns="9e27cecc-8047-498f-a733-c272a94ac8ce" xsi:nil="true"/>
    <Date_x0020_Imported xmlns="9e27cecc-8047-498f-a733-c272a94ac8ce" xsi:nil="true"/>
    <Flags xmlns="9e27cecc-8047-498f-a733-c272a94ac8ce" xsi:nil="true"/>
    <Alternatively_x0020_Contains xmlns="9e27cecc-8047-498f-a733-c272a94ac8ce" xsi:nil="true"/>
    <Foreign_x0020_Barcode xmlns="9e27cecc-8047-498f-a733-c272a94ac8ce" xsi:nil="true"/>
    <Date_x0020_Declared_x0020_As_x0020_Final xmlns="9e27cecc-8047-498f-a733-c272a94ac8ce" xsi:nil="true"/>
    <Linked_x0020_Documents xmlns="9e27cecc-8047-498f-a733-c272a94ac8ce" xsi:nil="true"/>
    <Date_x0020_Inactive xmlns="9e27cecc-8047-498f-a733-c272a94ac8ce" xsi:nil="true"/>
    <_dlc_DocIdUrl xmlns="b073d31c-af62-4ecf-88a2-6fa5f3a137f9">
      <Url>https://cardiniavicgovau.sharepoint.com/sites/LandUseandPlanning/_layouts/15/DocIdRedir.aspx?ID=DOCID-1591769154-1195</Url>
      <Description>DOCID-1591769154-1195</Description>
    </_dlc_DocIdUrl>
    <_dlc_DocId xmlns="b073d31c-af62-4ecf-88a2-6fa5f3a137f9">DOCID-1591769154-1195</_dlc_DocId>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ea137c3f-a1ce-454d-ab72-f9e119fd7da7</TermId>
        </TermInfo>
      </Terms>
    </i0f84bba906045b4af568ee102a52dcb>
    <TaxCatchAll xmlns="b073d31c-af62-4ecf-88a2-6fa5f3a137f9">
      <Value>10</Value>
    </TaxCatchAll>
    <RevIMUniqueID xmlns="b073d31c-af62-4ecf-88a2-6fa5f3a137f9">REC-0002050894</RevIMUniqueID>
  </documentManagement>
</p:properties>
</file>

<file path=customXml/itemProps1.xml><?xml version="1.0" encoding="utf-8"?>
<ds:datastoreItem xmlns:ds="http://schemas.openxmlformats.org/officeDocument/2006/customXml" ds:itemID="{C89E6E0D-575A-4BE8-9309-E5A3D0D44685}">
  <ds:schemaRefs>
    <ds:schemaRef ds:uri="http://schemas.openxmlformats.org/officeDocument/2006/bibliography"/>
  </ds:schemaRefs>
</ds:datastoreItem>
</file>

<file path=customXml/itemProps2.xml><?xml version="1.0" encoding="utf-8"?>
<ds:datastoreItem xmlns:ds="http://schemas.openxmlformats.org/officeDocument/2006/customXml" ds:itemID="{9D6243B1-25C7-42AD-85DB-CB14693B9F28}"/>
</file>

<file path=customXml/itemProps3.xml><?xml version="1.0" encoding="utf-8"?>
<ds:datastoreItem xmlns:ds="http://schemas.openxmlformats.org/officeDocument/2006/customXml" ds:itemID="{600C0E20-A463-44C8-8229-A6DDA57314AA}"/>
</file>

<file path=customXml/itemProps4.xml><?xml version="1.0" encoding="utf-8"?>
<ds:datastoreItem xmlns:ds="http://schemas.openxmlformats.org/officeDocument/2006/customXml" ds:itemID="{11663466-62C6-4449-BFB2-491A59CCFFC1}"/>
</file>

<file path=customXml/itemProps5.xml><?xml version="1.0" encoding="utf-8"?>
<ds:datastoreItem xmlns:ds="http://schemas.openxmlformats.org/officeDocument/2006/customXml" ds:itemID="{B0E0FCB7-58A7-4AFF-9A39-6EE341DC8805}"/>
</file>

<file path=docProps/app.xml><?xml version="1.0" encoding="utf-8"?>
<Properties xmlns="http://schemas.openxmlformats.org/officeDocument/2006/extended-properties" xmlns:vt="http://schemas.openxmlformats.org/officeDocument/2006/docPropsVTypes">
  <Template>Normal.dotm</Template>
  <TotalTime>608</TotalTime>
  <Pages>60</Pages>
  <Words>15117</Words>
  <Characters>86173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Social and Affordable Housing Strategy and Action Plan 2018−25</vt:lpstr>
    </vt:vector>
  </TitlesOfParts>
  <Company/>
  <LinksUpToDate>false</LinksUpToDate>
  <CharactersWithSpaces>101088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Rights are Human Rights_Cardinia's social and Affordable Housing Strategy and Action Plan Adopted 18 Feb 2019 (FINAL)</dc:title>
  <dc:subject/>
  <dc:creator>Zheng Chin</dc:creator>
  <cp:keywords/>
  <dc:description/>
  <cp:lastModifiedBy>Megan Gill</cp:lastModifiedBy>
  <cp:revision>25</cp:revision>
  <cp:lastPrinted>2018-08-20T05:34:00Z</cp:lastPrinted>
  <dcterms:created xsi:type="dcterms:W3CDTF">2019-02-06T01:36:00Z</dcterms:created>
  <dcterms:modified xsi:type="dcterms:W3CDTF">2019-02-20T04:30:00Z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0x010100AB371A5051827E4B9EA1BAB27F34627B0071CF96D1A3FD6B489D9539A1ED89E91D</vt:lpwstr>
  </property>
  <property fmtid="{D5CDD505-2E9C-101B-9397-08002B2CF9AE}" pid="3" name="HPTRIMID">
    <vt:lpwstr>CSCCM01/RM_PROD/3705537/4092822</vt:lpwstr>
  </property>
  <property fmtid="{D5CDD505-2E9C-101B-9397-08002B2CF9AE}" pid="4" name="_dlc_DocIdItemGuid">
    <vt:lpwstr>759ab869-a4dd-426d-994d-783468cc90c5</vt:lpwstr>
  </property>
  <property fmtid="{D5CDD505-2E9C-101B-9397-08002B2CF9AE}" pid="5" name="RevIMBCS">
    <vt:lpwstr>10;#Research|ea137c3f-a1ce-454d-ab72-f9e119fd7da7</vt:lpwstr>
  </property>
  <property fmtid="{D5CDD505-2E9C-101B-9397-08002B2CF9AE}" pid="6" name="Needs Review">
    <vt:bool>false</vt:bool>
  </property>
  <property fmtid="{D5CDD505-2E9C-101B-9397-08002B2CF9AE}" pid="8" name="Needs Authorization">
    <vt:bool>false</vt:bool>
  </property>
  <property fmtid="{D5CDD505-2E9C-101B-9397-08002B2CF9AE}" pid="11" name="Document Details">
    <vt:lpwstr>In Content Manager document store, Office Open XML Document, 1.8 MB (1,881,196 bytes), Document Store ID: Document Store - Documents:00A+00LX+0IA107XXRUK.DOCX</vt:lpwstr>
  </property>
  <property fmtid="{D5CDD505-2E9C-101B-9397-08002B2CF9AE}" pid="13" name="SharePoint Element Type">
    <vt:lpwstr>Not In SharePoint</vt:lpwstr>
  </property>
  <property fmtid="{D5CDD505-2E9C-101B-9397-08002B2CF9AE}" pid="15" name="Home Status">
    <vt:lpwstr>In container</vt:lpwstr>
  </property>
  <property fmtid="{D5CDD505-2E9C-101B-9397-08002B2CF9AE}" pid="18" name="Record Class">
    <vt:lpwstr>Corporate</vt:lpwstr>
  </property>
  <property fmtid="{D5CDD505-2E9C-101B-9397-08002B2CF9AE}" pid="22" name="Security0">
    <vt:lpwstr>Unclassified</vt:lpwstr>
  </property>
  <property fmtid="{D5CDD505-2E9C-101B-9397-08002B2CF9AE}" pid="24" name="Disposal Type">
    <vt:lpwstr>Not Disposed</vt:lpwstr>
  </property>
  <property fmtid="{D5CDD505-2E9C-101B-9397-08002B2CF9AE}" pid="26" name="Latest Part">
    <vt:lpwstr>INT198881</vt:lpwstr>
  </property>
  <property fmtid="{D5CDD505-2E9C-101B-9397-08002B2CF9AE}" pid="27" name="Auto-Classification Confidence Level">
    <vt:r8>0</vt:r8>
  </property>
  <property fmtid="{D5CDD505-2E9C-101B-9397-08002B2CF9AE}" pid="33" name="Document Store">
    <vt:lpwstr>2</vt:lpwstr>
  </property>
  <property fmtid="{D5CDD505-2E9C-101B-9397-08002B2CF9AE}" pid="34" name="SEC Compliant">
    <vt:bool>false</vt:bool>
  </property>
  <property fmtid="{D5CDD505-2E9C-101B-9397-08002B2CF9AE}" pid="35" name="Preserve Hierarchy On Data Entry">
    <vt:bool>false</vt:bool>
  </property>
  <property fmtid="{D5CDD505-2E9C-101B-9397-08002B2CF9AE}" pid="37" name="Content Manager Barcode">
    <vt:lpwstr>RCA002FQ1I</vt:lpwstr>
  </property>
  <property fmtid="{D5CDD505-2E9C-101B-9397-08002B2CF9AE}" pid="38" name="Document Store ID">
    <vt:lpwstr>00A+00LX+0IA107XXRUK.DOCX</vt:lpwstr>
  </property>
  <property fmtid="{D5CDD505-2E9C-101B-9397-08002B2CF9AE}" pid="39" name="Security Level">
    <vt:lpwstr>Unclassified</vt:lpwstr>
  </property>
  <property fmtid="{D5CDD505-2E9C-101B-9397-08002B2CF9AE}" pid="41" name="Checked In By">
    <vt:lpwstr>Gill, Megan</vt:lpwstr>
  </property>
  <property fmtid="{D5CDD505-2E9C-101B-9397-08002B2CF9AE}" pid="43" name="Security Locks">
    <vt:lpwstr>ICA4092822,LCA10,RCA3</vt:lpwstr>
  </property>
  <property fmtid="{D5CDD505-2E9C-101B-9397-08002B2CF9AE}" pid="46" name="Is Electronic">
    <vt:bool>true</vt:bool>
  </property>
  <property fmtid="{D5CDD505-2E9C-101B-9397-08002B2CF9AE}" pid="49" name="First Part">
    <vt:lpwstr>INT198881</vt:lpwstr>
  </property>
  <property fmtid="{D5CDD505-2E9C-101B-9397-08002B2CF9AE}" pid="50" name="Update the record number when the classification is changed">
    <vt:bool>false</vt:bool>
  </property>
  <property fmtid="{D5CDD505-2E9C-101B-9397-08002B2CF9AE}" pid="57" name="Document Attach is Pending">
    <vt:bool>false</vt:bool>
  </property>
  <property fmtid="{D5CDD505-2E9C-101B-9397-08002B2CF9AE}" pid="61" name="Is Part">
    <vt:bool>false</vt:bool>
  </property>
  <property fmtid="{D5CDD505-2E9C-101B-9397-08002B2CF9AE}" pid="64" name="Latest Version">
    <vt:lpwstr>INT198881</vt:lpwstr>
  </property>
  <property fmtid="{D5CDD505-2E9C-101B-9397-08002B2CF9AE}" pid="68" name="Disposal Schedule">
    <vt:lpwstr>Make Inactive: Unspecified
Disposal Type: Unspecified</vt:lpwstr>
  </property>
  <property fmtid="{D5CDD505-2E9C-101B-9397-08002B2CF9AE}" pid="72" name="Number of SharePoint List Items">
    <vt:r8>0</vt:r8>
  </property>
  <property fmtid="{D5CDD505-2E9C-101B-9397-08002B2CF9AE}" pid="75" name="Scheduled Disposal Status">
    <vt:lpwstr>Unspecified</vt:lpwstr>
  </property>
  <property fmtid="{D5CDD505-2E9C-101B-9397-08002B2CF9AE}" pid="77" name="Document Review State">
    <vt:lpwstr>No Review</vt:lpwstr>
  </property>
  <property fmtid="{D5CDD505-2E9C-101B-9397-08002B2CF9AE}" pid="81" name="Scheduled Disposal Method">
    <vt:lpwstr>Disposal Type: Unspecified</vt:lpwstr>
  </property>
  <property fmtid="{D5CDD505-2E9C-101B-9397-08002B2CF9AE}" pid="84" name="View Pane ID">
    <vt:lpwstr>rec3</vt:lpwstr>
  </property>
  <property fmtid="{D5CDD505-2E9C-101B-9397-08002B2CF9AE}" pid="89" name="Suggested File Name">
    <vt:lpwstr>Housing Rights are Human Rights_Cardinia s social and Affordable Housing Strategy and Action Plan Adopted 18 Feb 2019 (FINAL).DOCX</vt:lpwstr>
  </property>
  <property fmtid="{D5CDD505-2E9C-101B-9397-08002B2CF9AE}" pid="91" name="Checked Out?">
    <vt:bool>false</vt:bool>
  </property>
  <property fmtid="{D5CDD505-2E9C-101B-9397-08002B2CF9AE}" pid="96" name="Needs Data Entry Form">
    <vt:bool>false</vt:bool>
  </property>
  <property fmtid="{D5CDD505-2E9C-101B-9397-08002B2CF9AE}" pid="97" name="Is a container">
    <vt:bool>false</vt:bool>
  </property>
  <property fmtid="{D5CDD505-2E9C-101B-9397-08002B2CF9AE}" pid="98" name="Is First Part">
    <vt:bool>false</vt:bool>
  </property>
  <property fmtid="{D5CDD505-2E9C-101B-9397-08002B2CF9AE}" pid="103" name="Content Indexing Metadata (XML)">
    <vt:lpwstr>&lt;?xml version="1.0"?&gt;
&lt;Record Version="1"&gt;&lt;Metadata Name="TN_uri"&gt;4092822&lt;/Metadata&gt;&lt;Metadata Name="TS_Number"&gt;INT198881&lt;/Metadata&gt;&lt;Metadata Name="TS_Title"&gt;Housing Rights are Human Rights_Cardinia's social and Affordable Housing Strategy and Action Plan Adopted 18 Feb 2019 (FINAL)&lt;/Metadata&gt;&lt;Metadata Name="TS_ExternalReference"/&gt;&lt;Metadata Name="TS_SecurityLocks"&gt;ICA4092822,LCA10,RCA3&lt;/Metadata&gt;&lt;Metadata Name="TD_DateRegistered"&gt;2019-02-07 22:33:04&lt;/Metadata&gt;&lt;Metadata Name="TD_DateCreated"&gt;2019-02-06 01:36:49&lt;/Metadata&gt;&lt;Metadata Name="TS_Container"&gt;95-75-59 LAND USE AND PLANNING - Research - Social and Affordable Housing Strategy [trim:CA/rec/3705537]&lt;/Metadata&gt;&lt;Metadata Name="TS_Classification"/&gt;&lt;Metadata Name="TS_OriginatedFrom"/&gt;&lt;Metadata Name="TS_OwnerLocation"&gt;Cardinia Shire Council [trim:CA/loc/6]&lt;/Metadata&gt;&lt;Metadata Name="TS_Contact"&gt;Cost, Fiona [trim:CA/loc/87019]&lt;/Metadata&gt;&lt;Metadata Name="TS_Extension"&gt;DOCX&lt;/Metadata&gt;&lt;Metadata Name="TS_ConversationId"/&gt;&lt;Metadata Name="TS_Notes"/&gt;&lt;Metadata Name="TS_RecordType"&gt;Internal Document [trim:CA/rty/3]&lt;/Metadata&gt;&lt;Metadata Name="TN_35mmFocalLength"/&gt;&lt;Metadata Name="TS_Album"/&gt;&lt;Metadata Name="TN_Altitude"/&gt;&lt;Metadata Name="TS_Artist"/&gt;&lt;Metadata Name="TN_AudioSampleRateKHz"/&gt;&lt;Metadata Name="TN_BitDepth"/&gt;&lt;Metadata Name="TN_BitRateKbps"/&gt;&lt;Metadata Name="TS_Camera"/&gt;&lt;Metadata Name="TS_CameraModel"/&gt;&lt;Metadata Name="TN_Channels"/&gt;&lt;Metadata Name="TS_ColourRepresentation"/&gt;&lt;Metadata Name="TN_CompressedBits"/&gt;&lt;Metadata Name="TS_Compression"/&gt;&lt;Metadata Name="TS_ContributingArtists"/&gt;&lt;Metadata Name="TN_DataRateKbps"/&gt;&lt;Metadata Name="TD_DateTaken"/&gt;&lt;Metadata Name="TS_EventCategory"/&gt;&lt;Metadata Name="TS_EventLocation"/&gt;&lt;Metadata Name="TS_EventNumber"/&gt;&lt;Metadata Name="TS_EventRequestor"/&gt;&lt;Metadata Name="TS_EventSubcategory"/&gt;&lt;Metadata Name="TS_EventID"/&gt;&lt;Metadata Name="TN_ExposureBias"/&gt;&lt;Metadata Name="TS_ExposureTime"/&gt;&lt;Metadata Name="TS_FStop"/&gt;&lt;Metadata Name="TS_Flash"/&gt;&lt;Metadata Name="TS_FlashEnergy"/&gt;&lt;Metadata Name="TN_FocalLength"/&gt;&lt;Metadata Name="TN_FrameHeight"/&gt;&lt;Metadata Name="TN_FrameRateFps"/&gt;&lt;Metadata Name="TN_FrameWidth"/&gt;&lt;Metadata Name="TS_Genre"/&gt;&lt;Metadata Name="TS_GPS"/&gt;&lt;Metadata Name="TN_Height"/&gt;&lt;Metadata Name="TN_HorizontalDPI"/&gt;&lt;Metadata Name="TS_ImageID"/&gt;&lt;Metadata Name="TN_ISOSpeed"/&gt;&lt;Metadata Name="TS_ItemType"/&gt;&lt;Metadata Name="TS_Latitude"/&gt;&lt;Metadata Name="TS_Length"/&gt;&lt;Metadata Name="TS_Longitude"/&gt;&lt;Metadata Name="TN_MaxAperture"/&gt;&lt;Metadata Name="TS_MediaFormat"/&gt;&lt;Metadata Name="TS_MediaSize"/&gt;&lt;Metadata Name="TS_MeteringMode"/&gt;&lt;Metadata Name="TN_MigratedToSharePoint"&gt;0&lt;/Metadata&gt;&lt;Metadata Name="TN_ResolutionUnit"/&gt;&lt;Metadata Name="TS_SharePointAudit"/&gt;&lt;Metadata Name="TS_SharePointProperties"/&gt;&lt;Metadata Name="TN_SubjectDistance"/&gt;&lt;Metadata Name="TS_Tags"/&gt;&lt;Metadata Name="TN_TotalBitrateKbps"/&gt;&lt;Metadata Name="TN_VerticalDPI"/&gt;&lt;Metadata Name="TN_Width"/&gt;&lt;Metadata Name="TN_Year"/&gt;&lt;/Record&gt;
</vt:lpwstr>
  </property>
  <property fmtid="{D5CDD505-2E9C-101B-9397-08002B2CF9AE}" pid="109" name="Authorization Method">
    <vt:lpwstr>This document does not require authorization.</vt:lpwstr>
  </property>
  <property fmtid="{D5CDD505-2E9C-101B-9397-08002B2CF9AE}" pid="111" name="My Authorization Complete">
    <vt:bool>false</vt:bool>
  </property>
  <property fmtid="{D5CDD505-2E9C-101B-9397-08002B2CF9AE}" pid="112" name="Record Details">
    <vt:lpwstr>INT198881: Housing Rights are Human Rights_Cardinia's social and Affordable Housing Strategy and Action Plan Adopted 18 Feb 2019 (FINAL)</vt:lpwstr>
  </property>
  <property fmtid="{D5CDD505-2E9C-101B-9397-08002B2CF9AE}" pid="116" name="Can Use Classification">
    <vt:bool>true</vt:bool>
  </property>
  <property fmtid="{D5CDD505-2E9C-101B-9397-08002B2CF9AE}" pid="117" name="Document Hash">
    <vt:lpwstr>d73c08da72a5d84effdfcfec1f80d02a41b197f25e75055a582e55ff91175e41</vt:lpwstr>
  </property>
  <property fmtid="{D5CDD505-2E9C-101B-9397-08002B2CF9AE}" pid="121" name="Document Review State Date">
    <vt:filetime>2019-02-07T22:32:26Z</vt:filetime>
  </property>
</Properties>
</file>