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28204" w14:textId="77777777" w:rsidR="008B1E51" w:rsidRDefault="008B1E51" w:rsidP="0077078C">
      <w:pPr>
        <w:pStyle w:val="Title"/>
      </w:pPr>
      <w:r>
        <w:rPr>
          <w:noProof/>
          <w:lang w:eastAsia="en-AU"/>
        </w:rPr>
        <mc:AlternateContent>
          <mc:Choice Requires="wps">
            <w:drawing>
              <wp:anchor distT="45720" distB="45720" distL="114300" distR="114300" simplePos="0" relativeHeight="251659264" behindDoc="0" locked="0" layoutInCell="1" allowOverlap="1" wp14:anchorId="61F422CC" wp14:editId="6DE7C63F">
                <wp:simplePos x="0" y="0"/>
                <wp:positionH relativeFrom="column">
                  <wp:posOffset>95250</wp:posOffset>
                </wp:positionH>
                <wp:positionV relativeFrom="paragraph">
                  <wp:posOffset>2886075</wp:posOffset>
                </wp:positionV>
                <wp:extent cx="3333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noFill/>
                        <a:ln w="9525">
                          <a:noFill/>
                          <a:miter lim="800000"/>
                          <a:headEnd/>
                          <a:tailEnd/>
                        </a:ln>
                      </wps:spPr>
                      <wps:txbx>
                        <w:txbxContent>
                          <w:p w14:paraId="1C1F00FF" w14:textId="77777777" w:rsidR="00393C32" w:rsidRPr="0077078C" w:rsidRDefault="00393C32" w:rsidP="0077078C">
                            <w:pPr>
                              <w:pStyle w:val="Title"/>
                              <w:rPr>
                                <w:sz w:val="72"/>
                                <w:szCs w:val="72"/>
                              </w:rPr>
                            </w:pPr>
                            <w:r w:rsidRPr="0077078C">
                              <w:rPr>
                                <w:sz w:val="72"/>
                                <w:szCs w:val="72"/>
                              </w:rPr>
                              <w:t>Cardinia Youth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F422CC" id="_x0000_t202" coordsize="21600,21600" o:spt="202" path="m,l,21600r21600,l21600,xe">
                <v:stroke joinstyle="miter"/>
                <v:path gradientshapeok="t" o:connecttype="rect"/>
              </v:shapetype>
              <v:shape id="Text Box 2" o:spid="_x0000_s1026" type="#_x0000_t202" style="position:absolute;margin-left:7.5pt;margin-top:227.25pt;width:26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" filled="f" stroked="f">
                <v:textbox style="mso-fit-shape-to-text:t">
                  <w:txbxContent>
                    <w:p w14:paraId="1C1F00FF" w14:textId="77777777" w:rsidR="00393C32" w:rsidRPr="0077078C" w:rsidRDefault="00393C32" w:rsidP="0077078C">
                      <w:pPr>
                        <w:pStyle w:val="Title"/>
                        <w:rPr>
                          <w:sz w:val="72"/>
                          <w:szCs w:val="72"/>
                        </w:rPr>
                      </w:pPr>
                      <w:r w:rsidRPr="0077078C">
                        <w:rPr>
                          <w:sz w:val="72"/>
                          <w:szCs w:val="72"/>
                        </w:rPr>
                        <w:t>Cardinia Youth Survey</w:t>
                      </w:r>
                    </w:p>
                  </w:txbxContent>
                </v:textbox>
              </v:shape>
            </w:pict>
          </mc:Fallback>
        </mc:AlternateContent>
      </w:r>
      <w:r>
        <w:rPr>
          <w:noProof/>
          <w:lang w:eastAsia="en-AU"/>
        </w:rPr>
        <w:drawing>
          <wp:inline distT="0" distB="0" distL="0" distR="0" wp14:anchorId="22C33578" wp14:editId="35E700EE">
            <wp:extent cx="5751265" cy="40671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1265" cy="4067175"/>
                    </a:xfrm>
                    <a:prstGeom prst="rect">
                      <a:avLst/>
                    </a:prstGeom>
                  </pic:spPr>
                </pic:pic>
              </a:graphicData>
            </a:graphic>
          </wp:inline>
        </w:drawing>
      </w:r>
    </w:p>
    <w:p w14:paraId="7452A2B9" w14:textId="74BE6467" w:rsidR="004131BF" w:rsidRPr="00DA1F90" w:rsidRDefault="008B1E51" w:rsidP="00DA1F90">
      <w:pPr>
        <w:pStyle w:val="Title"/>
        <w:ind w:left="284"/>
        <w:rPr>
          <w:sz w:val="40"/>
          <w:szCs w:val="40"/>
        </w:rPr>
      </w:pPr>
      <w:r w:rsidRPr="00DA1F90">
        <w:rPr>
          <w:sz w:val="40"/>
          <w:szCs w:val="40"/>
        </w:rPr>
        <w:t xml:space="preserve">2018 </w:t>
      </w:r>
      <w:r w:rsidR="00DC7946">
        <w:rPr>
          <w:sz w:val="40"/>
          <w:szCs w:val="40"/>
        </w:rPr>
        <w:t>A</w:t>
      </w:r>
      <w:r w:rsidRPr="00DA1F90">
        <w:rPr>
          <w:sz w:val="40"/>
          <w:szCs w:val="40"/>
        </w:rPr>
        <w:t xml:space="preserve">nalysis </w:t>
      </w:r>
      <w:r w:rsidR="00DC7946">
        <w:rPr>
          <w:sz w:val="40"/>
          <w:szCs w:val="40"/>
        </w:rPr>
        <w:t>R</w:t>
      </w:r>
      <w:r w:rsidRPr="00DA1F90">
        <w:rPr>
          <w:sz w:val="40"/>
          <w:szCs w:val="40"/>
        </w:rPr>
        <w:t>eport</w:t>
      </w:r>
      <w:r w:rsidR="00E640B6">
        <w:rPr>
          <w:sz w:val="40"/>
          <w:szCs w:val="40"/>
        </w:rPr>
        <w:t xml:space="preserve"> </w:t>
      </w:r>
    </w:p>
    <w:p w14:paraId="21399A28" w14:textId="77777777" w:rsidR="008E4B6A" w:rsidRPr="008E4B6A" w:rsidRDefault="008E4B6A" w:rsidP="0077078C"/>
    <w:p w14:paraId="22B5ED90" w14:textId="77777777" w:rsidR="00DC7946" w:rsidRDefault="008E4B6A">
      <w:pPr>
        <w:pStyle w:val="TOC1"/>
        <w:tabs>
          <w:tab w:val="left" w:pos="440"/>
        </w:tabs>
        <w:rPr>
          <w:noProof/>
          <w:lang w:eastAsia="en-AU"/>
        </w:rPr>
      </w:pPr>
      <w:r>
        <w:fldChar w:fldCharType="begin"/>
      </w:r>
      <w:r>
        <w:instrText xml:space="preserve"> TOC \o "1-2" \h \z \u </w:instrText>
      </w:r>
      <w:r>
        <w:fldChar w:fldCharType="separate"/>
      </w:r>
      <w:hyperlink w:anchor="_Toc515285735" w:history="1">
        <w:r w:rsidR="00DC7946" w:rsidRPr="0039721F">
          <w:rPr>
            <w:rStyle w:val="Hyperlink"/>
            <w:noProof/>
          </w:rPr>
          <w:t>1</w:t>
        </w:r>
        <w:r w:rsidR="00DC7946">
          <w:rPr>
            <w:noProof/>
            <w:lang w:eastAsia="en-AU"/>
          </w:rPr>
          <w:tab/>
        </w:r>
        <w:r w:rsidR="00DC7946" w:rsidRPr="0039721F">
          <w:rPr>
            <w:rStyle w:val="Hyperlink"/>
            <w:noProof/>
          </w:rPr>
          <w:t>Background and methodology</w:t>
        </w:r>
        <w:r w:rsidR="00DC7946">
          <w:rPr>
            <w:noProof/>
            <w:webHidden/>
          </w:rPr>
          <w:tab/>
        </w:r>
        <w:r w:rsidR="00DC7946">
          <w:rPr>
            <w:noProof/>
            <w:webHidden/>
          </w:rPr>
          <w:fldChar w:fldCharType="begin"/>
        </w:r>
        <w:r w:rsidR="00DC7946">
          <w:rPr>
            <w:noProof/>
            <w:webHidden/>
          </w:rPr>
          <w:instrText xml:space="preserve"> PAGEREF _Toc515285735 \h </w:instrText>
        </w:r>
        <w:r w:rsidR="00DC7946">
          <w:rPr>
            <w:noProof/>
            <w:webHidden/>
          </w:rPr>
        </w:r>
        <w:r w:rsidR="00DC7946">
          <w:rPr>
            <w:noProof/>
            <w:webHidden/>
          </w:rPr>
          <w:fldChar w:fldCharType="separate"/>
        </w:r>
        <w:r w:rsidR="00B9115F">
          <w:rPr>
            <w:noProof/>
            <w:webHidden/>
          </w:rPr>
          <w:t>2</w:t>
        </w:r>
        <w:r w:rsidR="00DC7946">
          <w:rPr>
            <w:noProof/>
            <w:webHidden/>
          </w:rPr>
          <w:fldChar w:fldCharType="end"/>
        </w:r>
      </w:hyperlink>
    </w:p>
    <w:p w14:paraId="4B6A8A92" w14:textId="77777777" w:rsidR="00DC7946" w:rsidRDefault="00954E28">
      <w:pPr>
        <w:pStyle w:val="TOC1"/>
        <w:tabs>
          <w:tab w:val="left" w:pos="440"/>
        </w:tabs>
        <w:rPr>
          <w:noProof/>
          <w:lang w:eastAsia="en-AU"/>
        </w:rPr>
      </w:pPr>
      <w:hyperlink w:anchor="_Toc515285738" w:history="1">
        <w:r w:rsidR="00DC7946" w:rsidRPr="0039721F">
          <w:rPr>
            <w:rStyle w:val="Hyperlink"/>
            <w:noProof/>
          </w:rPr>
          <w:t>2</w:t>
        </w:r>
        <w:r w:rsidR="00DC7946">
          <w:rPr>
            <w:noProof/>
            <w:lang w:eastAsia="en-AU"/>
          </w:rPr>
          <w:tab/>
        </w:r>
        <w:r w:rsidR="00DC7946" w:rsidRPr="0039721F">
          <w:rPr>
            <w:rStyle w:val="Hyperlink"/>
            <w:noProof/>
          </w:rPr>
          <w:t>Key findings</w:t>
        </w:r>
        <w:r w:rsidR="00DC7946">
          <w:rPr>
            <w:noProof/>
            <w:webHidden/>
          </w:rPr>
          <w:tab/>
        </w:r>
        <w:r w:rsidR="00DC7946">
          <w:rPr>
            <w:noProof/>
            <w:webHidden/>
          </w:rPr>
          <w:fldChar w:fldCharType="begin"/>
        </w:r>
        <w:r w:rsidR="00DC7946">
          <w:rPr>
            <w:noProof/>
            <w:webHidden/>
          </w:rPr>
          <w:instrText xml:space="preserve"> PAGEREF _Toc515285738 \h </w:instrText>
        </w:r>
        <w:r w:rsidR="00DC7946">
          <w:rPr>
            <w:noProof/>
            <w:webHidden/>
          </w:rPr>
        </w:r>
        <w:r w:rsidR="00DC7946">
          <w:rPr>
            <w:noProof/>
            <w:webHidden/>
          </w:rPr>
          <w:fldChar w:fldCharType="separate"/>
        </w:r>
        <w:r w:rsidR="00B9115F">
          <w:rPr>
            <w:noProof/>
            <w:webHidden/>
          </w:rPr>
          <w:t>4</w:t>
        </w:r>
        <w:r w:rsidR="00DC7946">
          <w:rPr>
            <w:noProof/>
            <w:webHidden/>
          </w:rPr>
          <w:fldChar w:fldCharType="end"/>
        </w:r>
      </w:hyperlink>
    </w:p>
    <w:p w14:paraId="5152CD98" w14:textId="77777777" w:rsidR="00DC7946" w:rsidRDefault="00954E28">
      <w:pPr>
        <w:pStyle w:val="TOC1"/>
        <w:tabs>
          <w:tab w:val="left" w:pos="440"/>
        </w:tabs>
        <w:rPr>
          <w:noProof/>
          <w:lang w:eastAsia="en-AU"/>
        </w:rPr>
      </w:pPr>
      <w:hyperlink w:anchor="_Toc515285739" w:history="1">
        <w:r w:rsidR="00DC7946" w:rsidRPr="0039721F">
          <w:rPr>
            <w:rStyle w:val="Hyperlink"/>
            <w:noProof/>
          </w:rPr>
          <w:t>3</w:t>
        </w:r>
        <w:r w:rsidR="00DC7946">
          <w:rPr>
            <w:noProof/>
            <w:lang w:eastAsia="en-AU"/>
          </w:rPr>
          <w:tab/>
        </w:r>
        <w:r w:rsidR="00DC7946" w:rsidRPr="0039721F">
          <w:rPr>
            <w:rStyle w:val="Hyperlink"/>
            <w:noProof/>
          </w:rPr>
          <w:t>Respondent profile</w:t>
        </w:r>
        <w:r w:rsidR="00DC7946">
          <w:rPr>
            <w:noProof/>
            <w:webHidden/>
          </w:rPr>
          <w:tab/>
        </w:r>
        <w:r w:rsidR="00DC7946">
          <w:rPr>
            <w:noProof/>
            <w:webHidden/>
          </w:rPr>
          <w:fldChar w:fldCharType="begin"/>
        </w:r>
        <w:r w:rsidR="00DC7946">
          <w:rPr>
            <w:noProof/>
            <w:webHidden/>
          </w:rPr>
          <w:instrText xml:space="preserve"> PAGEREF _Toc515285739 \h </w:instrText>
        </w:r>
        <w:r w:rsidR="00DC7946">
          <w:rPr>
            <w:noProof/>
            <w:webHidden/>
          </w:rPr>
        </w:r>
        <w:r w:rsidR="00DC7946">
          <w:rPr>
            <w:noProof/>
            <w:webHidden/>
          </w:rPr>
          <w:fldChar w:fldCharType="separate"/>
        </w:r>
        <w:r w:rsidR="00B9115F">
          <w:rPr>
            <w:noProof/>
            <w:webHidden/>
          </w:rPr>
          <w:t>8</w:t>
        </w:r>
        <w:r w:rsidR="00DC7946">
          <w:rPr>
            <w:noProof/>
            <w:webHidden/>
          </w:rPr>
          <w:fldChar w:fldCharType="end"/>
        </w:r>
      </w:hyperlink>
    </w:p>
    <w:p w14:paraId="70A60FCA" w14:textId="77777777" w:rsidR="00DC7946" w:rsidRDefault="00954E28">
      <w:pPr>
        <w:pStyle w:val="TOC1"/>
        <w:tabs>
          <w:tab w:val="left" w:pos="440"/>
        </w:tabs>
        <w:rPr>
          <w:noProof/>
          <w:lang w:eastAsia="en-AU"/>
        </w:rPr>
      </w:pPr>
      <w:hyperlink w:anchor="_Toc515285740" w:history="1">
        <w:r w:rsidR="00DC7946" w:rsidRPr="0039721F">
          <w:rPr>
            <w:rStyle w:val="Hyperlink"/>
            <w:noProof/>
          </w:rPr>
          <w:t>4</w:t>
        </w:r>
        <w:r w:rsidR="00DC7946">
          <w:rPr>
            <w:noProof/>
            <w:lang w:eastAsia="en-AU"/>
          </w:rPr>
          <w:tab/>
        </w:r>
        <w:r w:rsidR="00DC7946" w:rsidRPr="0039721F">
          <w:rPr>
            <w:rStyle w:val="Hyperlink"/>
            <w:noProof/>
          </w:rPr>
          <w:t>Analysis</w:t>
        </w:r>
        <w:r w:rsidR="00DC7946">
          <w:rPr>
            <w:noProof/>
            <w:webHidden/>
          </w:rPr>
          <w:tab/>
        </w:r>
        <w:r w:rsidR="00DC7946">
          <w:rPr>
            <w:noProof/>
            <w:webHidden/>
          </w:rPr>
          <w:fldChar w:fldCharType="begin"/>
        </w:r>
        <w:r w:rsidR="00DC7946">
          <w:rPr>
            <w:noProof/>
            <w:webHidden/>
          </w:rPr>
          <w:instrText xml:space="preserve"> PAGEREF _Toc515285740 \h </w:instrText>
        </w:r>
        <w:r w:rsidR="00DC7946">
          <w:rPr>
            <w:noProof/>
            <w:webHidden/>
          </w:rPr>
        </w:r>
        <w:r w:rsidR="00DC7946">
          <w:rPr>
            <w:noProof/>
            <w:webHidden/>
          </w:rPr>
          <w:fldChar w:fldCharType="separate"/>
        </w:r>
        <w:r w:rsidR="00B9115F">
          <w:rPr>
            <w:noProof/>
            <w:webHidden/>
          </w:rPr>
          <w:t>9</w:t>
        </w:r>
        <w:r w:rsidR="00DC7946">
          <w:rPr>
            <w:noProof/>
            <w:webHidden/>
          </w:rPr>
          <w:fldChar w:fldCharType="end"/>
        </w:r>
      </w:hyperlink>
    </w:p>
    <w:p w14:paraId="2DB8B4D7" w14:textId="77777777" w:rsidR="00DC7946" w:rsidRDefault="00954E28">
      <w:pPr>
        <w:pStyle w:val="TOC2"/>
        <w:tabs>
          <w:tab w:val="left" w:pos="880"/>
        </w:tabs>
        <w:rPr>
          <w:noProof/>
          <w:lang w:eastAsia="en-AU"/>
        </w:rPr>
      </w:pPr>
      <w:hyperlink w:anchor="_Toc515285741" w:history="1">
        <w:r w:rsidR="00DC7946" w:rsidRPr="0039721F">
          <w:rPr>
            <w:rStyle w:val="Hyperlink"/>
            <w:noProof/>
          </w:rPr>
          <w:t>4.1</w:t>
        </w:r>
        <w:r w:rsidR="00DC7946">
          <w:rPr>
            <w:noProof/>
            <w:lang w:eastAsia="en-AU"/>
          </w:rPr>
          <w:tab/>
        </w:r>
        <w:r w:rsidR="00DC7946" w:rsidRPr="0039721F">
          <w:rPr>
            <w:rStyle w:val="Hyperlink"/>
            <w:noProof/>
          </w:rPr>
          <w:t>Things that are important</w:t>
        </w:r>
        <w:r w:rsidR="00DC7946">
          <w:rPr>
            <w:noProof/>
            <w:webHidden/>
          </w:rPr>
          <w:tab/>
        </w:r>
        <w:r w:rsidR="00DC7946">
          <w:rPr>
            <w:noProof/>
            <w:webHidden/>
          </w:rPr>
          <w:fldChar w:fldCharType="begin"/>
        </w:r>
        <w:r w:rsidR="00DC7946">
          <w:rPr>
            <w:noProof/>
            <w:webHidden/>
          </w:rPr>
          <w:instrText xml:space="preserve"> PAGEREF _Toc515285741 \h </w:instrText>
        </w:r>
        <w:r w:rsidR="00DC7946">
          <w:rPr>
            <w:noProof/>
            <w:webHidden/>
          </w:rPr>
        </w:r>
        <w:r w:rsidR="00DC7946">
          <w:rPr>
            <w:noProof/>
            <w:webHidden/>
          </w:rPr>
          <w:fldChar w:fldCharType="separate"/>
        </w:r>
        <w:r w:rsidR="00B9115F">
          <w:rPr>
            <w:noProof/>
            <w:webHidden/>
          </w:rPr>
          <w:t>9</w:t>
        </w:r>
        <w:r w:rsidR="00DC7946">
          <w:rPr>
            <w:noProof/>
            <w:webHidden/>
          </w:rPr>
          <w:fldChar w:fldCharType="end"/>
        </w:r>
      </w:hyperlink>
    </w:p>
    <w:p w14:paraId="21FE6AB5" w14:textId="77777777" w:rsidR="00DC7946" w:rsidRDefault="00954E28">
      <w:pPr>
        <w:pStyle w:val="TOC2"/>
        <w:tabs>
          <w:tab w:val="left" w:pos="880"/>
        </w:tabs>
        <w:rPr>
          <w:noProof/>
          <w:lang w:eastAsia="en-AU"/>
        </w:rPr>
      </w:pPr>
      <w:hyperlink w:anchor="_Toc515285742" w:history="1">
        <w:r w:rsidR="00DC7946" w:rsidRPr="0039721F">
          <w:rPr>
            <w:rStyle w:val="Hyperlink"/>
            <w:noProof/>
          </w:rPr>
          <w:t>4.2</w:t>
        </w:r>
        <w:r w:rsidR="00DC7946">
          <w:rPr>
            <w:noProof/>
            <w:lang w:eastAsia="en-AU"/>
          </w:rPr>
          <w:tab/>
        </w:r>
        <w:r w:rsidR="00DC7946" w:rsidRPr="0039721F">
          <w:rPr>
            <w:rStyle w:val="Hyperlink"/>
            <w:noProof/>
          </w:rPr>
          <w:t>Issues of concern</w:t>
        </w:r>
        <w:r w:rsidR="00DC7946">
          <w:rPr>
            <w:noProof/>
            <w:webHidden/>
          </w:rPr>
          <w:tab/>
        </w:r>
        <w:r w:rsidR="00DC7946">
          <w:rPr>
            <w:noProof/>
            <w:webHidden/>
          </w:rPr>
          <w:fldChar w:fldCharType="begin"/>
        </w:r>
        <w:r w:rsidR="00DC7946">
          <w:rPr>
            <w:noProof/>
            <w:webHidden/>
          </w:rPr>
          <w:instrText xml:space="preserve"> PAGEREF _Toc515285742 \h </w:instrText>
        </w:r>
        <w:r w:rsidR="00DC7946">
          <w:rPr>
            <w:noProof/>
            <w:webHidden/>
          </w:rPr>
        </w:r>
        <w:r w:rsidR="00DC7946">
          <w:rPr>
            <w:noProof/>
            <w:webHidden/>
          </w:rPr>
          <w:fldChar w:fldCharType="separate"/>
        </w:r>
        <w:r w:rsidR="00B9115F">
          <w:rPr>
            <w:noProof/>
            <w:webHidden/>
          </w:rPr>
          <w:t>12</w:t>
        </w:r>
        <w:r w:rsidR="00DC7946">
          <w:rPr>
            <w:noProof/>
            <w:webHidden/>
          </w:rPr>
          <w:fldChar w:fldCharType="end"/>
        </w:r>
      </w:hyperlink>
    </w:p>
    <w:p w14:paraId="385069FC" w14:textId="77777777" w:rsidR="00DC7946" w:rsidRDefault="00954E28">
      <w:pPr>
        <w:pStyle w:val="TOC2"/>
        <w:tabs>
          <w:tab w:val="left" w:pos="880"/>
        </w:tabs>
        <w:rPr>
          <w:noProof/>
          <w:lang w:eastAsia="en-AU"/>
        </w:rPr>
      </w:pPr>
      <w:hyperlink w:anchor="_Toc515285743" w:history="1">
        <w:r w:rsidR="00DC7946" w:rsidRPr="0039721F">
          <w:rPr>
            <w:rStyle w:val="Hyperlink"/>
            <w:noProof/>
          </w:rPr>
          <w:t>4.3</w:t>
        </w:r>
        <w:r w:rsidR="00DC7946">
          <w:rPr>
            <w:noProof/>
            <w:lang w:eastAsia="en-AU"/>
          </w:rPr>
          <w:tab/>
        </w:r>
        <w:r w:rsidR="00DC7946" w:rsidRPr="0039721F">
          <w:rPr>
            <w:rStyle w:val="Hyperlink"/>
            <w:noProof/>
          </w:rPr>
          <w:t>Stressful situations</w:t>
        </w:r>
        <w:r w:rsidR="00DC7946">
          <w:rPr>
            <w:noProof/>
            <w:webHidden/>
          </w:rPr>
          <w:tab/>
        </w:r>
        <w:r w:rsidR="00DC7946">
          <w:rPr>
            <w:noProof/>
            <w:webHidden/>
          </w:rPr>
          <w:fldChar w:fldCharType="begin"/>
        </w:r>
        <w:r w:rsidR="00DC7946">
          <w:rPr>
            <w:noProof/>
            <w:webHidden/>
          </w:rPr>
          <w:instrText xml:space="preserve"> PAGEREF _Toc515285743 \h </w:instrText>
        </w:r>
        <w:r w:rsidR="00DC7946">
          <w:rPr>
            <w:noProof/>
            <w:webHidden/>
          </w:rPr>
        </w:r>
        <w:r w:rsidR="00DC7946">
          <w:rPr>
            <w:noProof/>
            <w:webHidden/>
          </w:rPr>
          <w:fldChar w:fldCharType="separate"/>
        </w:r>
        <w:r w:rsidR="00B9115F">
          <w:rPr>
            <w:noProof/>
            <w:webHidden/>
          </w:rPr>
          <w:t>15</w:t>
        </w:r>
        <w:r w:rsidR="00DC7946">
          <w:rPr>
            <w:noProof/>
            <w:webHidden/>
          </w:rPr>
          <w:fldChar w:fldCharType="end"/>
        </w:r>
      </w:hyperlink>
    </w:p>
    <w:p w14:paraId="7FFEC647" w14:textId="77777777" w:rsidR="00DC7946" w:rsidRDefault="00954E28">
      <w:pPr>
        <w:pStyle w:val="TOC2"/>
        <w:tabs>
          <w:tab w:val="left" w:pos="880"/>
        </w:tabs>
        <w:rPr>
          <w:noProof/>
          <w:lang w:eastAsia="en-AU"/>
        </w:rPr>
      </w:pPr>
      <w:hyperlink w:anchor="_Toc515285744" w:history="1">
        <w:r w:rsidR="00DC7946" w:rsidRPr="0039721F">
          <w:rPr>
            <w:rStyle w:val="Hyperlink"/>
            <w:noProof/>
          </w:rPr>
          <w:t>4.4</w:t>
        </w:r>
        <w:r w:rsidR="00DC7946">
          <w:rPr>
            <w:noProof/>
            <w:lang w:eastAsia="en-AU"/>
          </w:rPr>
          <w:tab/>
        </w:r>
        <w:r w:rsidR="00DC7946" w:rsidRPr="0039721F">
          <w:rPr>
            <w:rStyle w:val="Hyperlink"/>
            <w:noProof/>
          </w:rPr>
          <w:t>Perceptions of safety</w:t>
        </w:r>
        <w:r w:rsidR="00DC7946">
          <w:rPr>
            <w:noProof/>
            <w:webHidden/>
          </w:rPr>
          <w:tab/>
        </w:r>
        <w:r w:rsidR="00DC7946">
          <w:rPr>
            <w:noProof/>
            <w:webHidden/>
          </w:rPr>
          <w:fldChar w:fldCharType="begin"/>
        </w:r>
        <w:r w:rsidR="00DC7946">
          <w:rPr>
            <w:noProof/>
            <w:webHidden/>
          </w:rPr>
          <w:instrText xml:space="preserve"> PAGEREF _Toc515285744 \h </w:instrText>
        </w:r>
        <w:r w:rsidR="00DC7946">
          <w:rPr>
            <w:noProof/>
            <w:webHidden/>
          </w:rPr>
        </w:r>
        <w:r w:rsidR="00DC7946">
          <w:rPr>
            <w:noProof/>
            <w:webHidden/>
          </w:rPr>
          <w:fldChar w:fldCharType="separate"/>
        </w:r>
        <w:r w:rsidR="00B9115F">
          <w:rPr>
            <w:noProof/>
            <w:webHidden/>
          </w:rPr>
          <w:t>17</w:t>
        </w:r>
        <w:r w:rsidR="00DC7946">
          <w:rPr>
            <w:noProof/>
            <w:webHidden/>
          </w:rPr>
          <w:fldChar w:fldCharType="end"/>
        </w:r>
      </w:hyperlink>
    </w:p>
    <w:p w14:paraId="6C099AE9" w14:textId="77777777" w:rsidR="00DC7946" w:rsidRDefault="00954E28">
      <w:pPr>
        <w:pStyle w:val="TOC2"/>
        <w:tabs>
          <w:tab w:val="left" w:pos="880"/>
        </w:tabs>
        <w:rPr>
          <w:noProof/>
          <w:lang w:eastAsia="en-AU"/>
        </w:rPr>
      </w:pPr>
      <w:hyperlink w:anchor="_Toc515285745" w:history="1">
        <w:r w:rsidR="00DC7946" w:rsidRPr="0039721F">
          <w:rPr>
            <w:rStyle w:val="Hyperlink"/>
            <w:noProof/>
          </w:rPr>
          <w:t>4.5</w:t>
        </w:r>
        <w:r w:rsidR="00DC7946">
          <w:rPr>
            <w:noProof/>
            <w:lang w:eastAsia="en-AU"/>
          </w:rPr>
          <w:tab/>
        </w:r>
        <w:r w:rsidR="00DC7946" w:rsidRPr="0039721F">
          <w:rPr>
            <w:rStyle w:val="Hyperlink"/>
            <w:noProof/>
          </w:rPr>
          <w:t>Sources of information, advice or help with a problem</w:t>
        </w:r>
        <w:r w:rsidR="00DC7946">
          <w:rPr>
            <w:noProof/>
            <w:webHidden/>
          </w:rPr>
          <w:tab/>
        </w:r>
        <w:r w:rsidR="00DC7946">
          <w:rPr>
            <w:noProof/>
            <w:webHidden/>
          </w:rPr>
          <w:fldChar w:fldCharType="begin"/>
        </w:r>
        <w:r w:rsidR="00DC7946">
          <w:rPr>
            <w:noProof/>
            <w:webHidden/>
          </w:rPr>
          <w:instrText xml:space="preserve"> PAGEREF _Toc515285745 \h </w:instrText>
        </w:r>
        <w:r w:rsidR="00DC7946">
          <w:rPr>
            <w:noProof/>
            <w:webHidden/>
          </w:rPr>
        </w:r>
        <w:r w:rsidR="00DC7946">
          <w:rPr>
            <w:noProof/>
            <w:webHidden/>
          </w:rPr>
          <w:fldChar w:fldCharType="separate"/>
        </w:r>
        <w:r w:rsidR="00B9115F">
          <w:rPr>
            <w:noProof/>
            <w:webHidden/>
          </w:rPr>
          <w:t>19</w:t>
        </w:r>
        <w:r w:rsidR="00DC7946">
          <w:rPr>
            <w:noProof/>
            <w:webHidden/>
          </w:rPr>
          <w:fldChar w:fldCharType="end"/>
        </w:r>
      </w:hyperlink>
    </w:p>
    <w:p w14:paraId="4788C612" w14:textId="77777777" w:rsidR="00DC7946" w:rsidRDefault="00954E28">
      <w:pPr>
        <w:pStyle w:val="TOC2"/>
        <w:tabs>
          <w:tab w:val="left" w:pos="880"/>
        </w:tabs>
        <w:rPr>
          <w:noProof/>
          <w:lang w:eastAsia="en-AU"/>
        </w:rPr>
      </w:pPr>
      <w:hyperlink w:anchor="_Toc515285746" w:history="1">
        <w:r w:rsidR="00DC7946" w:rsidRPr="0039721F">
          <w:rPr>
            <w:rStyle w:val="Hyperlink"/>
            <w:noProof/>
          </w:rPr>
          <w:t>4.6</w:t>
        </w:r>
        <w:r w:rsidR="00DC7946">
          <w:rPr>
            <w:noProof/>
            <w:lang w:eastAsia="en-AU"/>
          </w:rPr>
          <w:tab/>
        </w:r>
        <w:r w:rsidR="00DC7946" w:rsidRPr="0039721F">
          <w:rPr>
            <w:rStyle w:val="Hyperlink"/>
            <w:noProof/>
          </w:rPr>
          <w:t>Barriers to accessing services</w:t>
        </w:r>
        <w:r w:rsidR="00DC7946">
          <w:rPr>
            <w:noProof/>
            <w:webHidden/>
          </w:rPr>
          <w:tab/>
        </w:r>
        <w:r w:rsidR="00DC7946">
          <w:rPr>
            <w:noProof/>
            <w:webHidden/>
          </w:rPr>
          <w:fldChar w:fldCharType="begin"/>
        </w:r>
        <w:r w:rsidR="00DC7946">
          <w:rPr>
            <w:noProof/>
            <w:webHidden/>
          </w:rPr>
          <w:instrText xml:space="preserve"> PAGEREF _Toc515285746 \h </w:instrText>
        </w:r>
        <w:r w:rsidR="00DC7946">
          <w:rPr>
            <w:noProof/>
            <w:webHidden/>
          </w:rPr>
        </w:r>
        <w:r w:rsidR="00DC7946">
          <w:rPr>
            <w:noProof/>
            <w:webHidden/>
          </w:rPr>
          <w:fldChar w:fldCharType="separate"/>
        </w:r>
        <w:r w:rsidR="00B9115F">
          <w:rPr>
            <w:noProof/>
            <w:webHidden/>
          </w:rPr>
          <w:t>21</w:t>
        </w:r>
        <w:r w:rsidR="00DC7946">
          <w:rPr>
            <w:noProof/>
            <w:webHidden/>
          </w:rPr>
          <w:fldChar w:fldCharType="end"/>
        </w:r>
      </w:hyperlink>
    </w:p>
    <w:p w14:paraId="652369E4" w14:textId="77777777" w:rsidR="00DC7946" w:rsidRDefault="00954E28">
      <w:pPr>
        <w:pStyle w:val="TOC2"/>
        <w:tabs>
          <w:tab w:val="left" w:pos="880"/>
        </w:tabs>
        <w:rPr>
          <w:noProof/>
          <w:lang w:eastAsia="en-AU"/>
        </w:rPr>
      </w:pPr>
      <w:hyperlink w:anchor="_Toc515285747" w:history="1">
        <w:r w:rsidR="00DC7946" w:rsidRPr="0039721F">
          <w:rPr>
            <w:rStyle w:val="Hyperlink"/>
            <w:noProof/>
          </w:rPr>
          <w:t>4.7</w:t>
        </w:r>
        <w:r w:rsidR="00DC7946">
          <w:rPr>
            <w:noProof/>
            <w:lang w:eastAsia="en-AU"/>
          </w:rPr>
          <w:tab/>
        </w:r>
        <w:r w:rsidR="00DC7946" w:rsidRPr="0039721F">
          <w:rPr>
            <w:rStyle w:val="Hyperlink"/>
            <w:noProof/>
          </w:rPr>
          <w:t>Community perceptions of young people</w:t>
        </w:r>
        <w:r w:rsidR="00DC7946">
          <w:rPr>
            <w:noProof/>
            <w:webHidden/>
          </w:rPr>
          <w:tab/>
        </w:r>
        <w:r w:rsidR="00DC7946">
          <w:rPr>
            <w:noProof/>
            <w:webHidden/>
          </w:rPr>
          <w:fldChar w:fldCharType="begin"/>
        </w:r>
        <w:r w:rsidR="00DC7946">
          <w:rPr>
            <w:noProof/>
            <w:webHidden/>
          </w:rPr>
          <w:instrText xml:space="preserve"> PAGEREF _Toc515285747 \h </w:instrText>
        </w:r>
        <w:r w:rsidR="00DC7946">
          <w:rPr>
            <w:noProof/>
            <w:webHidden/>
          </w:rPr>
        </w:r>
        <w:r w:rsidR="00DC7946">
          <w:rPr>
            <w:noProof/>
            <w:webHidden/>
          </w:rPr>
          <w:fldChar w:fldCharType="separate"/>
        </w:r>
        <w:r w:rsidR="00B9115F">
          <w:rPr>
            <w:noProof/>
            <w:webHidden/>
          </w:rPr>
          <w:t>22</w:t>
        </w:r>
        <w:r w:rsidR="00DC7946">
          <w:rPr>
            <w:noProof/>
            <w:webHidden/>
          </w:rPr>
          <w:fldChar w:fldCharType="end"/>
        </w:r>
      </w:hyperlink>
    </w:p>
    <w:p w14:paraId="1AA2495D" w14:textId="77777777" w:rsidR="00DC7946" w:rsidRDefault="00954E28">
      <w:pPr>
        <w:pStyle w:val="TOC2"/>
        <w:tabs>
          <w:tab w:val="left" w:pos="880"/>
        </w:tabs>
        <w:rPr>
          <w:noProof/>
          <w:lang w:eastAsia="en-AU"/>
        </w:rPr>
      </w:pPr>
      <w:hyperlink w:anchor="_Toc515285748" w:history="1">
        <w:r w:rsidR="00DC7946" w:rsidRPr="0039721F">
          <w:rPr>
            <w:rStyle w:val="Hyperlink"/>
            <w:noProof/>
          </w:rPr>
          <w:t>4.8</w:t>
        </w:r>
        <w:r w:rsidR="00DC7946">
          <w:rPr>
            <w:noProof/>
            <w:lang w:eastAsia="en-AU"/>
          </w:rPr>
          <w:tab/>
        </w:r>
        <w:r w:rsidR="00DC7946" w:rsidRPr="0039721F">
          <w:rPr>
            <w:rStyle w:val="Hyperlink"/>
            <w:noProof/>
          </w:rPr>
          <w:t>Facilities and services for young people</w:t>
        </w:r>
        <w:r w:rsidR="00DC7946">
          <w:rPr>
            <w:noProof/>
            <w:webHidden/>
          </w:rPr>
          <w:tab/>
        </w:r>
        <w:r w:rsidR="00DC7946">
          <w:rPr>
            <w:noProof/>
            <w:webHidden/>
          </w:rPr>
          <w:fldChar w:fldCharType="begin"/>
        </w:r>
        <w:r w:rsidR="00DC7946">
          <w:rPr>
            <w:noProof/>
            <w:webHidden/>
          </w:rPr>
          <w:instrText xml:space="preserve"> PAGEREF _Toc515285748 \h </w:instrText>
        </w:r>
        <w:r w:rsidR="00DC7946">
          <w:rPr>
            <w:noProof/>
            <w:webHidden/>
          </w:rPr>
        </w:r>
        <w:r w:rsidR="00DC7946">
          <w:rPr>
            <w:noProof/>
            <w:webHidden/>
          </w:rPr>
          <w:fldChar w:fldCharType="separate"/>
        </w:r>
        <w:r w:rsidR="00B9115F">
          <w:rPr>
            <w:noProof/>
            <w:webHidden/>
          </w:rPr>
          <w:t>23</w:t>
        </w:r>
        <w:r w:rsidR="00DC7946">
          <w:rPr>
            <w:noProof/>
            <w:webHidden/>
          </w:rPr>
          <w:fldChar w:fldCharType="end"/>
        </w:r>
      </w:hyperlink>
    </w:p>
    <w:p w14:paraId="5EE54016" w14:textId="77777777" w:rsidR="00DC7946" w:rsidRDefault="00954E28">
      <w:pPr>
        <w:pStyle w:val="TOC2"/>
        <w:tabs>
          <w:tab w:val="left" w:pos="880"/>
        </w:tabs>
        <w:rPr>
          <w:noProof/>
          <w:lang w:eastAsia="en-AU"/>
        </w:rPr>
      </w:pPr>
      <w:hyperlink w:anchor="_Toc515285749" w:history="1">
        <w:r w:rsidR="00DC7946" w:rsidRPr="0039721F">
          <w:rPr>
            <w:rStyle w:val="Hyperlink"/>
            <w:noProof/>
          </w:rPr>
          <w:t>4.9</w:t>
        </w:r>
        <w:r w:rsidR="00DC7946">
          <w:rPr>
            <w:noProof/>
            <w:lang w:eastAsia="en-AU"/>
          </w:rPr>
          <w:tab/>
        </w:r>
        <w:r w:rsidR="00DC7946" w:rsidRPr="0039721F">
          <w:rPr>
            <w:rStyle w:val="Hyperlink"/>
            <w:noProof/>
          </w:rPr>
          <w:t>Other ideas</w:t>
        </w:r>
        <w:r w:rsidR="00DC7946">
          <w:rPr>
            <w:noProof/>
            <w:webHidden/>
          </w:rPr>
          <w:tab/>
        </w:r>
        <w:r w:rsidR="00DC7946">
          <w:rPr>
            <w:noProof/>
            <w:webHidden/>
          </w:rPr>
          <w:fldChar w:fldCharType="begin"/>
        </w:r>
        <w:r w:rsidR="00DC7946">
          <w:rPr>
            <w:noProof/>
            <w:webHidden/>
          </w:rPr>
          <w:instrText xml:space="preserve"> PAGEREF _Toc515285749 \h </w:instrText>
        </w:r>
        <w:r w:rsidR="00DC7946">
          <w:rPr>
            <w:noProof/>
            <w:webHidden/>
          </w:rPr>
        </w:r>
        <w:r w:rsidR="00DC7946">
          <w:rPr>
            <w:noProof/>
            <w:webHidden/>
          </w:rPr>
          <w:fldChar w:fldCharType="separate"/>
        </w:r>
        <w:r w:rsidR="00B9115F">
          <w:rPr>
            <w:noProof/>
            <w:webHidden/>
          </w:rPr>
          <w:t>26</w:t>
        </w:r>
        <w:r w:rsidR="00DC7946">
          <w:rPr>
            <w:noProof/>
            <w:webHidden/>
          </w:rPr>
          <w:fldChar w:fldCharType="end"/>
        </w:r>
      </w:hyperlink>
    </w:p>
    <w:p w14:paraId="1BD87AE3" w14:textId="77777777" w:rsidR="00DC7946" w:rsidRDefault="00954E28">
      <w:pPr>
        <w:pStyle w:val="TOC1"/>
        <w:tabs>
          <w:tab w:val="left" w:pos="440"/>
        </w:tabs>
        <w:rPr>
          <w:noProof/>
          <w:lang w:eastAsia="en-AU"/>
        </w:rPr>
      </w:pPr>
      <w:hyperlink w:anchor="_Toc515285750" w:history="1">
        <w:r w:rsidR="00DC7946" w:rsidRPr="0039721F">
          <w:rPr>
            <w:rStyle w:val="Hyperlink"/>
            <w:noProof/>
          </w:rPr>
          <w:t>5</w:t>
        </w:r>
        <w:r w:rsidR="00DC7946">
          <w:rPr>
            <w:noProof/>
            <w:lang w:eastAsia="en-AU"/>
          </w:rPr>
          <w:tab/>
        </w:r>
        <w:r w:rsidR="00DC7946" w:rsidRPr="0039721F">
          <w:rPr>
            <w:rStyle w:val="Hyperlink"/>
            <w:noProof/>
          </w:rPr>
          <w:t>Appendices</w:t>
        </w:r>
        <w:r w:rsidR="00DC7946">
          <w:rPr>
            <w:noProof/>
            <w:webHidden/>
          </w:rPr>
          <w:tab/>
        </w:r>
        <w:r w:rsidR="00DC7946">
          <w:rPr>
            <w:noProof/>
            <w:webHidden/>
          </w:rPr>
          <w:fldChar w:fldCharType="begin"/>
        </w:r>
        <w:r w:rsidR="00DC7946">
          <w:rPr>
            <w:noProof/>
            <w:webHidden/>
          </w:rPr>
          <w:instrText xml:space="preserve"> PAGEREF _Toc515285750 \h </w:instrText>
        </w:r>
        <w:r w:rsidR="00DC7946">
          <w:rPr>
            <w:noProof/>
            <w:webHidden/>
          </w:rPr>
        </w:r>
        <w:r w:rsidR="00DC7946">
          <w:rPr>
            <w:noProof/>
            <w:webHidden/>
          </w:rPr>
          <w:fldChar w:fldCharType="separate"/>
        </w:r>
        <w:r w:rsidR="00B9115F">
          <w:rPr>
            <w:noProof/>
            <w:webHidden/>
          </w:rPr>
          <w:t>28</w:t>
        </w:r>
        <w:r w:rsidR="00DC7946">
          <w:rPr>
            <w:noProof/>
            <w:webHidden/>
          </w:rPr>
          <w:fldChar w:fldCharType="end"/>
        </w:r>
      </w:hyperlink>
    </w:p>
    <w:p w14:paraId="5AEF29B5" w14:textId="77777777" w:rsidR="00DC7946" w:rsidRDefault="00954E28">
      <w:pPr>
        <w:pStyle w:val="TOC2"/>
        <w:tabs>
          <w:tab w:val="left" w:pos="880"/>
        </w:tabs>
        <w:rPr>
          <w:noProof/>
          <w:lang w:eastAsia="en-AU"/>
        </w:rPr>
      </w:pPr>
      <w:hyperlink w:anchor="_Toc515285751" w:history="1">
        <w:r w:rsidR="00DC7946" w:rsidRPr="0039721F">
          <w:rPr>
            <w:rStyle w:val="Hyperlink"/>
            <w:noProof/>
          </w:rPr>
          <w:t>5.1</w:t>
        </w:r>
        <w:r w:rsidR="00DC7946">
          <w:rPr>
            <w:noProof/>
            <w:lang w:eastAsia="en-AU"/>
          </w:rPr>
          <w:tab/>
        </w:r>
        <w:r w:rsidR="00DC7946" w:rsidRPr="0039721F">
          <w:rPr>
            <w:rStyle w:val="Hyperlink"/>
            <w:noProof/>
          </w:rPr>
          <w:t>Questionnaire changes</w:t>
        </w:r>
        <w:r w:rsidR="00DC7946">
          <w:rPr>
            <w:noProof/>
            <w:webHidden/>
          </w:rPr>
          <w:tab/>
        </w:r>
        <w:r w:rsidR="00DC7946">
          <w:rPr>
            <w:noProof/>
            <w:webHidden/>
          </w:rPr>
          <w:fldChar w:fldCharType="begin"/>
        </w:r>
        <w:r w:rsidR="00DC7946">
          <w:rPr>
            <w:noProof/>
            <w:webHidden/>
          </w:rPr>
          <w:instrText xml:space="preserve"> PAGEREF _Toc515285751 \h </w:instrText>
        </w:r>
        <w:r w:rsidR="00DC7946">
          <w:rPr>
            <w:noProof/>
            <w:webHidden/>
          </w:rPr>
        </w:r>
        <w:r w:rsidR="00DC7946">
          <w:rPr>
            <w:noProof/>
            <w:webHidden/>
          </w:rPr>
          <w:fldChar w:fldCharType="separate"/>
        </w:r>
        <w:r w:rsidR="00B9115F">
          <w:rPr>
            <w:noProof/>
            <w:webHidden/>
          </w:rPr>
          <w:t>28</w:t>
        </w:r>
        <w:r w:rsidR="00DC7946">
          <w:rPr>
            <w:noProof/>
            <w:webHidden/>
          </w:rPr>
          <w:fldChar w:fldCharType="end"/>
        </w:r>
      </w:hyperlink>
    </w:p>
    <w:p w14:paraId="241FFD64" w14:textId="77777777" w:rsidR="00DC7946" w:rsidRDefault="00954E28">
      <w:pPr>
        <w:pStyle w:val="TOC2"/>
        <w:tabs>
          <w:tab w:val="left" w:pos="880"/>
        </w:tabs>
        <w:rPr>
          <w:noProof/>
          <w:lang w:eastAsia="en-AU"/>
        </w:rPr>
      </w:pPr>
      <w:hyperlink w:anchor="_Toc515285752" w:history="1">
        <w:r w:rsidR="00DC7946" w:rsidRPr="0039721F">
          <w:rPr>
            <w:rStyle w:val="Hyperlink"/>
            <w:noProof/>
          </w:rPr>
          <w:t>5.2</w:t>
        </w:r>
        <w:r w:rsidR="00DC7946">
          <w:rPr>
            <w:noProof/>
            <w:lang w:eastAsia="en-AU"/>
          </w:rPr>
          <w:tab/>
        </w:r>
        <w:r w:rsidR="00DC7946" w:rsidRPr="0039721F">
          <w:rPr>
            <w:rStyle w:val="Hyperlink"/>
            <w:noProof/>
          </w:rPr>
          <w:t>Distribution</w:t>
        </w:r>
        <w:r w:rsidR="00DC7946">
          <w:rPr>
            <w:noProof/>
            <w:webHidden/>
          </w:rPr>
          <w:tab/>
        </w:r>
        <w:r w:rsidR="00DC7946">
          <w:rPr>
            <w:noProof/>
            <w:webHidden/>
          </w:rPr>
          <w:fldChar w:fldCharType="begin"/>
        </w:r>
        <w:r w:rsidR="00DC7946">
          <w:rPr>
            <w:noProof/>
            <w:webHidden/>
          </w:rPr>
          <w:instrText xml:space="preserve"> PAGEREF _Toc515285752 \h </w:instrText>
        </w:r>
        <w:r w:rsidR="00DC7946">
          <w:rPr>
            <w:noProof/>
            <w:webHidden/>
          </w:rPr>
        </w:r>
        <w:r w:rsidR="00DC7946">
          <w:rPr>
            <w:noProof/>
            <w:webHidden/>
          </w:rPr>
          <w:fldChar w:fldCharType="separate"/>
        </w:r>
        <w:r w:rsidR="00B9115F">
          <w:rPr>
            <w:noProof/>
            <w:webHidden/>
          </w:rPr>
          <w:t>34</w:t>
        </w:r>
        <w:r w:rsidR="00DC7946">
          <w:rPr>
            <w:noProof/>
            <w:webHidden/>
          </w:rPr>
          <w:fldChar w:fldCharType="end"/>
        </w:r>
      </w:hyperlink>
    </w:p>
    <w:p w14:paraId="7A48A9BC" w14:textId="77777777" w:rsidR="00DC7946" w:rsidRDefault="00954E28">
      <w:pPr>
        <w:pStyle w:val="TOC2"/>
        <w:tabs>
          <w:tab w:val="left" w:pos="880"/>
        </w:tabs>
        <w:rPr>
          <w:noProof/>
          <w:lang w:eastAsia="en-AU"/>
        </w:rPr>
      </w:pPr>
      <w:hyperlink w:anchor="_Toc515285753" w:history="1">
        <w:r w:rsidR="00DC7946" w:rsidRPr="0039721F">
          <w:rPr>
            <w:rStyle w:val="Hyperlink"/>
            <w:noProof/>
          </w:rPr>
          <w:t>5.3</w:t>
        </w:r>
        <w:r w:rsidR="00DC7946">
          <w:rPr>
            <w:noProof/>
            <w:lang w:eastAsia="en-AU"/>
          </w:rPr>
          <w:tab/>
        </w:r>
        <w:r w:rsidR="00DC7946" w:rsidRPr="0039721F">
          <w:rPr>
            <w:rStyle w:val="Hyperlink"/>
            <w:noProof/>
          </w:rPr>
          <w:t>Sample counts</w:t>
        </w:r>
        <w:r w:rsidR="00DC7946">
          <w:rPr>
            <w:noProof/>
            <w:webHidden/>
          </w:rPr>
          <w:tab/>
        </w:r>
        <w:r w:rsidR="00DC7946">
          <w:rPr>
            <w:noProof/>
            <w:webHidden/>
          </w:rPr>
          <w:fldChar w:fldCharType="begin"/>
        </w:r>
        <w:r w:rsidR="00DC7946">
          <w:rPr>
            <w:noProof/>
            <w:webHidden/>
          </w:rPr>
          <w:instrText xml:space="preserve"> PAGEREF _Toc515285753 \h </w:instrText>
        </w:r>
        <w:r w:rsidR="00DC7946">
          <w:rPr>
            <w:noProof/>
            <w:webHidden/>
          </w:rPr>
        </w:r>
        <w:r w:rsidR="00DC7946">
          <w:rPr>
            <w:noProof/>
            <w:webHidden/>
          </w:rPr>
          <w:fldChar w:fldCharType="separate"/>
        </w:r>
        <w:r w:rsidR="00B9115F">
          <w:rPr>
            <w:noProof/>
            <w:webHidden/>
          </w:rPr>
          <w:t>36</w:t>
        </w:r>
        <w:r w:rsidR="00DC7946">
          <w:rPr>
            <w:noProof/>
            <w:webHidden/>
          </w:rPr>
          <w:fldChar w:fldCharType="end"/>
        </w:r>
      </w:hyperlink>
    </w:p>
    <w:p w14:paraId="50A48B48" w14:textId="77777777" w:rsidR="00DC7946" w:rsidRDefault="00954E28">
      <w:pPr>
        <w:pStyle w:val="TOC2"/>
        <w:tabs>
          <w:tab w:val="left" w:pos="880"/>
        </w:tabs>
        <w:rPr>
          <w:noProof/>
          <w:lang w:eastAsia="en-AU"/>
        </w:rPr>
      </w:pPr>
      <w:hyperlink w:anchor="_Toc515285754" w:history="1">
        <w:r w:rsidR="00DC7946" w:rsidRPr="0039721F">
          <w:rPr>
            <w:rStyle w:val="Hyperlink"/>
            <w:noProof/>
          </w:rPr>
          <w:t>5.4</w:t>
        </w:r>
        <w:r w:rsidR="00DC7946">
          <w:rPr>
            <w:noProof/>
            <w:lang w:eastAsia="en-AU"/>
          </w:rPr>
          <w:tab/>
        </w:r>
        <w:r w:rsidR="00DC7946" w:rsidRPr="0039721F">
          <w:rPr>
            <w:rStyle w:val="Hyperlink"/>
            <w:noProof/>
          </w:rPr>
          <w:t>Notes on analysis</w:t>
        </w:r>
        <w:r w:rsidR="00DC7946">
          <w:rPr>
            <w:noProof/>
            <w:webHidden/>
          </w:rPr>
          <w:tab/>
        </w:r>
        <w:r w:rsidR="00DC7946">
          <w:rPr>
            <w:noProof/>
            <w:webHidden/>
          </w:rPr>
          <w:fldChar w:fldCharType="begin"/>
        </w:r>
        <w:r w:rsidR="00DC7946">
          <w:rPr>
            <w:noProof/>
            <w:webHidden/>
          </w:rPr>
          <w:instrText xml:space="preserve"> PAGEREF _Toc515285754 \h </w:instrText>
        </w:r>
        <w:r w:rsidR="00DC7946">
          <w:rPr>
            <w:noProof/>
            <w:webHidden/>
          </w:rPr>
        </w:r>
        <w:r w:rsidR="00DC7946">
          <w:rPr>
            <w:noProof/>
            <w:webHidden/>
          </w:rPr>
          <w:fldChar w:fldCharType="separate"/>
        </w:r>
        <w:r w:rsidR="00B9115F">
          <w:rPr>
            <w:noProof/>
            <w:webHidden/>
          </w:rPr>
          <w:t>38</w:t>
        </w:r>
        <w:r w:rsidR="00DC7946">
          <w:rPr>
            <w:noProof/>
            <w:webHidden/>
          </w:rPr>
          <w:fldChar w:fldCharType="end"/>
        </w:r>
      </w:hyperlink>
    </w:p>
    <w:p w14:paraId="7CF4E799" w14:textId="7421F572" w:rsidR="0076441C" w:rsidRDefault="008E4B6A" w:rsidP="00DC7946">
      <w:pPr>
        <w:pStyle w:val="Heading1"/>
      </w:pPr>
      <w:r>
        <w:lastRenderedPageBreak/>
        <w:fldChar w:fldCharType="end"/>
      </w:r>
      <w:bookmarkStart w:id="0" w:name="_Toc515285735"/>
      <w:r w:rsidR="0076441C">
        <w:t xml:space="preserve">Background and </w:t>
      </w:r>
      <w:r>
        <w:t>m</w:t>
      </w:r>
      <w:r w:rsidR="0076441C">
        <w:t>ethodology</w:t>
      </w:r>
      <w:bookmarkEnd w:id="0"/>
    </w:p>
    <w:p w14:paraId="5A65E4FF" w14:textId="77777777" w:rsidR="0076441C" w:rsidRDefault="004C0700" w:rsidP="0077078C">
      <w:pPr>
        <w:pStyle w:val="Heading2"/>
      </w:pPr>
      <w:bookmarkStart w:id="1" w:name="_Toc515285736"/>
      <w:r>
        <w:t>Background</w:t>
      </w:r>
      <w:bookmarkEnd w:id="1"/>
    </w:p>
    <w:p w14:paraId="120EF3C4" w14:textId="76F7ED65" w:rsidR="004C0700" w:rsidRDefault="00A078B9" w:rsidP="0077078C">
      <w:r w:rsidRPr="00135843">
        <w:t xml:space="preserve">Council acknowledges that youth is a crucial period for establishing positive health and social behaviours and it is during this period young people acquire a range of skills and behaviours, face a range of life events, and make decisions that can influence their physical and psychological health, their social development, and their educational and employment opportunities </w:t>
      </w:r>
      <w:r w:rsidRPr="00721D58">
        <w:t>(WHO 2010).</w:t>
      </w:r>
    </w:p>
    <w:p w14:paraId="205B3826" w14:textId="4A363D86" w:rsidR="00A078B9" w:rsidRDefault="00A078B9" w:rsidP="0077078C">
      <w:r>
        <w:t>To ensure that programs, services</w:t>
      </w:r>
      <w:r w:rsidR="000A7A9E">
        <w:t>,</w:t>
      </w:r>
      <w:r w:rsidR="00DA653F">
        <w:t xml:space="preserve"> </w:t>
      </w:r>
      <w:r>
        <w:t xml:space="preserve">strategies </w:t>
      </w:r>
      <w:r w:rsidR="000A7A9E">
        <w:t xml:space="preserve">and advocacy </w:t>
      </w:r>
      <w:r>
        <w:t>continue</w:t>
      </w:r>
      <w:r w:rsidR="00334CAB">
        <w:t>s</w:t>
      </w:r>
      <w:r>
        <w:t xml:space="preserve"> to meet the needs of young people who live and spend time in the municipality, Council undertakes regular consultations with young people. This document presents the findings from the 2018 Youth Survey. This survey aims to assist Council in understanding the needs of young people, as well as the points of stress that are experienced and barriers to accessing services so that appropriate support can be provided. Results </w:t>
      </w:r>
      <w:proofErr w:type="gramStart"/>
      <w:r>
        <w:t>will be used</w:t>
      </w:r>
      <w:proofErr w:type="gramEnd"/>
      <w:r>
        <w:t xml:space="preserve"> to inform Council planning, strategy implementation, advocacy on behalf of youth, and service refinement.</w:t>
      </w:r>
    </w:p>
    <w:p w14:paraId="51F0BD39" w14:textId="1DE324B5" w:rsidR="00A078B9" w:rsidRDefault="00A078B9" w:rsidP="0077078C">
      <w:r>
        <w:t>Council encourages</w:t>
      </w:r>
      <w:r w:rsidR="00334CAB">
        <w:t xml:space="preserve"> youth</w:t>
      </w:r>
      <w:r>
        <w:t xml:space="preserve"> service providers in the region</w:t>
      </w:r>
      <w:r w:rsidR="000A7A9E">
        <w:t>, peek bodies and government departments</w:t>
      </w:r>
      <w:r>
        <w:t xml:space="preserve"> to use the information contained within t</w:t>
      </w:r>
      <w:r w:rsidR="00C76E2D">
        <w:t>o</w:t>
      </w:r>
      <w:r>
        <w:t xml:space="preserve"> enhance their service provision</w:t>
      </w:r>
      <w:r w:rsidR="00334CAB">
        <w:t xml:space="preserve">, </w:t>
      </w:r>
      <w:r w:rsidR="000A7A9E">
        <w:t>planning</w:t>
      </w:r>
      <w:r>
        <w:t xml:space="preserve"> </w:t>
      </w:r>
      <w:r w:rsidR="00334CAB">
        <w:t xml:space="preserve">and advocacy </w:t>
      </w:r>
      <w:r>
        <w:t>to meet the</w:t>
      </w:r>
      <w:r w:rsidR="000A7A9E">
        <w:t xml:space="preserve"> </w:t>
      </w:r>
      <w:r>
        <w:t>needs of young people</w:t>
      </w:r>
      <w:r w:rsidR="000A7A9E">
        <w:t xml:space="preserve"> in Cardinia</w:t>
      </w:r>
      <w:r w:rsidR="00334CAB">
        <w:t xml:space="preserve"> Shire</w:t>
      </w:r>
      <w:r>
        <w:t>.</w:t>
      </w:r>
    </w:p>
    <w:p w14:paraId="62AA539C" w14:textId="77777777" w:rsidR="004C0700" w:rsidRDefault="004C0700" w:rsidP="001102E2">
      <w:pPr>
        <w:pStyle w:val="Heading2"/>
        <w:spacing w:after="240"/>
        <w:ind w:left="578" w:hanging="578"/>
      </w:pPr>
      <w:bookmarkStart w:id="2" w:name="_Toc515285737"/>
      <w:r>
        <w:t>Methodology and distribution</w:t>
      </w:r>
      <w:bookmarkEnd w:id="2"/>
    </w:p>
    <w:tbl>
      <w:tblPr>
        <w:tblStyle w:val="TableGrid"/>
        <w:tblW w:w="0" w:type="auto"/>
        <w:tblBorders>
          <w:top w:val="single" w:sz="24" w:space="0" w:color="0073CF" w:themeColor="accent6"/>
          <w:left w:val="single" w:sz="24" w:space="0" w:color="0073CF" w:themeColor="accent6"/>
          <w:bottom w:val="single" w:sz="24" w:space="0" w:color="0073CF" w:themeColor="accent6"/>
          <w:right w:val="single" w:sz="24" w:space="0" w:color="0073CF" w:themeColor="accent6"/>
          <w:insideH w:val="none" w:sz="0" w:space="0" w:color="auto"/>
          <w:insideV w:val="none" w:sz="0" w:space="0" w:color="auto"/>
        </w:tblBorders>
        <w:tblLook w:val="04A0" w:firstRow="1" w:lastRow="0" w:firstColumn="1" w:lastColumn="0" w:noHBand="0" w:noVBand="1"/>
      </w:tblPr>
      <w:tblGrid>
        <w:gridCol w:w="3544"/>
        <w:gridCol w:w="3260"/>
      </w:tblGrid>
      <w:tr w:rsidR="001102E2" w14:paraId="7619A0EF" w14:textId="77777777" w:rsidTr="001102E2">
        <w:tc>
          <w:tcPr>
            <w:tcW w:w="3544" w:type="dxa"/>
            <w:tcBorders>
              <w:top w:val="single" w:sz="24" w:space="0" w:color="0073CF" w:themeColor="accent6"/>
              <w:left w:val="nil"/>
              <w:bottom w:val="single" w:sz="24" w:space="0" w:color="FFFFFF" w:themeColor="background1"/>
            </w:tcBorders>
            <w:shd w:val="clear" w:color="auto" w:fill="0073CF" w:themeFill="accent6"/>
          </w:tcPr>
          <w:p w14:paraId="717E63C1" w14:textId="7BD6759D" w:rsidR="001102E2" w:rsidRPr="001102E2" w:rsidRDefault="001102E2" w:rsidP="001102E2">
            <w:pPr>
              <w:spacing w:before="120" w:after="120"/>
              <w:rPr>
                <w:b/>
                <w:color w:val="FFFFFF" w:themeColor="background1"/>
                <w:sz w:val="32"/>
              </w:rPr>
            </w:pPr>
            <w:r w:rsidRPr="001102E2">
              <w:rPr>
                <w:b/>
                <w:color w:val="FFFFFF" w:themeColor="background1"/>
                <w:sz w:val="32"/>
              </w:rPr>
              <w:t>Dates in field:</w:t>
            </w:r>
          </w:p>
        </w:tc>
        <w:tc>
          <w:tcPr>
            <w:tcW w:w="3260" w:type="dxa"/>
            <w:tcBorders>
              <w:top w:val="single" w:sz="24" w:space="0" w:color="0073CF" w:themeColor="accent6"/>
              <w:bottom w:val="single" w:sz="24" w:space="0" w:color="0073CF" w:themeColor="accent6"/>
              <w:right w:val="single" w:sz="24" w:space="0" w:color="0073CF" w:themeColor="accent6"/>
            </w:tcBorders>
          </w:tcPr>
          <w:p w14:paraId="18C5C4BF" w14:textId="7870C64C" w:rsidR="001102E2" w:rsidRPr="001102E2" w:rsidRDefault="001102E2" w:rsidP="001102E2">
            <w:pPr>
              <w:spacing w:before="120" w:after="120"/>
              <w:rPr>
                <w:b/>
                <w:sz w:val="28"/>
              </w:rPr>
            </w:pPr>
            <w:r w:rsidRPr="001102E2">
              <w:rPr>
                <w:b/>
                <w:sz w:val="28"/>
              </w:rPr>
              <w:t>22 March</w:t>
            </w:r>
            <w:r w:rsidR="001040E7">
              <w:rPr>
                <w:b/>
                <w:sz w:val="28"/>
              </w:rPr>
              <w:t xml:space="preserve"> </w:t>
            </w:r>
            <w:r w:rsidRPr="001102E2">
              <w:rPr>
                <w:b/>
                <w:sz w:val="28"/>
              </w:rPr>
              <w:t>-</w:t>
            </w:r>
            <w:r w:rsidR="001040E7">
              <w:rPr>
                <w:b/>
                <w:sz w:val="28"/>
              </w:rPr>
              <w:t xml:space="preserve"> </w:t>
            </w:r>
            <w:r w:rsidRPr="001102E2">
              <w:rPr>
                <w:b/>
                <w:sz w:val="28"/>
              </w:rPr>
              <w:t>8 May 2018</w:t>
            </w:r>
          </w:p>
        </w:tc>
      </w:tr>
      <w:tr w:rsidR="001102E2" w14:paraId="15F34C39" w14:textId="77777777" w:rsidTr="001102E2">
        <w:tc>
          <w:tcPr>
            <w:tcW w:w="3544" w:type="dxa"/>
            <w:tcBorders>
              <w:top w:val="single" w:sz="24" w:space="0" w:color="FFFFFF" w:themeColor="background1"/>
              <w:left w:val="nil"/>
              <w:bottom w:val="single" w:sz="24" w:space="0" w:color="0073CF" w:themeColor="accent6"/>
            </w:tcBorders>
            <w:shd w:val="clear" w:color="auto" w:fill="0073CF" w:themeFill="accent6"/>
          </w:tcPr>
          <w:p w14:paraId="503FF0F3" w14:textId="6D6B0025" w:rsidR="001102E2" w:rsidRPr="001102E2" w:rsidRDefault="001102E2" w:rsidP="001102E2">
            <w:pPr>
              <w:spacing w:before="120" w:after="120"/>
              <w:rPr>
                <w:b/>
                <w:color w:val="FFFFFF" w:themeColor="background1"/>
                <w:sz w:val="32"/>
              </w:rPr>
            </w:pPr>
            <w:r w:rsidRPr="001102E2">
              <w:rPr>
                <w:b/>
                <w:color w:val="FFFFFF" w:themeColor="background1"/>
                <w:sz w:val="32"/>
              </w:rPr>
              <w:t>Number of responses:</w:t>
            </w:r>
          </w:p>
        </w:tc>
        <w:tc>
          <w:tcPr>
            <w:tcW w:w="3260" w:type="dxa"/>
            <w:tcBorders>
              <w:top w:val="single" w:sz="24" w:space="0" w:color="0073CF" w:themeColor="accent6"/>
              <w:bottom w:val="single" w:sz="24" w:space="0" w:color="0073CF" w:themeColor="accent6"/>
              <w:right w:val="single" w:sz="24" w:space="0" w:color="0073CF" w:themeColor="accent6"/>
            </w:tcBorders>
          </w:tcPr>
          <w:p w14:paraId="400B8B7F" w14:textId="6B23020E" w:rsidR="001102E2" w:rsidRPr="001102E2" w:rsidRDefault="001040E7" w:rsidP="00DA653F">
            <w:pPr>
              <w:spacing w:before="120" w:after="120"/>
              <w:rPr>
                <w:b/>
                <w:sz w:val="28"/>
              </w:rPr>
            </w:pPr>
            <w:r>
              <w:rPr>
                <w:b/>
                <w:sz w:val="28"/>
              </w:rPr>
              <w:t>n</w:t>
            </w:r>
            <w:r w:rsidR="001102E2" w:rsidRPr="001102E2">
              <w:rPr>
                <w:b/>
                <w:sz w:val="28"/>
              </w:rPr>
              <w:t>=</w:t>
            </w:r>
            <w:r w:rsidR="00DA653F">
              <w:rPr>
                <w:b/>
                <w:sz w:val="28"/>
              </w:rPr>
              <w:t>722</w:t>
            </w:r>
          </w:p>
        </w:tc>
      </w:tr>
    </w:tbl>
    <w:p w14:paraId="3B56645C" w14:textId="5DB99DA9" w:rsidR="0046487D" w:rsidRDefault="00DA653F" w:rsidP="001102E2">
      <w:pPr>
        <w:spacing w:before="120"/>
      </w:pPr>
      <w:r>
        <w:t xml:space="preserve">The 2018 Youth Survey is the continuation of a series of surveys Council has run with young people in 2009, 2011, 2013 and 2015. </w:t>
      </w:r>
      <w:r w:rsidR="004C0700">
        <w:t xml:space="preserve">In 2018 a range of changes were made to the Youth Survey </w:t>
      </w:r>
      <w:r w:rsidR="006456C9">
        <w:t>question</w:t>
      </w:r>
      <w:r w:rsidR="00E5618C">
        <w:t>naire</w:t>
      </w:r>
      <w:r w:rsidR="006456C9">
        <w:t xml:space="preserve"> </w:t>
      </w:r>
      <w:r w:rsidR="004C0700">
        <w:t>to ensure relevance to the changing experiences of young people and to fine tune the usefulness of findings to inform</w:t>
      </w:r>
      <w:r>
        <w:t xml:space="preserve"> </w:t>
      </w:r>
      <w:r w:rsidR="004C0700">
        <w:t>planning</w:t>
      </w:r>
      <w:r w:rsidR="000A7A9E">
        <w:t xml:space="preserve"> for young people in Cardinia</w:t>
      </w:r>
      <w:r w:rsidR="004C0700">
        <w:t xml:space="preserve">. A schedule of changes </w:t>
      </w:r>
      <w:proofErr w:type="gramStart"/>
      <w:r w:rsidR="004C0700">
        <w:t>can be found</w:t>
      </w:r>
      <w:proofErr w:type="gramEnd"/>
      <w:r w:rsidR="004C0700">
        <w:t xml:space="preserve"> in the Appendices.</w:t>
      </w:r>
    </w:p>
    <w:p w14:paraId="7C54EB58" w14:textId="77777777" w:rsidR="00AD012F" w:rsidRDefault="00AD012F" w:rsidP="00AD012F">
      <w:r w:rsidRPr="0077078C">
        <w:t xml:space="preserve">The ethical management of respondents aged 14 years or under </w:t>
      </w:r>
      <w:proofErr w:type="gramStart"/>
      <w:r w:rsidRPr="0077078C">
        <w:t>was introduced</w:t>
      </w:r>
      <w:proofErr w:type="gramEnd"/>
      <w:r w:rsidRPr="0077078C">
        <w:t xml:space="preserve"> in 2018. </w:t>
      </w:r>
      <w:proofErr w:type="gramStart"/>
      <w:r w:rsidRPr="0077078C">
        <w:t xml:space="preserve">This involved active consent for the general online survey (if the respondent said they were under 14 a question appeared requiring their parent or guardian to </w:t>
      </w:r>
      <w:r w:rsidR="006456C9">
        <w:t>provide</w:t>
      </w:r>
      <w:r w:rsidRPr="0077078C">
        <w:t xml:space="preserve"> consent) or an opt-out option for surveys conducted in schools (parents were notified of the survey by the school and given the opportunity to advise if they didn’t want their child to complete the survey.</w:t>
      </w:r>
      <w:proofErr w:type="gramEnd"/>
      <w:r w:rsidRPr="0077078C">
        <w:t xml:space="preserve"> There was a </w:t>
      </w:r>
      <w:r w:rsidR="006456C9">
        <w:t xml:space="preserve">consent </w:t>
      </w:r>
      <w:r w:rsidRPr="0077078C">
        <w:t xml:space="preserve">check </w:t>
      </w:r>
      <w:proofErr w:type="gramStart"/>
      <w:r w:rsidRPr="0077078C">
        <w:t>question</w:t>
      </w:r>
      <w:proofErr w:type="gramEnd"/>
      <w:r w:rsidRPr="0077078C">
        <w:t xml:space="preserve"> in the schools survey for those under 14).</w:t>
      </w:r>
    </w:p>
    <w:p w14:paraId="60D58B93" w14:textId="7C20F4C0" w:rsidR="004C0700" w:rsidRDefault="0046487D" w:rsidP="0077078C">
      <w:r>
        <w:t>T</w:t>
      </w:r>
      <w:r w:rsidR="004C0700">
        <w:t>he distribution</w:t>
      </w:r>
      <w:r>
        <w:t xml:space="preserve"> methodology in 2018 differed slightly in that there were fewer in-school surveys conducted, thereby resulting in a greater representation of respondents aged 15 and over</w:t>
      </w:r>
      <w:r w:rsidR="0023753D">
        <w:t xml:space="preserve"> and those in employment or looking for work</w:t>
      </w:r>
      <w:r>
        <w:t>.</w:t>
      </w:r>
      <w:r w:rsidR="00AE56B0">
        <w:t xml:space="preserve"> This also resulted in a higher proportion of respondents who are residents of Cardinia</w:t>
      </w:r>
      <w:r w:rsidR="006456C9">
        <w:t xml:space="preserve"> and a greater gender disparity (higher proportion of females, which is common for online surveys)</w:t>
      </w:r>
      <w:r w:rsidR="00AE56B0">
        <w:t>.</w:t>
      </w:r>
    </w:p>
    <w:p w14:paraId="27B2CD9A" w14:textId="77777777" w:rsidR="00DC7946" w:rsidRDefault="00DC794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931"/>
      </w:tblGrid>
      <w:tr w:rsidR="0023753D" w14:paraId="241EF088" w14:textId="77777777" w:rsidTr="00576C5F">
        <w:trPr>
          <w:trHeight w:val="3205"/>
        </w:trPr>
        <w:tc>
          <w:tcPr>
            <w:tcW w:w="4566" w:type="dxa"/>
          </w:tcPr>
          <w:p w14:paraId="7B5862EF" w14:textId="52BFEB4D" w:rsidR="0023753D" w:rsidRPr="0077078C" w:rsidRDefault="0023753D" w:rsidP="0023753D">
            <w:pPr>
              <w:rPr>
                <w:b/>
              </w:rPr>
            </w:pPr>
            <w:r w:rsidRPr="0077078C">
              <w:rPr>
                <w:b/>
              </w:rPr>
              <w:lastRenderedPageBreak/>
              <w:t>Age range:</w:t>
            </w:r>
          </w:p>
          <w:p w14:paraId="08D8778B" w14:textId="0721368B" w:rsidR="0023753D" w:rsidRDefault="00576C5F" w:rsidP="0023753D">
            <w:r>
              <w:rPr>
                <w:noProof/>
                <w:lang w:eastAsia="en-AU"/>
              </w:rPr>
              <w:drawing>
                <wp:inline distT="0" distB="0" distL="0" distR="0" wp14:anchorId="697F8A4C" wp14:editId="531FD452">
                  <wp:extent cx="2762250" cy="211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114550"/>
                          </a:xfrm>
                          <a:prstGeom prst="rect">
                            <a:avLst/>
                          </a:prstGeom>
                          <a:noFill/>
                        </pic:spPr>
                      </pic:pic>
                    </a:graphicData>
                  </a:graphic>
                </wp:inline>
              </w:drawing>
            </w:r>
          </w:p>
        </w:tc>
        <w:tc>
          <w:tcPr>
            <w:tcW w:w="4931" w:type="dxa"/>
          </w:tcPr>
          <w:p w14:paraId="736EC7C4" w14:textId="77777777" w:rsidR="0023753D" w:rsidRPr="005A7F03" w:rsidRDefault="0023753D" w:rsidP="0023753D">
            <w:pPr>
              <w:rPr>
                <w:i/>
              </w:rPr>
            </w:pPr>
            <w:r>
              <w:rPr>
                <w:b/>
              </w:rPr>
              <w:t xml:space="preserve">Employment / study type </w:t>
            </w:r>
            <w:r w:rsidRPr="005A7F03">
              <w:rPr>
                <w:i/>
              </w:rPr>
              <w:t>(includes multiples)</w:t>
            </w:r>
          </w:p>
          <w:p w14:paraId="7BF293D9" w14:textId="2A82D177" w:rsidR="0023753D" w:rsidRPr="006456C9" w:rsidRDefault="00576C5F" w:rsidP="0023753D">
            <w:r>
              <w:rPr>
                <w:noProof/>
                <w:lang w:eastAsia="en-AU"/>
              </w:rPr>
              <w:drawing>
                <wp:inline distT="0" distB="0" distL="0" distR="0" wp14:anchorId="6D5E48DE" wp14:editId="442069AC">
                  <wp:extent cx="2762250" cy="2114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114550"/>
                          </a:xfrm>
                          <a:prstGeom prst="rect">
                            <a:avLst/>
                          </a:prstGeom>
                          <a:noFill/>
                        </pic:spPr>
                      </pic:pic>
                    </a:graphicData>
                  </a:graphic>
                </wp:inline>
              </w:drawing>
            </w:r>
          </w:p>
        </w:tc>
      </w:tr>
      <w:tr w:rsidR="0023753D" w14:paraId="39099B18" w14:textId="77777777" w:rsidTr="00576C5F">
        <w:trPr>
          <w:trHeight w:val="3788"/>
        </w:trPr>
        <w:tc>
          <w:tcPr>
            <w:tcW w:w="4566" w:type="dxa"/>
          </w:tcPr>
          <w:p w14:paraId="51FE5F42" w14:textId="77777777" w:rsidR="0023753D" w:rsidRPr="006456C9" w:rsidRDefault="0023753D" w:rsidP="0023753D">
            <w:pPr>
              <w:rPr>
                <w:b/>
              </w:rPr>
            </w:pPr>
            <w:r w:rsidRPr="006456C9">
              <w:rPr>
                <w:b/>
              </w:rPr>
              <w:t>Gender:</w:t>
            </w:r>
          </w:p>
          <w:p w14:paraId="26993641" w14:textId="6DD2BC9C" w:rsidR="0023753D" w:rsidRPr="006456C9" w:rsidRDefault="00576C5F" w:rsidP="0023753D">
            <w:r>
              <w:rPr>
                <w:noProof/>
                <w:lang w:eastAsia="en-AU"/>
              </w:rPr>
              <w:drawing>
                <wp:inline distT="0" distB="0" distL="0" distR="0" wp14:anchorId="797161E9" wp14:editId="5041226E">
                  <wp:extent cx="2762250"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114550"/>
                          </a:xfrm>
                          <a:prstGeom prst="rect">
                            <a:avLst/>
                          </a:prstGeom>
                          <a:noFill/>
                        </pic:spPr>
                      </pic:pic>
                    </a:graphicData>
                  </a:graphic>
                </wp:inline>
              </w:drawing>
            </w:r>
          </w:p>
        </w:tc>
        <w:tc>
          <w:tcPr>
            <w:tcW w:w="4931" w:type="dxa"/>
          </w:tcPr>
          <w:p w14:paraId="5EC315D5" w14:textId="77777777" w:rsidR="0023753D" w:rsidRPr="0077078C" w:rsidRDefault="0023753D" w:rsidP="0023753D">
            <w:pPr>
              <w:rPr>
                <w:b/>
              </w:rPr>
            </w:pPr>
            <w:r w:rsidRPr="0077078C">
              <w:rPr>
                <w:b/>
              </w:rPr>
              <w:t>Ward:</w:t>
            </w:r>
          </w:p>
          <w:p w14:paraId="7D296B62" w14:textId="1C56799F" w:rsidR="0023753D" w:rsidRDefault="00576C5F" w:rsidP="0023753D">
            <w:r>
              <w:rPr>
                <w:noProof/>
                <w:lang w:eastAsia="en-AU"/>
              </w:rPr>
              <w:drawing>
                <wp:inline distT="0" distB="0" distL="0" distR="0" wp14:anchorId="3C848D9F" wp14:editId="1C93CFCD">
                  <wp:extent cx="2677188" cy="2105207"/>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0369" cy="2115572"/>
                          </a:xfrm>
                          <a:prstGeom prst="rect">
                            <a:avLst/>
                          </a:prstGeom>
                        </pic:spPr>
                      </pic:pic>
                    </a:graphicData>
                  </a:graphic>
                </wp:inline>
              </w:drawing>
            </w:r>
          </w:p>
        </w:tc>
      </w:tr>
    </w:tbl>
    <w:p w14:paraId="6394788E" w14:textId="1C732F8F" w:rsidR="00AD012F" w:rsidRDefault="005A0019" w:rsidP="001040E7">
      <w:pPr>
        <w:spacing w:before="120"/>
      </w:pPr>
      <w:r>
        <w:t>Seven</w:t>
      </w:r>
      <w:r w:rsidR="00AD012F">
        <w:t xml:space="preserve"> individual</w:t>
      </w:r>
      <w:r w:rsidR="00F7654B">
        <w:t xml:space="preserve"> distribution</w:t>
      </w:r>
      <w:r w:rsidR="00AD012F">
        <w:t xml:space="preserve"> links </w:t>
      </w:r>
      <w:proofErr w:type="gramStart"/>
      <w:r w:rsidR="00AD012F">
        <w:t>were provided</w:t>
      </w:r>
      <w:proofErr w:type="gramEnd"/>
      <w:r w:rsidR="00AD012F">
        <w:t xml:space="preserve"> so that the number of respondents from different distribution channels could be tracked. </w:t>
      </w:r>
      <w:r w:rsidR="001040E7">
        <w:t xml:space="preserve">How each link </w:t>
      </w:r>
      <w:proofErr w:type="gramStart"/>
      <w:r w:rsidR="001040E7">
        <w:t>was used</w:t>
      </w:r>
      <w:proofErr w:type="gramEnd"/>
      <w:r w:rsidR="001040E7">
        <w:t xml:space="preserve"> is outlined</w:t>
      </w:r>
      <w:r w:rsidR="00AD012F">
        <w:t xml:space="preserve"> in the distribution list appendix.</w:t>
      </w:r>
    </w:p>
    <w:tbl>
      <w:tblPr>
        <w:tblStyle w:val="GridTable2-Accent6"/>
        <w:tblW w:w="9346" w:type="dxa"/>
        <w:tblLook w:val="04A0" w:firstRow="1" w:lastRow="0" w:firstColumn="1" w:lastColumn="0" w:noHBand="0" w:noVBand="1"/>
      </w:tblPr>
      <w:tblGrid>
        <w:gridCol w:w="2835"/>
        <w:gridCol w:w="4111"/>
        <w:gridCol w:w="1134"/>
        <w:gridCol w:w="66"/>
        <w:gridCol w:w="1200"/>
      </w:tblGrid>
      <w:tr w:rsidR="00A51743" w:rsidRPr="00F7654B" w14:paraId="5BC20790" w14:textId="77777777" w:rsidTr="0022371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51E1C0C4" w14:textId="77777777" w:rsidR="00A51743" w:rsidRPr="00F7654B" w:rsidRDefault="00A51743" w:rsidP="00F7654B">
            <w:pPr>
              <w:rPr>
                <w:rFonts w:eastAsia="Times New Roman"/>
                <w:lang w:eastAsia="en-AU"/>
              </w:rPr>
            </w:pPr>
            <w:r>
              <w:rPr>
                <w:rFonts w:eastAsia="Times New Roman"/>
                <w:lang w:eastAsia="en-AU"/>
              </w:rPr>
              <w:t>Distribution link</w:t>
            </w:r>
          </w:p>
        </w:tc>
        <w:tc>
          <w:tcPr>
            <w:tcW w:w="4111" w:type="dxa"/>
            <w:noWrap/>
            <w:vAlign w:val="bottom"/>
            <w:hideMark/>
          </w:tcPr>
          <w:p w14:paraId="5CAD0F98" w14:textId="77777777" w:rsidR="00A51743" w:rsidRPr="00F7654B" w:rsidRDefault="00A51743" w:rsidP="006456C9">
            <w:pP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Number sent</w:t>
            </w:r>
            <w:r>
              <w:rPr>
                <w:rFonts w:ascii="Franklin Gothic Book" w:eastAsia="Times New Roman" w:hAnsi="Franklin Gothic Book"/>
                <w:color w:val="000000"/>
                <w:lang w:eastAsia="en-AU"/>
              </w:rPr>
              <w:t xml:space="preserve"> / views</w:t>
            </w:r>
          </w:p>
        </w:tc>
        <w:tc>
          <w:tcPr>
            <w:tcW w:w="1134" w:type="dxa"/>
            <w:noWrap/>
            <w:hideMark/>
          </w:tcPr>
          <w:p w14:paraId="763C25BD" w14:textId="77777777" w:rsidR="00A51743" w:rsidRPr="00F7654B" w:rsidRDefault="00A51743" w:rsidP="00F7654B">
            <w:pP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Number received</w:t>
            </w:r>
          </w:p>
        </w:tc>
        <w:tc>
          <w:tcPr>
            <w:tcW w:w="1266" w:type="dxa"/>
            <w:gridSpan w:val="2"/>
            <w:tcBorders>
              <w:right w:val="nil"/>
            </w:tcBorders>
            <w:noWrap/>
            <w:hideMark/>
          </w:tcPr>
          <w:p w14:paraId="7C80B699" w14:textId="77777777" w:rsidR="00A51743" w:rsidRPr="00F7654B" w:rsidRDefault="00A51743" w:rsidP="00F7654B">
            <w:pP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 of sample</w:t>
            </w:r>
          </w:p>
        </w:tc>
      </w:tr>
      <w:tr w:rsidR="00A51743" w:rsidRPr="00F7654B" w14:paraId="3C7CE51B" w14:textId="77777777" w:rsidTr="0022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A8F6C1" w14:textId="77777777" w:rsidR="00A51743" w:rsidRPr="00F7654B" w:rsidRDefault="00A51743" w:rsidP="00832995">
            <w:pPr>
              <w:spacing w:before="40" w:after="40"/>
              <w:rPr>
                <w:rFonts w:ascii="Franklin Gothic Book" w:eastAsia="Times New Roman" w:hAnsi="Franklin Gothic Book"/>
                <w:b w:val="0"/>
                <w:color w:val="000000"/>
                <w:lang w:eastAsia="en-AU"/>
              </w:rPr>
            </w:pPr>
            <w:r w:rsidRPr="00F7654B">
              <w:rPr>
                <w:rFonts w:ascii="Franklin Gothic Book" w:eastAsia="Times New Roman" w:hAnsi="Franklin Gothic Book"/>
                <w:b w:val="0"/>
                <w:color w:val="000000"/>
                <w:lang w:eastAsia="en-AU"/>
              </w:rPr>
              <w:t>Schools</w:t>
            </w:r>
          </w:p>
        </w:tc>
        <w:tc>
          <w:tcPr>
            <w:tcW w:w="4111" w:type="dxa"/>
            <w:noWrap/>
            <w:hideMark/>
          </w:tcPr>
          <w:p w14:paraId="160F22FB" w14:textId="77777777" w:rsidR="00A51743" w:rsidRPr="00F7654B" w:rsidRDefault="00A51743" w:rsidP="00832995">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11 Schools</w:t>
            </w:r>
          </w:p>
        </w:tc>
        <w:tc>
          <w:tcPr>
            <w:tcW w:w="1200" w:type="dxa"/>
            <w:gridSpan w:val="2"/>
            <w:noWrap/>
            <w:hideMark/>
          </w:tcPr>
          <w:p w14:paraId="5DBDBAFE" w14:textId="77777777" w:rsidR="00A51743" w:rsidRPr="00F7654B" w:rsidRDefault="00A51743" w:rsidP="00832995">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299</w:t>
            </w:r>
          </w:p>
        </w:tc>
        <w:tc>
          <w:tcPr>
            <w:tcW w:w="1200" w:type="dxa"/>
            <w:noWrap/>
            <w:hideMark/>
          </w:tcPr>
          <w:p w14:paraId="52BB8ADF" w14:textId="217E6652" w:rsidR="00A51743" w:rsidRPr="00F7654B" w:rsidRDefault="00A51743" w:rsidP="00576C5F">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4</w:t>
            </w:r>
            <w:r>
              <w:rPr>
                <w:rFonts w:ascii="Franklin Gothic Book" w:eastAsia="Times New Roman" w:hAnsi="Franklin Gothic Book"/>
                <w:color w:val="000000"/>
                <w:lang w:eastAsia="en-AU"/>
              </w:rPr>
              <w:t>1</w:t>
            </w:r>
            <w:r w:rsidRPr="00F7654B">
              <w:rPr>
                <w:rFonts w:ascii="Franklin Gothic Book" w:eastAsia="Times New Roman" w:hAnsi="Franklin Gothic Book"/>
                <w:color w:val="000000"/>
                <w:lang w:eastAsia="en-AU"/>
              </w:rPr>
              <w:t>%</w:t>
            </w:r>
          </w:p>
        </w:tc>
      </w:tr>
      <w:tr w:rsidR="00A51743" w:rsidRPr="00F7654B" w14:paraId="0E53F06A" w14:textId="77777777" w:rsidTr="00223719">
        <w:trPr>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E6E0844" w14:textId="77777777" w:rsidR="00A51743" w:rsidRPr="00F7654B" w:rsidRDefault="00A51743" w:rsidP="00832995">
            <w:pPr>
              <w:spacing w:before="40" w:after="40"/>
              <w:rPr>
                <w:rFonts w:ascii="Franklin Gothic Book" w:eastAsia="Times New Roman" w:hAnsi="Franklin Gothic Book"/>
                <w:bCs w:val="0"/>
                <w:color w:val="000000"/>
                <w:lang w:eastAsia="en-AU"/>
              </w:rPr>
            </w:pPr>
            <w:r>
              <w:rPr>
                <w:rFonts w:ascii="Franklin Gothic Book" w:eastAsia="Times New Roman" w:hAnsi="Franklin Gothic Book"/>
                <w:b w:val="0"/>
                <w:color w:val="000000"/>
                <w:lang w:eastAsia="en-AU"/>
              </w:rPr>
              <w:t>Youth services F</w:t>
            </w:r>
            <w:r w:rsidRPr="00F7654B">
              <w:rPr>
                <w:rFonts w:ascii="Franklin Gothic Book" w:eastAsia="Times New Roman" w:hAnsi="Franklin Gothic Book"/>
                <w:b w:val="0"/>
                <w:color w:val="000000"/>
                <w:lang w:eastAsia="en-AU"/>
              </w:rPr>
              <w:t>acebook</w:t>
            </w:r>
          </w:p>
        </w:tc>
        <w:tc>
          <w:tcPr>
            <w:tcW w:w="4111" w:type="dxa"/>
          </w:tcPr>
          <w:p w14:paraId="7E3FC8CE" w14:textId="7378B1F9" w:rsidR="00A51743" w:rsidRPr="00F7654B" w:rsidRDefault="00A51743" w:rsidP="00832995">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5,881 reach, 28 likes, 19 comments, 13 shares, 45 link clicks.</w:t>
            </w:r>
          </w:p>
        </w:tc>
        <w:tc>
          <w:tcPr>
            <w:tcW w:w="1200" w:type="dxa"/>
            <w:gridSpan w:val="2"/>
            <w:noWrap/>
            <w:hideMark/>
          </w:tcPr>
          <w:p w14:paraId="70077833" w14:textId="62ABC454" w:rsidR="00A51743" w:rsidRPr="00F7654B" w:rsidRDefault="00A51743" w:rsidP="00832995">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203</w:t>
            </w:r>
          </w:p>
        </w:tc>
        <w:tc>
          <w:tcPr>
            <w:tcW w:w="1200" w:type="dxa"/>
            <w:noWrap/>
            <w:hideMark/>
          </w:tcPr>
          <w:p w14:paraId="699B35FC" w14:textId="4026F61C" w:rsidR="00A51743" w:rsidRPr="00F7654B" w:rsidRDefault="00A51743" w:rsidP="00576C5F">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2</w:t>
            </w:r>
            <w:r>
              <w:rPr>
                <w:rFonts w:ascii="Franklin Gothic Book" w:eastAsia="Times New Roman" w:hAnsi="Franklin Gothic Book"/>
                <w:color w:val="000000"/>
                <w:lang w:eastAsia="en-AU"/>
              </w:rPr>
              <w:t>8</w:t>
            </w:r>
            <w:r w:rsidRPr="00F7654B">
              <w:rPr>
                <w:rFonts w:ascii="Franklin Gothic Book" w:eastAsia="Times New Roman" w:hAnsi="Franklin Gothic Book"/>
                <w:color w:val="000000"/>
                <w:lang w:eastAsia="en-AU"/>
              </w:rPr>
              <w:t>%</w:t>
            </w:r>
          </w:p>
        </w:tc>
      </w:tr>
      <w:tr w:rsidR="00A51743" w:rsidRPr="00F7654B" w14:paraId="4338C760" w14:textId="77777777" w:rsidTr="0022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53ABAE6" w14:textId="77777777" w:rsidR="00A51743" w:rsidRPr="00F7654B" w:rsidRDefault="00A51743" w:rsidP="00F7654B">
            <w:pPr>
              <w:spacing w:before="40" w:after="40"/>
              <w:rPr>
                <w:rFonts w:ascii="Franklin Gothic Book" w:eastAsia="Times New Roman" w:hAnsi="Franklin Gothic Book"/>
                <w:bCs w:val="0"/>
                <w:color w:val="000000"/>
                <w:lang w:eastAsia="en-AU"/>
              </w:rPr>
            </w:pPr>
            <w:r w:rsidRPr="00F7654B">
              <w:rPr>
                <w:rFonts w:ascii="Franklin Gothic Book" w:eastAsia="Times New Roman" w:hAnsi="Franklin Gothic Book"/>
                <w:b w:val="0"/>
                <w:color w:val="000000"/>
                <w:lang w:eastAsia="en-AU"/>
              </w:rPr>
              <w:t>Face to face</w:t>
            </w:r>
          </w:p>
        </w:tc>
        <w:tc>
          <w:tcPr>
            <w:tcW w:w="4111" w:type="dxa"/>
          </w:tcPr>
          <w:p w14:paraId="7920D05C" w14:textId="3AC3B166" w:rsidR="00A51743" w:rsidRPr="00F7654B" w:rsidRDefault="00223719" w:rsidP="00223719">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Includes email to SRS distribution list with 208 contacts and My Place distribution list with 24 contacts.</w:t>
            </w:r>
          </w:p>
        </w:tc>
        <w:tc>
          <w:tcPr>
            <w:tcW w:w="1200" w:type="dxa"/>
            <w:gridSpan w:val="2"/>
            <w:noWrap/>
            <w:hideMark/>
          </w:tcPr>
          <w:p w14:paraId="7AE64C35" w14:textId="77777777" w:rsidR="00A51743" w:rsidRPr="00F7654B" w:rsidRDefault="00A51743" w:rsidP="00F7654B">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94</w:t>
            </w:r>
          </w:p>
        </w:tc>
        <w:tc>
          <w:tcPr>
            <w:tcW w:w="1200" w:type="dxa"/>
            <w:noWrap/>
            <w:hideMark/>
          </w:tcPr>
          <w:p w14:paraId="700697F2" w14:textId="616A342F" w:rsidR="00A51743" w:rsidRPr="00F7654B" w:rsidRDefault="00A51743" w:rsidP="00576C5F">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1</w:t>
            </w:r>
            <w:r>
              <w:rPr>
                <w:rFonts w:ascii="Franklin Gothic Book" w:eastAsia="Times New Roman" w:hAnsi="Franklin Gothic Book"/>
                <w:color w:val="000000"/>
                <w:lang w:eastAsia="en-AU"/>
              </w:rPr>
              <w:t>3</w:t>
            </w:r>
            <w:r w:rsidRPr="00F7654B">
              <w:rPr>
                <w:rFonts w:ascii="Franklin Gothic Book" w:eastAsia="Times New Roman" w:hAnsi="Franklin Gothic Book"/>
                <w:color w:val="000000"/>
                <w:lang w:eastAsia="en-AU"/>
              </w:rPr>
              <w:t>%</w:t>
            </w:r>
          </w:p>
        </w:tc>
      </w:tr>
      <w:tr w:rsidR="00A51743" w:rsidRPr="00F7654B" w14:paraId="5E6FDBFB" w14:textId="77777777" w:rsidTr="00223719">
        <w:trPr>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4458D08" w14:textId="77777777" w:rsidR="00A51743" w:rsidRPr="00F7654B" w:rsidRDefault="00A51743" w:rsidP="00F7654B">
            <w:pPr>
              <w:spacing w:before="40" w:after="40"/>
              <w:rPr>
                <w:rFonts w:ascii="Franklin Gothic Book" w:eastAsia="Times New Roman" w:hAnsi="Franklin Gothic Book"/>
                <w:b w:val="0"/>
                <w:color w:val="000000"/>
                <w:lang w:eastAsia="en-AU"/>
              </w:rPr>
            </w:pPr>
            <w:r w:rsidRPr="00F7654B">
              <w:rPr>
                <w:rFonts w:ascii="Franklin Gothic Book" w:eastAsia="Times New Roman" w:hAnsi="Franklin Gothic Book"/>
                <w:b w:val="0"/>
                <w:color w:val="000000"/>
                <w:lang w:eastAsia="en-AU"/>
              </w:rPr>
              <w:t>Other</w:t>
            </w:r>
          </w:p>
        </w:tc>
        <w:tc>
          <w:tcPr>
            <w:tcW w:w="4111" w:type="dxa"/>
            <w:noWrap/>
            <w:hideMark/>
          </w:tcPr>
          <w:p w14:paraId="2B405FF9" w14:textId="77777777" w:rsidR="00A51743" w:rsidRPr="00F7654B" w:rsidRDefault="00A51743" w:rsidP="00F7654B">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5 organisations</w:t>
            </w:r>
          </w:p>
        </w:tc>
        <w:tc>
          <w:tcPr>
            <w:tcW w:w="1200" w:type="dxa"/>
            <w:gridSpan w:val="2"/>
            <w:noWrap/>
            <w:hideMark/>
          </w:tcPr>
          <w:p w14:paraId="5FAE94DE" w14:textId="77777777" w:rsidR="00A51743" w:rsidRPr="00F7654B" w:rsidRDefault="00A51743" w:rsidP="00F7654B">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54</w:t>
            </w:r>
          </w:p>
        </w:tc>
        <w:tc>
          <w:tcPr>
            <w:tcW w:w="1200" w:type="dxa"/>
            <w:noWrap/>
            <w:hideMark/>
          </w:tcPr>
          <w:p w14:paraId="4791F871" w14:textId="77777777" w:rsidR="00A51743" w:rsidRPr="00F7654B" w:rsidRDefault="00A51743" w:rsidP="00F7654B">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8%</w:t>
            </w:r>
          </w:p>
        </w:tc>
      </w:tr>
      <w:tr w:rsidR="00A51743" w:rsidRPr="00F7654B" w14:paraId="4AABAFCD" w14:textId="77777777" w:rsidTr="0022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4571B75" w14:textId="77777777" w:rsidR="00A51743" w:rsidRPr="00F7654B" w:rsidRDefault="00A51743" w:rsidP="00832995">
            <w:pPr>
              <w:spacing w:before="40" w:after="40"/>
              <w:rPr>
                <w:rFonts w:ascii="Franklin Gothic Book" w:eastAsia="Times New Roman" w:hAnsi="Franklin Gothic Book"/>
                <w:bCs w:val="0"/>
                <w:color w:val="000000"/>
                <w:lang w:eastAsia="en-AU"/>
              </w:rPr>
            </w:pPr>
            <w:r w:rsidRPr="00F7654B">
              <w:rPr>
                <w:rFonts w:ascii="Franklin Gothic Book" w:eastAsia="Times New Roman" w:hAnsi="Franklin Gothic Book"/>
                <w:b w:val="0"/>
                <w:color w:val="000000"/>
                <w:lang w:eastAsia="en-AU"/>
              </w:rPr>
              <w:t>Council website</w:t>
            </w:r>
          </w:p>
        </w:tc>
        <w:tc>
          <w:tcPr>
            <w:tcW w:w="4111" w:type="dxa"/>
          </w:tcPr>
          <w:p w14:paraId="1CC500DE" w14:textId="1801EF76" w:rsidR="00A51743" w:rsidRPr="00F7654B" w:rsidRDefault="00A51743" w:rsidP="00832995">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Xx Page</w:t>
            </w:r>
            <w:r w:rsidR="006B30F8">
              <w:rPr>
                <w:rFonts w:ascii="Franklin Gothic Book" w:eastAsia="Times New Roman" w:hAnsi="Franklin Gothic Book"/>
                <w:color w:val="000000"/>
                <w:lang w:eastAsia="en-AU"/>
              </w:rPr>
              <w:t xml:space="preserve"> </w:t>
            </w:r>
            <w:r>
              <w:rPr>
                <w:rFonts w:ascii="Franklin Gothic Book" w:eastAsia="Times New Roman" w:hAnsi="Franklin Gothic Book"/>
                <w:color w:val="000000"/>
                <w:lang w:eastAsia="en-AU"/>
              </w:rPr>
              <w:t>views</w:t>
            </w:r>
          </w:p>
        </w:tc>
        <w:tc>
          <w:tcPr>
            <w:tcW w:w="1200" w:type="dxa"/>
            <w:gridSpan w:val="2"/>
            <w:noWrap/>
            <w:hideMark/>
          </w:tcPr>
          <w:p w14:paraId="4CBF0250" w14:textId="1636889D" w:rsidR="00A51743" w:rsidRPr="00F7654B" w:rsidRDefault="00A51743" w:rsidP="00832995">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36</w:t>
            </w:r>
          </w:p>
        </w:tc>
        <w:tc>
          <w:tcPr>
            <w:tcW w:w="1200" w:type="dxa"/>
            <w:noWrap/>
            <w:hideMark/>
          </w:tcPr>
          <w:p w14:paraId="56C8A3B5" w14:textId="04AAFB6B" w:rsidR="00A51743" w:rsidRPr="00F7654B" w:rsidRDefault="00A51743" w:rsidP="00832995">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5</w:t>
            </w:r>
            <w:r w:rsidRPr="00F7654B">
              <w:rPr>
                <w:rFonts w:ascii="Franklin Gothic Book" w:eastAsia="Times New Roman" w:hAnsi="Franklin Gothic Book"/>
                <w:color w:val="000000"/>
                <w:lang w:eastAsia="en-AU"/>
              </w:rPr>
              <w:t>%</w:t>
            </w:r>
          </w:p>
        </w:tc>
      </w:tr>
      <w:tr w:rsidR="00A51743" w:rsidRPr="00F7654B" w14:paraId="78D51CF4" w14:textId="77777777" w:rsidTr="00223719">
        <w:trPr>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7842B02" w14:textId="77777777" w:rsidR="00A51743" w:rsidRPr="00F7654B" w:rsidRDefault="00A51743" w:rsidP="00F7654B">
            <w:pPr>
              <w:spacing w:before="40" w:after="40"/>
              <w:rPr>
                <w:rFonts w:ascii="Franklin Gothic Book" w:eastAsia="Times New Roman" w:hAnsi="Franklin Gothic Book"/>
                <w:bCs w:val="0"/>
                <w:color w:val="000000"/>
                <w:lang w:eastAsia="en-AU"/>
              </w:rPr>
            </w:pPr>
            <w:r>
              <w:rPr>
                <w:rFonts w:ascii="Franklin Gothic Book" w:eastAsia="Times New Roman" w:hAnsi="Franklin Gothic Book"/>
                <w:b w:val="0"/>
                <w:color w:val="000000"/>
                <w:lang w:eastAsia="en-AU"/>
              </w:rPr>
              <w:t>Council F</w:t>
            </w:r>
            <w:r w:rsidRPr="00F7654B">
              <w:rPr>
                <w:rFonts w:ascii="Franklin Gothic Book" w:eastAsia="Times New Roman" w:hAnsi="Franklin Gothic Book"/>
                <w:b w:val="0"/>
                <w:color w:val="000000"/>
                <w:lang w:eastAsia="en-AU"/>
              </w:rPr>
              <w:t>acebook</w:t>
            </w:r>
          </w:p>
        </w:tc>
        <w:tc>
          <w:tcPr>
            <w:tcW w:w="4111" w:type="dxa"/>
          </w:tcPr>
          <w:p w14:paraId="6472B5E7" w14:textId="0CBB3C83" w:rsidR="00A51743" w:rsidRPr="00F7654B" w:rsidRDefault="00223719" w:rsidP="00F7654B">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6 likes, 3 comments, 23 shares.</w:t>
            </w:r>
          </w:p>
        </w:tc>
        <w:tc>
          <w:tcPr>
            <w:tcW w:w="1200" w:type="dxa"/>
            <w:gridSpan w:val="2"/>
            <w:noWrap/>
            <w:hideMark/>
          </w:tcPr>
          <w:p w14:paraId="1FB95861" w14:textId="77777777" w:rsidR="00A51743" w:rsidRPr="00F7654B" w:rsidRDefault="00A51743" w:rsidP="00F7654B">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23</w:t>
            </w:r>
          </w:p>
        </w:tc>
        <w:tc>
          <w:tcPr>
            <w:tcW w:w="1200" w:type="dxa"/>
            <w:noWrap/>
            <w:hideMark/>
          </w:tcPr>
          <w:p w14:paraId="24804593" w14:textId="77777777" w:rsidR="00A51743" w:rsidRPr="00F7654B" w:rsidRDefault="00A51743" w:rsidP="00F7654B">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3%</w:t>
            </w:r>
          </w:p>
        </w:tc>
      </w:tr>
      <w:tr w:rsidR="00A51743" w:rsidRPr="00F7654B" w14:paraId="78B6B3E7" w14:textId="77777777" w:rsidTr="0022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2C4B8CD" w14:textId="77777777" w:rsidR="00A51743" w:rsidRPr="00F7654B" w:rsidRDefault="00A51743" w:rsidP="00F7654B">
            <w:pPr>
              <w:spacing w:before="40" w:after="40"/>
              <w:rPr>
                <w:rFonts w:ascii="Franklin Gothic Book" w:eastAsia="Times New Roman" w:hAnsi="Franklin Gothic Book"/>
                <w:bCs w:val="0"/>
                <w:color w:val="000000"/>
                <w:lang w:eastAsia="en-AU"/>
              </w:rPr>
            </w:pPr>
            <w:r w:rsidRPr="00F7654B">
              <w:rPr>
                <w:rFonts w:ascii="Franklin Gothic Book" w:eastAsia="Times New Roman" w:hAnsi="Franklin Gothic Book"/>
                <w:b w:val="0"/>
                <w:color w:val="000000"/>
                <w:lang w:eastAsia="en-AU"/>
              </w:rPr>
              <w:t>Youth Service providers</w:t>
            </w:r>
          </w:p>
        </w:tc>
        <w:tc>
          <w:tcPr>
            <w:tcW w:w="4111" w:type="dxa"/>
          </w:tcPr>
          <w:p w14:paraId="6FF24332" w14:textId="50DEFF04" w:rsidR="00A51743" w:rsidRDefault="00A51743" w:rsidP="00F7654B">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Facebook</w:t>
            </w:r>
            <w:r w:rsidR="00223719">
              <w:rPr>
                <w:rFonts w:ascii="Franklin Gothic Book" w:eastAsia="Times New Roman" w:hAnsi="Franklin Gothic Book"/>
                <w:color w:val="000000"/>
                <w:lang w:eastAsia="en-AU"/>
              </w:rPr>
              <w:t>: 220 reach, 1 link click</w:t>
            </w:r>
          </w:p>
          <w:p w14:paraId="3C08D43E" w14:textId="4DA9B728" w:rsidR="00A51743" w:rsidRPr="00F7654B" w:rsidRDefault="00223719" w:rsidP="00F7654B">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Pr>
                <w:rFonts w:ascii="Franklin Gothic Book" w:eastAsia="Times New Roman" w:hAnsi="Franklin Gothic Book"/>
                <w:color w:val="000000"/>
                <w:lang w:eastAsia="en-AU"/>
              </w:rPr>
              <w:t>Email to 255 contacts on Youth Network distribution list and 36 contacts through the Youth Strategy Group.</w:t>
            </w:r>
          </w:p>
        </w:tc>
        <w:tc>
          <w:tcPr>
            <w:tcW w:w="1200" w:type="dxa"/>
            <w:gridSpan w:val="2"/>
            <w:noWrap/>
            <w:hideMark/>
          </w:tcPr>
          <w:p w14:paraId="39C32AC3" w14:textId="77777777" w:rsidR="00A51743" w:rsidRPr="00F7654B" w:rsidRDefault="00A51743" w:rsidP="00F7654B">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13</w:t>
            </w:r>
          </w:p>
        </w:tc>
        <w:tc>
          <w:tcPr>
            <w:tcW w:w="1200" w:type="dxa"/>
            <w:noWrap/>
            <w:hideMark/>
          </w:tcPr>
          <w:p w14:paraId="0F4C4552" w14:textId="77777777" w:rsidR="00A51743" w:rsidRPr="00F7654B" w:rsidRDefault="00A51743" w:rsidP="00F7654B">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olor w:val="000000"/>
                <w:lang w:eastAsia="en-AU"/>
              </w:rPr>
            </w:pPr>
            <w:r w:rsidRPr="00F7654B">
              <w:rPr>
                <w:rFonts w:ascii="Franklin Gothic Book" w:eastAsia="Times New Roman" w:hAnsi="Franklin Gothic Book"/>
                <w:color w:val="000000"/>
                <w:lang w:eastAsia="en-AU"/>
              </w:rPr>
              <w:t>2%</w:t>
            </w:r>
          </w:p>
        </w:tc>
      </w:tr>
    </w:tbl>
    <w:p w14:paraId="1420996F" w14:textId="781070D4" w:rsidR="00AD3957" w:rsidRDefault="00AD3957" w:rsidP="00AD3957">
      <w:pPr>
        <w:spacing w:before="120"/>
      </w:pPr>
      <w:r>
        <w:t xml:space="preserve">Please note that the ‘face to face’ link gives an inaccurate count of </w:t>
      </w:r>
      <w:proofErr w:type="gramStart"/>
      <w:r>
        <w:t>face to face</w:t>
      </w:r>
      <w:proofErr w:type="gramEnd"/>
      <w:r>
        <w:t xml:space="preserve"> interviews as the link to track these was also sent to a range of youth settings for distribution, therefore not all</w:t>
      </w:r>
      <w:r w:rsidR="001040E7">
        <w:t xml:space="preserve"> were</w:t>
      </w:r>
      <w:r>
        <w:t xml:space="preserve"> necessarily face to face.</w:t>
      </w:r>
    </w:p>
    <w:p w14:paraId="06527BF9" w14:textId="77777777" w:rsidR="001F3F49" w:rsidRDefault="001F3F49">
      <w:pPr>
        <w:rPr>
          <w:rFonts w:asciiTheme="majorHAnsi" w:eastAsiaTheme="majorEastAsia" w:hAnsiTheme="majorHAnsi" w:cstheme="majorBidi"/>
          <w:color w:val="00559B" w:themeColor="accent6" w:themeShade="BF"/>
          <w:sz w:val="40"/>
          <w:szCs w:val="40"/>
        </w:rPr>
      </w:pPr>
      <w:r>
        <w:br w:type="page"/>
      </w:r>
    </w:p>
    <w:p w14:paraId="41AAFC2F" w14:textId="79A75ACC" w:rsidR="0076441C" w:rsidRDefault="00EF59A5" w:rsidP="0077078C">
      <w:pPr>
        <w:pStyle w:val="Heading1"/>
      </w:pPr>
      <w:bookmarkStart w:id="3" w:name="_Toc515285738"/>
      <w:r>
        <w:rPr>
          <w:noProof/>
          <w:lang w:eastAsia="en-AU"/>
        </w:rPr>
        <w:lastRenderedPageBreak/>
        <w:drawing>
          <wp:anchor distT="0" distB="0" distL="114300" distR="114300" simplePos="0" relativeHeight="251707392" behindDoc="0" locked="0" layoutInCell="1" allowOverlap="1" wp14:anchorId="2BCD30DD" wp14:editId="28E9CE18">
            <wp:simplePos x="0" y="0"/>
            <wp:positionH relativeFrom="column">
              <wp:posOffset>2401570</wp:posOffset>
            </wp:positionH>
            <wp:positionV relativeFrom="paragraph">
              <wp:posOffset>4997</wp:posOffset>
            </wp:positionV>
            <wp:extent cx="4157980" cy="1724660"/>
            <wp:effectExtent l="0" t="0" r="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
                      <a:extLst>
                        <a:ext uri="{28A0092B-C50C-407E-A947-70E740481C1C}">
                          <a14:useLocalDpi xmlns:a14="http://schemas.microsoft.com/office/drawing/2010/main" val="0"/>
                        </a:ext>
                      </a:extLst>
                    </a:blip>
                    <a:srcRect t="2936" b="6066"/>
                    <a:stretch/>
                  </pic:blipFill>
                  <pic:spPr bwMode="auto">
                    <a:xfrm>
                      <a:off x="0" y="0"/>
                      <a:ext cx="4157980" cy="172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41C">
        <w:t xml:space="preserve">Key </w:t>
      </w:r>
      <w:r w:rsidR="008E4B6A">
        <w:t>f</w:t>
      </w:r>
      <w:r w:rsidR="0076441C">
        <w:t>indings</w:t>
      </w:r>
      <w:bookmarkEnd w:id="3"/>
    </w:p>
    <w:p w14:paraId="712BC0B6" w14:textId="10B48D8F" w:rsidR="00E86044" w:rsidRDefault="00C523AC" w:rsidP="0077078C">
      <w:r>
        <w:t xml:space="preserve">In </w:t>
      </w:r>
      <w:proofErr w:type="gramStart"/>
      <w:r>
        <w:t>2018</w:t>
      </w:r>
      <w:proofErr w:type="gramEnd"/>
      <w:r>
        <w:t xml:space="preserve"> the survey results are characterised by</w:t>
      </w:r>
      <w:r w:rsidR="00BE309E">
        <w:t xml:space="preserve"> a continuation of the finding that young people have </w:t>
      </w:r>
      <w:r>
        <w:t>strong ties to family and friends, whilst also highlighting the</w:t>
      </w:r>
      <w:r w:rsidR="00BE309E">
        <w:t>ir</w:t>
      </w:r>
      <w:r>
        <w:t xml:space="preserve"> need for safety, mental health</w:t>
      </w:r>
      <w:r w:rsidR="00BE309E">
        <w:t>, jobs,</w:t>
      </w:r>
      <w:r>
        <w:t xml:space="preserve"> and being respected.</w:t>
      </w:r>
      <w:r w:rsidR="00BE309E">
        <w:t xml:space="preserve"> </w:t>
      </w:r>
    </w:p>
    <w:p w14:paraId="5A6952D9" w14:textId="08F2E132" w:rsidR="00E86044" w:rsidRDefault="00EF59A5" w:rsidP="00C80860">
      <w:pPr>
        <w:spacing w:before="240"/>
      </w:pPr>
      <w:r>
        <w:rPr>
          <w:noProof/>
          <w:lang w:eastAsia="en-AU"/>
        </w:rPr>
        <w:drawing>
          <wp:anchor distT="0" distB="0" distL="114300" distR="114300" simplePos="0" relativeHeight="251708416" behindDoc="0" locked="0" layoutInCell="1" allowOverlap="1" wp14:anchorId="6BA1D3D2" wp14:editId="01B54A47">
            <wp:simplePos x="0" y="0"/>
            <wp:positionH relativeFrom="column">
              <wp:posOffset>1765935</wp:posOffset>
            </wp:positionH>
            <wp:positionV relativeFrom="paragraph">
              <wp:posOffset>845820</wp:posOffset>
            </wp:positionV>
            <wp:extent cx="4070350" cy="1434465"/>
            <wp:effectExtent l="0" t="0" r="635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a:extLst>
                        <a:ext uri="{28A0092B-C50C-407E-A947-70E740481C1C}">
                          <a14:useLocalDpi xmlns:a14="http://schemas.microsoft.com/office/drawing/2010/main" val="0"/>
                        </a:ext>
                      </a:extLst>
                    </a:blip>
                    <a:srcRect l="1706" t="4168" r="3106" b="3639"/>
                    <a:stretch/>
                  </pic:blipFill>
                  <pic:spPr bwMode="auto">
                    <a:xfrm>
                      <a:off x="0" y="0"/>
                      <a:ext cx="4070350"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044">
        <w:t xml:space="preserve">Stress remains the key concern for young people. A new question this year resulted in being able to identify that the frequency of stress for young people is higher relating </w:t>
      </w:r>
      <w:r w:rsidR="00D6148E">
        <w:t xml:space="preserve">to </w:t>
      </w:r>
      <w:r w:rsidR="00E86044">
        <w:t xml:space="preserve">school, </w:t>
      </w:r>
      <w:r w:rsidR="00B518B4">
        <w:t>with key components of school related stress being</w:t>
      </w:r>
      <w:r w:rsidR="00E86044">
        <w:t xml:space="preserve"> homework and peer/family pressure. For young people who have left school, family and social media emerge </w:t>
      </w:r>
      <w:proofErr w:type="gramStart"/>
      <w:r w:rsidR="00E86044">
        <w:t xml:space="preserve">as more </w:t>
      </w:r>
      <w:r w:rsidR="00B1475F">
        <w:t>frequent</w:t>
      </w:r>
      <w:r w:rsidR="00E86044">
        <w:t xml:space="preserve"> points of stress</w:t>
      </w:r>
      <w:proofErr w:type="gramEnd"/>
      <w:r w:rsidR="00E86044">
        <w:t>.</w:t>
      </w:r>
    </w:p>
    <w:p w14:paraId="5A28CA4F" w14:textId="70CD2434" w:rsidR="00B518B4" w:rsidRDefault="00B518B4" w:rsidP="0077078C">
      <w:r>
        <w:t>On average, y</w:t>
      </w:r>
      <w:r w:rsidR="00E86044">
        <w:t xml:space="preserve">oung people </w:t>
      </w:r>
      <w:r w:rsidR="00EE5AF5">
        <w:t>less</w:t>
      </w:r>
      <w:r w:rsidR="00BE309E">
        <w:t xml:space="preserve"> often</w:t>
      </w:r>
      <w:r w:rsidR="00E86044">
        <w:t xml:space="preserve"> </w:t>
      </w:r>
      <w:r w:rsidR="00EE5AF5">
        <w:t xml:space="preserve">feel safe </w:t>
      </w:r>
      <w:proofErr w:type="gramStart"/>
      <w:r w:rsidR="00EE5AF5">
        <w:t>than adults</w:t>
      </w:r>
      <w:proofErr w:type="gramEnd"/>
      <w:r w:rsidR="00EE5AF5">
        <w:t xml:space="preserve"> when alone at home or in their local area, however most feel safe when </w:t>
      </w:r>
      <w:r w:rsidR="00BE309E">
        <w:t xml:space="preserve">with family or friends. </w:t>
      </w:r>
    </w:p>
    <w:p w14:paraId="7FC7066A" w14:textId="3AF6BC38" w:rsidR="004D3C2C" w:rsidRDefault="004D3C2C" w:rsidP="004D3C2C">
      <w:pPr>
        <w:spacing w:after="0"/>
      </w:pPr>
    </w:p>
    <w:p w14:paraId="740461D4" w14:textId="77777777" w:rsidR="004D3C2C" w:rsidRDefault="00BE309E" w:rsidP="004D3C2C">
      <w:pPr>
        <w:spacing w:after="0"/>
      </w:pPr>
      <w:r>
        <w:t>Around a third (35%) believe that the community views young people in a negative light</w:t>
      </w:r>
      <w:r w:rsidR="004D3C2C">
        <w:t>. Written comments from these people shed some further light into misperceptions, with the top explanations being:</w:t>
      </w:r>
    </w:p>
    <w:p w14:paraId="59700A2D" w14:textId="411909BB" w:rsidR="004D3C2C" w:rsidRDefault="004D3C2C" w:rsidP="004D3C2C">
      <w:pPr>
        <w:pStyle w:val="ListParagraph"/>
        <w:numPr>
          <w:ilvl w:val="0"/>
          <w:numId w:val="22"/>
        </w:numPr>
      </w:pPr>
      <w:r>
        <w:t xml:space="preserve">Some set a bad example and then everyone </w:t>
      </w:r>
      <w:proofErr w:type="gramStart"/>
      <w:r>
        <w:t>is judged</w:t>
      </w:r>
      <w:proofErr w:type="gramEnd"/>
      <w:r>
        <w:t xml:space="preserve"> by that, but we are not all the same. The good ones </w:t>
      </w:r>
      <w:proofErr w:type="gramStart"/>
      <w:r>
        <w:t>don’t get</w:t>
      </w:r>
      <w:proofErr w:type="gramEnd"/>
      <w:r>
        <w:t xml:space="preserve"> recognised. </w:t>
      </w:r>
    </w:p>
    <w:p w14:paraId="15959382" w14:textId="56BE7061" w:rsidR="00E86044" w:rsidRDefault="004D3C2C" w:rsidP="000A7A9E">
      <w:pPr>
        <w:pStyle w:val="ListParagraph"/>
        <w:numPr>
          <w:ilvl w:val="0"/>
          <w:numId w:val="22"/>
        </w:numPr>
      </w:pPr>
      <w:r>
        <w:t>Perception that young people are disobedient, thugs, criminals, troublemakers, ratbags, and violent.</w:t>
      </w:r>
    </w:p>
    <w:p w14:paraId="1D1C7A14" w14:textId="2D93F5E2" w:rsidR="00BE309E" w:rsidRDefault="00BE309E" w:rsidP="0077078C">
      <w:r>
        <w:t>Young people mostly turn to family</w:t>
      </w:r>
      <w:r w:rsidR="00C80860">
        <w:t xml:space="preserve"> (that they live with)</w:t>
      </w:r>
      <w:r>
        <w:t xml:space="preserve"> and friends for help. Lack of confidence, lack of awareness and lack of affordability are the key barriers for using health and community services. The key services young people want within their local community are cinemas, places to hang out, job opportunities, mental health service</w:t>
      </w:r>
      <w:r w:rsidR="00B1475F">
        <w:t>s</w:t>
      </w:r>
      <w:r>
        <w:t xml:space="preserve"> and services in general being more welcoming to youth.</w:t>
      </w:r>
    </w:p>
    <w:p w14:paraId="3B00B4DF" w14:textId="4410466E" w:rsidR="00B1475F" w:rsidRDefault="00B518B4" w:rsidP="00EE5AF5">
      <w:pPr>
        <w:spacing w:after="0"/>
      </w:pPr>
      <w:r>
        <w:t xml:space="preserve">The last question of the survey gave respondents the opportunity to share their ideas for making Cardinia a better place for young people to live. </w:t>
      </w:r>
      <w:r w:rsidR="00C80860">
        <w:t>The most common ideas put forth were improved public transport, youth events/centres, support services and places to hang out.</w:t>
      </w:r>
    </w:p>
    <w:p w14:paraId="743DD532" w14:textId="77777777" w:rsidR="00EE5AF5" w:rsidRDefault="00EE5AF5" w:rsidP="00EE5AF5">
      <w:pPr>
        <w:spacing w:after="0"/>
      </w:pPr>
    </w:p>
    <w:p w14:paraId="6AEC8252" w14:textId="6A73F4EB" w:rsidR="00BE309E" w:rsidRDefault="00BE309E" w:rsidP="0077078C">
      <w:r>
        <w:t xml:space="preserve">The following </w:t>
      </w:r>
      <w:r w:rsidR="00B1475F">
        <w:t>pages provide</w:t>
      </w:r>
      <w:r>
        <w:t xml:space="preserve"> an overview of the findings for some of the key segments within the community.</w:t>
      </w:r>
    </w:p>
    <w:p w14:paraId="5DFFBF18" w14:textId="77777777" w:rsidR="00B1475F" w:rsidRDefault="00B1475F">
      <w: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48" w:space="0" w:color="FFFFFF" w:themeColor="background1"/>
          <w:insideV w:val="none" w:sz="0" w:space="0" w:color="auto"/>
        </w:tblBorders>
        <w:shd w:val="clear" w:color="auto" w:fill="C2E3FF" w:themeFill="accent6" w:themeFillTint="33"/>
        <w:tblLook w:val="04A0" w:firstRow="1" w:lastRow="0" w:firstColumn="1" w:lastColumn="0" w:noHBand="0" w:noVBand="1"/>
      </w:tblPr>
      <w:tblGrid>
        <w:gridCol w:w="1041"/>
        <w:gridCol w:w="8000"/>
      </w:tblGrid>
      <w:tr w:rsidR="00903D79" w14:paraId="55AA5C19" w14:textId="77777777" w:rsidTr="00B1475F">
        <w:trPr>
          <w:trHeight w:val="2634"/>
        </w:trPr>
        <w:tc>
          <w:tcPr>
            <w:tcW w:w="1041" w:type="dxa"/>
            <w:shd w:val="clear" w:color="auto" w:fill="C2E3FF" w:themeFill="accent6" w:themeFillTint="33"/>
          </w:tcPr>
          <w:p w14:paraId="34233777" w14:textId="7D87CE3C" w:rsidR="00055527" w:rsidRDefault="00055527" w:rsidP="0077078C">
            <w:r>
              <w:rPr>
                <w:noProof/>
                <w:lang w:eastAsia="en-AU"/>
              </w:rPr>
              <w:lastRenderedPageBreak/>
              <w:drawing>
                <wp:inline distT="0" distB="0" distL="0" distR="0" wp14:anchorId="61CFEC5C" wp14:editId="00AB670F">
                  <wp:extent cx="247650" cy="421497"/>
                  <wp:effectExtent l="38100" t="19050" r="0" b="361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male.gif"/>
                          <pic:cNvPicPr/>
                        </pic:nvPicPr>
                        <pic:blipFill>
                          <a:blip r:embed="rId15" cstate="print">
                            <a:extLst>
                              <a:ext uri="{28A0092B-C50C-407E-A947-70E740481C1C}">
                                <a14:useLocalDpi xmlns:a14="http://schemas.microsoft.com/office/drawing/2010/main" val="0"/>
                              </a:ext>
                            </a:extLst>
                          </a:blip>
                          <a:stretch>
                            <a:fillRect/>
                          </a:stretch>
                        </pic:blipFill>
                        <pic:spPr>
                          <a:xfrm rot="1138029">
                            <a:off x="0" y="0"/>
                            <a:ext cx="251613" cy="428242"/>
                          </a:xfrm>
                          <a:prstGeom prst="rect">
                            <a:avLst/>
                          </a:prstGeom>
                        </pic:spPr>
                      </pic:pic>
                    </a:graphicData>
                  </a:graphic>
                </wp:inline>
              </w:drawing>
            </w:r>
          </w:p>
        </w:tc>
        <w:tc>
          <w:tcPr>
            <w:tcW w:w="8000" w:type="dxa"/>
            <w:shd w:val="clear" w:color="auto" w:fill="C2E3FF" w:themeFill="accent6" w:themeFillTint="33"/>
            <w:vAlign w:val="center"/>
          </w:tcPr>
          <w:p w14:paraId="4613A8A5" w14:textId="7652DB0F" w:rsidR="00055527" w:rsidRPr="00656712" w:rsidRDefault="00055527" w:rsidP="0077078C">
            <w:pPr>
              <w:rPr>
                <w:b/>
              </w:rPr>
            </w:pPr>
            <w:r w:rsidRPr="00656712">
              <w:rPr>
                <w:b/>
              </w:rPr>
              <w:t>Females</w:t>
            </w:r>
            <w:r w:rsidR="00680A4A">
              <w:rPr>
                <w:b/>
              </w:rPr>
              <w:t xml:space="preserve"> (n=4</w:t>
            </w:r>
            <w:r w:rsidR="00EF59A5">
              <w:rPr>
                <w:b/>
              </w:rPr>
              <w:t>68</w:t>
            </w:r>
            <w:r w:rsidR="00680A4A">
              <w:rPr>
                <w:b/>
              </w:rPr>
              <w:t>)</w:t>
            </w:r>
          </w:p>
          <w:p w14:paraId="7B39A8AA" w14:textId="77777777" w:rsidR="00B37C53" w:rsidRPr="005A7F03" w:rsidRDefault="00B37C53" w:rsidP="0077078C">
            <w:pPr>
              <w:rPr>
                <w:i/>
              </w:rPr>
            </w:pPr>
            <w:r w:rsidRPr="005A7F03">
              <w:rPr>
                <w:i/>
              </w:rPr>
              <w:t>Either more likely to experience a wider range of issues, or they are inclined to undertake a more detailed completion of the survey than males.</w:t>
            </w:r>
          </w:p>
          <w:p w14:paraId="6E088315" w14:textId="77777777" w:rsidR="00055527" w:rsidRDefault="00055527" w:rsidP="005A7F03">
            <w:pPr>
              <w:pStyle w:val="ListParagraph"/>
              <w:numPr>
                <w:ilvl w:val="0"/>
                <w:numId w:val="2"/>
              </w:numPr>
              <w:ind w:left="314" w:hanging="218"/>
            </w:pPr>
            <w:r>
              <w:t xml:space="preserve">More frequently indicated concerns with </w:t>
            </w:r>
            <w:r w:rsidRPr="00680A4A">
              <w:rPr>
                <w:i/>
              </w:rPr>
              <w:t>anxiety</w:t>
            </w:r>
            <w:r>
              <w:t xml:space="preserve">, </w:t>
            </w:r>
            <w:r w:rsidRPr="00680A4A">
              <w:rPr>
                <w:i/>
              </w:rPr>
              <w:t>negative body image</w:t>
            </w:r>
            <w:r>
              <w:t xml:space="preserve"> and </w:t>
            </w:r>
            <w:r w:rsidRPr="00680A4A">
              <w:rPr>
                <w:i/>
              </w:rPr>
              <w:t>friendship problems</w:t>
            </w:r>
            <w:r>
              <w:t>.</w:t>
            </w:r>
          </w:p>
          <w:p w14:paraId="5799AA3F" w14:textId="77777777" w:rsidR="00E06A3A" w:rsidRDefault="00065894" w:rsidP="005A7F03">
            <w:pPr>
              <w:pStyle w:val="ListParagraph"/>
              <w:numPr>
                <w:ilvl w:val="0"/>
                <w:numId w:val="2"/>
              </w:numPr>
              <w:ind w:left="314" w:hanging="218"/>
            </w:pPr>
            <w:r>
              <w:t xml:space="preserve">Higher frequency of </w:t>
            </w:r>
            <w:r w:rsidR="004A269E">
              <w:t xml:space="preserve">experiencing </w:t>
            </w:r>
            <w:r w:rsidRPr="00680A4A">
              <w:rPr>
                <w:i/>
              </w:rPr>
              <w:t>stress</w:t>
            </w:r>
            <w:r>
              <w:t xml:space="preserve"> </w:t>
            </w:r>
            <w:r w:rsidR="004A269E">
              <w:t>across all presented</w:t>
            </w:r>
            <w:r>
              <w:t xml:space="preserve"> scenarios</w:t>
            </w:r>
            <w:r w:rsidR="00E06A3A">
              <w:t>.</w:t>
            </w:r>
          </w:p>
          <w:p w14:paraId="2C87D986" w14:textId="77777777" w:rsidR="00055527" w:rsidRDefault="00E06A3A" w:rsidP="005A7F03">
            <w:pPr>
              <w:pStyle w:val="ListParagraph"/>
              <w:numPr>
                <w:ilvl w:val="0"/>
                <w:numId w:val="2"/>
              </w:numPr>
              <w:ind w:left="314" w:hanging="218"/>
            </w:pPr>
            <w:r>
              <w:t xml:space="preserve">On average, selected a greater number </w:t>
            </w:r>
            <w:r w:rsidR="0007255F">
              <w:t xml:space="preserve">from </w:t>
            </w:r>
            <w:r>
              <w:t xml:space="preserve">the </w:t>
            </w:r>
            <w:r w:rsidRPr="00680A4A">
              <w:rPr>
                <w:i/>
              </w:rPr>
              <w:t>list of issues</w:t>
            </w:r>
            <w:r>
              <w:t xml:space="preserve"> as something they had experienced in the year prior to interview.</w:t>
            </w:r>
            <w:r w:rsidR="00055527" w:rsidRPr="00055527">
              <w:t xml:space="preserve"> </w:t>
            </w:r>
          </w:p>
          <w:p w14:paraId="3D252933" w14:textId="6B5E7A9E" w:rsidR="00C414AE" w:rsidRPr="00055527" w:rsidRDefault="00C414AE" w:rsidP="005A7F03">
            <w:pPr>
              <w:pStyle w:val="ListParagraph"/>
              <w:numPr>
                <w:ilvl w:val="0"/>
                <w:numId w:val="2"/>
              </w:numPr>
              <w:ind w:left="314" w:hanging="218"/>
            </w:pPr>
            <w:r>
              <w:t xml:space="preserve">Higher incidence of feeling </w:t>
            </w:r>
            <w:r w:rsidRPr="00680A4A">
              <w:rPr>
                <w:i/>
              </w:rPr>
              <w:t>unsafe</w:t>
            </w:r>
            <w:r>
              <w:t xml:space="preserve"> in most scenarios, particularly those </w:t>
            </w:r>
            <w:r w:rsidRPr="00680A4A">
              <w:rPr>
                <w:i/>
              </w:rPr>
              <w:t>after dark or outside of the house</w:t>
            </w:r>
            <w:r>
              <w:t>.</w:t>
            </w:r>
          </w:p>
        </w:tc>
      </w:tr>
      <w:tr w:rsidR="00903D79" w14:paraId="13338CCC" w14:textId="77777777" w:rsidTr="00B1475F">
        <w:trPr>
          <w:trHeight w:val="2724"/>
        </w:trPr>
        <w:tc>
          <w:tcPr>
            <w:tcW w:w="1041" w:type="dxa"/>
            <w:shd w:val="clear" w:color="auto" w:fill="C2E3FF" w:themeFill="accent6" w:themeFillTint="33"/>
          </w:tcPr>
          <w:p w14:paraId="039C0B5E" w14:textId="77777777" w:rsidR="00055527" w:rsidRDefault="00055527" w:rsidP="0077078C">
            <w:r>
              <w:rPr>
                <w:noProof/>
                <w:lang w:eastAsia="en-AU"/>
              </w:rPr>
              <w:drawing>
                <wp:inline distT="0" distB="0" distL="0" distR="0" wp14:anchorId="4A9D5190" wp14:editId="104ED41D">
                  <wp:extent cx="457200" cy="40743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n oversea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051" cy="414434"/>
                          </a:xfrm>
                          <a:prstGeom prst="rect">
                            <a:avLst/>
                          </a:prstGeom>
                        </pic:spPr>
                      </pic:pic>
                    </a:graphicData>
                  </a:graphic>
                </wp:inline>
              </w:drawing>
            </w:r>
          </w:p>
        </w:tc>
        <w:tc>
          <w:tcPr>
            <w:tcW w:w="8000" w:type="dxa"/>
            <w:shd w:val="clear" w:color="auto" w:fill="C2E3FF" w:themeFill="accent6" w:themeFillTint="33"/>
            <w:vAlign w:val="center"/>
          </w:tcPr>
          <w:p w14:paraId="146CD84A" w14:textId="660F1735" w:rsidR="00055527" w:rsidRPr="00656712" w:rsidRDefault="00055527" w:rsidP="0077078C">
            <w:pPr>
              <w:rPr>
                <w:b/>
              </w:rPr>
            </w:pPr>
            <w:r w:rsidRPr="00656712">
              <w:rPr>
                <w:b/>
              </w:rPr>
              <w:t>Those born overseas</w:t>
            </w:r>
            <w:r w:rsidR="00680A4A">
              <w:rPr>
                <w:b/>
              </w:rPr>
              <w:t xml:space="preserve"> (n=80)</w:t>
            </w:r>
          </w:p>
          <w:p w14:paraId="2EB238C5" w14:textId="0396F63D" w:rsidR="00B37C53" w:rsidRPr="005A7F03" w:rsidRDefault="00B37C53" w:rsidP="0077078C">
            <w:pPr>
              <w:rPr>
                <w:i/>
              </w:rPr>
            </w:pPr>
            <w:r w:rsidRPr="005A7F03">
              <w:rPr>
                <w:i/>
              </w:rPr>
              <w:t xml:space="preserve">Want equality </w:t>
            </w:r>
            <w:r w:rsidR="005A7F03" w:rsidRPr="005A7F03">
              <w:rPr>
                <w:i/>
              </w:rPr>
              <w:t>and</w:t>
            </w:r>
            <w:r w:rsidRPr="005A7F03">
              <w:rPr>
                <w:i/>
              </w:rPr>
              <w:t xml:space="preserve"> are often very family orientated (rather than friendships), even though for some the family environment is </w:t>
            </w:r>
            <w:r w:rsidR="0068611F">
              <w:rPr>
                <w:i/>
              </w:rPr>
              <w:t>stressful</w:t>
            </w:r>
            <w:r w:rsidRPr="005A7F03">
              <w:rPr>
                <w:i/>
              </w:rPr>
              <w:t>.</w:t>
            </w:r>
          </w:p>
          <w:p w14:paraId="0638A5A7" w14:textId="61BFBC74" w:rsidR="00B37C53" w:rsidRDefault="0068611F" w:rsidP="005A7F03">
            <w:pPr>
              <w:pStyle w:val="ListParagraph"/>
              <w:numPr>
                <w:ilvl w:val="0"/>
                <w:numId w:val="3"/>
              </w:numPr>
              <w:ind w:left="314" w:hanging="218"/>
            </w:pPr>
            <w:r>
              <w:t>S</w:t>
            </w:r>
            <w:r w:rsidR="008526E4">
              <w:t>ho</w:t>
            </w:r>
            <w:r w:rsidR="00680A4A">
              <w:t>w</w:t>
            </w:r>
            <w:r w:rsidR="008526E4">
              <w:t xml:space="preserve">ed a much higher incidence of selecting </w:t>
            </w:r>
            <w:r w:rsidR="008526E4">
              <w:rPr>
                <w:i/>
              </w:rPr>
              <w:t>equality</w:t>
            </w:r>
            <w:r w:rsidR="008526E4">
              <w:t xml:space="preserve"> as important.</w:t>
            </w:r>
          </w:p>
          <w:p w14:paraId="5F2C4D71" w14:textId="17A87DD5" w:rsidR="00065894" w:rsidRDefault="00065894" w:rsidP="005A7F03">
            <w:pPr>
              <w:pStyle w:val="ListParagraph"/>
              <w:numPr>
                <w:ilvl w:val="0"/>
                <w:numId w:val="3"/>
              </w:numPr>
              <w:ind w:left="314" w:hanging="218"/>
            </w:pPr>
            <w:r>
              <w:t xml:space="preserve">Higher frequency of feeling </w:t>
            </w:r>
            <w:r w:rsidRPr="008526E4">
              <w:rPr>
                <w:i/>
              </w:rPr>
              <w:t>stressed around family</w:t>
            </w:r>
            <w:r w:rsidR="0068611F">
              <w:rPr>
                <w:i/>
              </w:rPr>
              <w:t>.</w:t>
            </w:r>
          </w:p>
          <w:p w14:paraId="44858027" w14:textId="412DDDF3" w:rsidR="00055527" w:rsidRDefault="00055527" w:rsidP="005A7F03">
            <w:pPr>
              <w:pStyle w:val="ListParagraph"/>
              <w:numPr>
                <w:ilvl w:val="0"/>
                <w:numId w:val="3"/>
              </w:numPr>
              <w:ind w:left="314" w:hanging="218"/>
            </w:pPr>
            <w:r>
              <w:t xml:space="preserve">Higher instances of indicating </w:t>
            </w:r>
            <w:r w:rsidRPr="008526E4">
              <w:rPr>
                <w:i/>
              </w:rPr>
              <w:t xml:space="preserve">suicide </w:t>
            </w:r>
            <w:r>
              <w:t>as a concern</w:t>
            </w:r>
            <w:r w:rsidR="0068611F">
              <w:t>.</w:t>
            </w:r>
          </w:p>
          <w:p w14:paraId="50922F75" w14:textId="35F023F4" w:rsidR="00707089" w:rsidRPr="00055527" w:rsidRDefault="00707089" w:rsidP="005A7F03">
            <w:pPr>
              <w:pStyle w:val="ListParagraph"/>
              <w:numPr>
                <w:ilvl w:val="0"/>
                <w:numId w:val="3"/>
              </w:numPr>
              <w:ind w:left="314" w:hanging="218"/>
            </w:pPr>
            <w:r>
              <w:t>Lower instances of turning to</w:t>
            </w:r>
            <w:r w:rsidRPr="008526E4">
              <w:rPr>
                <w:i/>
              </w:rPr>
              <w:t xml:space="preserve"> family</w:t>
            </w:r>
            <w:r>
              <w:t xml:space="preserve"> for help (</w:t>
            </w:r>
            <w:r w:rsidR="00AB4037">
              <w:t xml:space="preserve">including both family </w:t>
            </w:r>
            <w:r>
              <w:t xml:space="preserve">they do and </w:t>
            </w:r>
            <w:proofErr w:type="gramStart"/>
            <w:r>
              <w:t>don’t</w:t>
            </w:r>
            <w:proofErr w:type="gramEnd"/>
            <w:r>
              <w:t xml:space="preserve"> live with)</w:t>
            </w:r>
            <w:r w:rsidR="0068611F">
              <w:t>.</w:t>
            </w:r>
          </w:p>
        </w:tc>
      </w:tr>
      <w:tr w:rsidR="00903D79" w14:paraId="30379EDC" w14:textId="77777777" w:rsidTr="00B1475F">
        <w:trPr>
          <w:trHeight w:val="5402"/>
        </w:trPr>
        <w:tc>
          <w:tcPr>
            <w:tcW w:w="1041" w:type="dxa"/>
            <w:shd w:val="clear" w:color="auto" w:fill="C2E3FF" w:themeFill="accent6" w:themeFillTint="33"/>
          </w:tcPr>
          <w:p w14:paraId="3BAD3A2A" w14:textId="3752D9C1" w:rsidR="00055527" w:rsidRDefault="00680A4A" w:rsidP="0077078C">
            <w:r>
              <w:br w:type="page"/>
            </w:r>
            <w:r>
              <w:rPr>
                <w:noProof/>
                <w:lang w:eastAsia="en-AU"/>
              </w:rPr>
              <w:drawing>
                <wp:inline distT="0" distB="0" distL="0" distR="0" wp14:anchorId="4958CB5A" wp14:editId="6E7E1ADA">
                  <wp:extent cx="476250" cy="42429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ork.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051" cy="431245"/>
                          </a:xfrm>
                          <a:prstGeom prst="rect">
                            <a:avLst/>
                          </a:prstGeom>
                        </pic:spPr>
                      </pic:pic>
                    </a:graphicData>
                  </a:graphic>
                </wp:inline>
              </w:drawing>
            </w:r>
          </w:p>
        </w:tc>
        <w:tc>
          <w:tcPr>
            <w:tcW w:w="8000" w:type="dxa"/>
            <w:shd w:val="clear" w:color="auto" w:fill="C2E3FF" w:themeFill="accent6" w:themeFillTint="33"/>
            <w:vAlign w:val="center"/>
          </w:tcPr>
          <w:p w14:paraId="7F9D1EBE" w14:textId="2BA40462" w:rsidR="00055527" w:rsidRPr="00656712" w:rsidRDefault="00055527" w:rsidP="0077078C">
            <w:pPr>
              <w:rPr>
                <w:b/>
              </w:rPr>
            </w:pPr>
            <w:r w:rsidRPr="00656712">
              <w:rPr>
                <w:b/>
              </w:rPr>
              <w:t>18-24 year olds</w:t>
            </w:r>
            <w:r w:rsidR="00680A4A">
              <w:rPr>
                <w:b/>
              </w:rPr>
              <w:t xml:space="preserve"> (n=16</w:t>
            </w:r>
            <w:r w:rsidR="00EF59A5">
              <w:rPr>
                <w:b/>
              </w:rPr>
              <w:t>6</w:t>
            </w:r>
            <w:r w:rsidR="00680A4A">
              <w:rPr>
                <w:b/>
              </w:rPr>
              <w:t>)</w:t>
            </w:r>
          </w:p>
          <w:p w14:paraId="49B155C9" w14:textId="6F1AC421" w:rsidR="00B37C53" w:rsidRPr="005A7F03" w:rsidRDefault="00B37C53" w:rsidP="0077078C">
            <w:pPr>
              <w:rPr>
                <w:i/>
              </w:rPr>
            </w:pPr>
            <w:r w:rsidRPr="005A7F03">
              <w:rPr>
                <w:i/>
              </w:rPr>
              <w:t xml:space="preserve">When they leave </w:t>
            </w:r>
            <w:proofErr w:type="gramStart"/>
            <w:r w:rsidRPr="005A7F03">
              <w:rPr>
                <w:i/>
              </w:rPr>
              <w:t>school</w:t>
            </w:r>
            <w:proofErr w:type="gramEnd"/>
            <w:r w:rsidRPr="005A7F03">
              <w:rPr>
                <w:i/>
              </w:rPr>
              <w:t xml:space="preserve"> they switch from a focus on sports and exercise, to work and money. </w:t>
            </w:r>
            <w:proofErr w:type="gramStart"/>
            <w:r w:rsidRPr="005A7F03">
              <w:rPr>
                <w:i/>
              </w:rPr>
              <w:t xml:space="preserve">This age group is in the process of learning how to juggle work commitments whilst </w:t>
            </w:r>
            <w:r w:rsidR="00C414AE">
              <w:rPr>
                <w:i/>
              </w:rPr>
              <w:t xml:space="preserve">maintaining a healthy lifestyle and are starting to seek resources outside of the family network for support, although finances </w:t>
            </w:r>
            <w:r w:rsidR="00680A4A">
              <w:rPr>
                <w:i/>
              </w:rPr>
              <w:t xml:space="preserve">and awareness </w:t>
            </w:r>
            <w:r w:rsidR="00C414AE">
              <w:rPr>
                <w:i/>
              </w:rPr>
              <w:t>can be a barrier to use.</w:t>
            </w:r>
            <w:proofErr w:type="gramEnd"/>
          </w:p>
          <w:p w14:paraId="3334D61D" w14:textId="58A01DBB" w:rsidR="00055527" w:rsidRDefault="00055527" w:rsidP="005A7F03">
            <w:pPr>
              <w:pStyle w:val="ListParagraph"/>
              <w:numPr>
                <w:ilvl w:val="0"/>
                <w:numId w:val="4"/>
              </w:numPr>
              <w:ind w:left="314" w:hanging="218"/>
            </w:pPr>
            <w:r>
              <w:t xml:space="preserve">Less </w:t>
            </w:r>
            <w:proofErr w:type="gramStart"/>
            <w:r>
              <w:t>often</w:t>
            </w:r>
            <w:proofErr w:type="gramEnd"/>
            <w:r>
              <w:t xml:space="preserve"> select </w:t>
            </w:r>
            <w:r w:rsidR="00B37C53" w:rsidRPr="00680A4A">
              <w:t>being active</w:t>
            </w:r>
            <w:r w:rsidR="00B37C53">
              <w:t xml:space="preserve"> and playing </w:t>
            </w:r>
            <w:r w:rsidR="00B37C53" w:rsidRPr="00680A4A">
              <w:rPr>
                <w:i/>
              </w:rPr>
              <w:t xml:space="preserve">sport </w:t>
            </w:r>
            <w:r w:rsidR="00B37C53">
              <w:t>as important</w:t>
            </w:r>
            <w:r w:rsidR="0068611F">
              <w:t>.</w:t>
            </w:r>
          </w:p>
          <w:p w14:paraId="0D06E510" w14:textId="665CAC90" w:rsidR="00B37C53" w:rsidRDefault="00B37C53" w:rsidP="005A7F03">
            <w:pPr>
              <w:pStyle w:val="ListParagraph"/>
              <w:numPr>
                <w:ilvl w:val="0"/>
                <w:numId w:val="4"/>
              </w:numPr>
              <w:ind w:left="314" w:hanging="218"/>
            </w:pPr>
            <w:r>
              <w:t xml:space="preserve">More commonly indicated a concern about </w:t>
            </w:r>
            <w:r w:rsidRPr="00680A4A">
              <w:rPr>
                <w:i/>
              </w:rPr>
              <w:t>being overweight / obesity</w:t>
            </w:r>
            <w:r w:rsidR="00393C32">
              <w:rPr>
                <w:i/>
              </w:rPr>
              <w:t>.</w:t>
            </w:r>
          </w:p>
          <w:p w14:paraId="5C8E5813" w14:textId="4EE29AE2" w:rsidR="00D438C0" w:rsidRDefault="00D438C0" w:rsidP="005A7F03">
            <w:pPr>
              <w:pStyle w:val="ListParagraph"/>
              <w:numPr>
                <w:ilvl w:val="0"/>
                <w:numId w:val="4"/>
              </w:numPr>
              <w:ind w:left="314" w:hanging="218"/>
            </w:pPr>
            <w:r>
              <w:t xml:space="preserve">Amongst Cardinia </w:t>
            </w:r>
            <w:r w:rsidRPr="004A269E">
              <w:t xml:space="preserve">residents, this age group more commonly selected </w:t>
            </w:r>
            <w:r w:rsidRPr="00680A4A">
              <w:rPr>
                <w:i/>
              </w:rPr>
              <w:t xml:space="preserve">mental health </w:t>
            </w:r>
            <w:r w:rsidRPr="004A269E">
              <w:t>as an issue</w:t>
            </w:r>
            <w:r w:rsidR="00393C32">
              <w:t>.</w:t>
            </w:r>
          </w:p>
          <w:p w14:paraId="5D2F2EE1" w14:textId="683BDFCD" w:rsidR="004A269E" w:rsidRDefault="007A30AE" w:rsidP="005A7F03">
            <w:pPr>
              <w:pStyle w:val="ListParagraph"/>
              <w:numPr>
                <w:ilvl w:val="0"/>
                <w:numId w:val="4"/>
              </w:numPr>
              <w:ind w:left="314" w:hanging="218"/>
            </w:pPr>
            <w:r>
              <w:t>Those</w:t>
            </w:r>
            <w:r w:rsidR="004A269E">
              <w:t xml:space="preserve"> in this age group more frequently experience stress</w:t>
            </w:r>
            <w:r w:rsidR="00703863">
              <w:t>:</w:t>
            </w:r>
            <w:r w:rsidR="005A7F03">
              <w:t xml:space="preserve"> </w:t>
            </w:r>
            <w:r w:rsidR="004A269E" w:rsidRPr="00680A4A">
              <w:rPr>
                <w:i/>
              </w:rPr>
              <w:t>when around immediate family</w:t>
            </w:r>
            <w:r w:rsidR="00703863" w:rsidRPr="00680A4A">
              <w:rPr>
                <w:i/>
              </w:rPr>
              <w:t>;</w:t>
            </w:r>
            <w:r w:rsidR="004A269E" w:rsidRPr="00680A4A">
              <w:rPr>
                <w:i/>
              </w:rPr>
              <w:t xml:space="preserve"> based on things in the media and/or on social media</w:t>
            </w:r>
            <w:r w:rsidR="00703863" w:rsidRPr="00680A4A">
              <w:rPr>
                <w:i/>
              </w:rPr>
              <w:t xml:space="preserve">; </w:t>
            </w:r>
            <w:r w:rsidR="004A269E" w:rsidRPr="00680A4A">
              <w:t>and/or</w:t>
            </w:r>
            <w:r w:rsidR="004A269E" w:rsidRPr="00680A4A">
              <w:rPr>
                <w:i/>
              </w:rPr>
              <w:t xml:space="preserve"> regarding the threat of bushfires</w:t>
            </w:r>
            <w:r w:rsidR="004A269E">
              <w:t>.</w:t>
            </w:r>
          </w:p>
          <w:p w14:paraId="4C2E9094" w14:textId="77777777" w:rsidR="00C414AE" w:rsidRDefault="00C414AE" w:rsidP="005A7F03">
            <w:pPr>
              <w:pStyle w:val="ListParagraph"/>
              <w:numPr>
                <w:ilvl w:val="0"/>
                <w:numId w:val="4"/>
              </w:numPr>
              <w:ind w:left="314" w:hanging="218"/>
            </w:pPr>
            <w:r>
              <w:t xml:space="preserve">More commonly turn to a </w:t>
            </w:r>
            <w:r w:rsidRPr="00680A4A">
              <w:rPr>
                <w:i/>
              </w:rPr>
              <w:t>doctor or health professional</w:t>
            </w:r>
            <w:r>
              <w:t xml:space="preserve"> for help.</w:t>
            </w:r>
          </w:p>
          <w:p w14:paraId="3D67A4B0" w14:textId="77777777" w:rsidR="00C414AE" w:rsidRDefault="00C414AE" w:rsidP="005A7F03">
            <w:pPr>
              <w:pStyle w:val="ListParagraph"/>
              <w:numPr>
                <w:ilvl w:val="0"/>
                <w:numId w:val="4"/>
              </w:numPr>
              <w:ind w:left="314" w:hanging="218"/>
            </w:pPr>
            <w:r>
              <w:t xml:space="preserve">Higher incidence of stating </w:t>
            </w:r>
            <w:r w:rsidRPr="00680A4A">
              <w:rPr>
                <w:i/>
              </w:rPr>
              <w:t>lack of awareness</w:t>
            </w:r>
            <w:r>
              <w:t xml:space="preserve"> and </w:t>
            </w:r>
            <w:r w:rsidRPr="00680A4A">
              <w:rPr>
                <w:i/>
              </w:rPr>
              <w:t>finances</w:t>
            </w:r>
            <w:r>
              <w:t xml:space="preserve"> as barriers to accessing services.</w:t>
            </w:r>
          </w:p>
          <w:p w14:paraId="4B16C23B" w14:textId="0C1BB6B0" w:rsidR="00C414AE" w:rsidRDefault="00C414AE" w:rsidP="00C414AE">
            <w:pPr>
              <w:pStyle w:val="ListParagraph"/>
              <w:numPr>
                <w:ilvl w:val="0"/>
                <w:numId w:val="4"/>
              </w:numPr>
              <w:ind w:left="314" w:hanging="218"/>
            </w:pPr>
            <w:r>
              <w:t>This age group are</w:t>
            </w:r>
            <w:r w:rsidR="00680A4A">
              <w:t xml:space="preserve"> more commonly</w:t>
            </w:r>
            <w:r>
              <w:t xml:space="preserve"> seeking </w:t>
            </w:r>
            <w:r w:rsidRPr="00680A4A">
              <w:rPr>
                <w:i/>
              </w:rPr>
              <w:t>local job opportunities</w:t>
            </w:r>
            <w:r>
              <w:t xml:space="preserve">, </w:t>
            </w:r>
            <w:r w:rsidRPr="00680A4A">
              <w:rPr>
                <w:i/>
              </w:rPr>
              <w:t>local study opportunities</w:t>
            </w:r>
            <w:r>
              <w:t xml:space="preserve">, </w:t>
            </w:r>
            <w:r w:rsidRPr="00680A4A">
              <w:rPr>
                <w:i/>
              </w:rPr>
              <w:t>counselling services</w:t>
            </w:r>
            <w:r>
              <w:t xml:space="preserve"> and </w:t>
            </w:r>
            <w:r w:rsidRPr="00680A4A">
              <w:rPr>
                <w:i/>
              </w:rPr>
              <w:t>support group</w:t>
            </w:r>
            <w:r w:rsidR="00680A4A" w:rsidRPr="00680A4A">
              <w:rPr>
                <w:i/>
              </w:rPr>
              <w:t>s</w:t>
            </w:r>
            <w:r>
              <w:t>.</w:t>
            </w:r>
          </w:p>
          <w:p w14:paraId="5BD5B2C2" w14:textId="12A0BE50" w:rsidR="00C414AE" w:rsidRDefault="00C414AE" w:rsidP="00C414AE">
            <w:pPr>
              <w:pStyle w:val="ListParagraph"/>
              <w:numPr>
                <w:ilvl w:val="0"/>
                <w:numId w:val="4"/>
              </w:numPr>
              <w:ind w:left="314" w:hanging="218"/>
            </w:pPr>
            <w:r>
              <w:t xml:space="preserve">Highest incidence of expressing an interest in </w:t>
            </w:r>
            <w:r w:rsidRPr="00680A4A">
              <w:rPr>
                <w:i/>
              </w:rPr>
              <w:t>forums/committees for young people to have a voice</w:t>
            </w:r>
            <w:r>
              <w:t>.</w:t>
            </w:r>
          </w:p>
        </w:tc>
      </w:tr>
      <w:tr w:rsidR="004A269E" w14:paraId="4CCD6554" w14:textId="77777777" w:rsidTr="00B1475F">
        <w:trPr>
          <w:trHeight w:val="2149"/>
        </w:trPr>
        <w:tc>
          <w:tcPr>
            <w:tcW w:w="1041" w:type="dxa"/>
            <w:shd w:val="clear" w:color="auto" w:fill="C2E3FF" w:themeFill="accent6" w:themeFillTint="33"/>
          </w:tcPr>
          <w:p w14:paraId="60D6245A" w14:textId="32C2FC3A" w:rsidR="004A269E" w:rsidRDefault="00680A4A" w:rsidP="0077078C">
            <w:pPr>
              <w:rPr>
                <w:noProof/>
                <w:lang w:eastAsia="en-AU"/>
              </w:rPr>
            </w:pPr>
            <w:r>
              <w:rPr>
                <w:noProof/>
                <w:lang w:eastAsia="en-AU"/>
              </w:rPr>
              <w:drawing>
                <wp:inline distT="0" distB="0" distL="0" distR="0" wp14:anchorId="7D530FDD" wp14:editId="76948678">
                  <wp:extent cx="458363" cy="476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eenager.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676" cy="496317"/>
                          </a:xfrm>
                          <a:prstGeom prst="rect">
                            <a:avLst/>
                          </a:prstGeom>
                        </pic:spPr>
                      </pic:pic>
                    </a:graphicData>
                  </a:graphic>
                </wp:inline>
              </w:drawing>
            </w:r>
          </w:p>
        </w:tc>
        <w:tc>
          <w:tcPr>
            <w:tcW w:w="8000" w:type="dxa"/>
            <w:shd w:val="clear" w:color="auto" w:fill="C2E3FF" w:themeFill="accent6" w:themeFillTint="33"/>
            <w:vAlign w:val="center"/>
          </w:tcPr>
          <w:p w14:paraId="123D8703" w14:textId="5F8EDC79" w:rsidR="004A269E" w:rsidRPr="00656712" w:rsidRDefault="004A269E" w:rsidP="0077078C">
            <w:pPr>
              <w:rPr>
                <w:b/>
              </w:rPr>
            </w:pPr>
            <w:r w:rsidRPr="00656712">
              <w:rPr>
                <w:b/>
              </w:rPr>
              <w:t>15-17 year olds</w:t>
            </w:r>
            <w:r w:rsidR="00680A4A">
              <w:rPr>
                <w:b/>
              </w:rPr>
              <w:t xml:space="preserve"> (n=2</w:t>
            </w:r>
            <w:r w:rsidR="00EF59A5">
              <w:rPr>
                <w:b/>
              </w:rPr>
              <w:t>94</w:t>
            </w:r>
            <w:r w:rsidR="00680A4A">
              <w:rPr>
                <w:b/>
              </w:rPr>
              <w:t>)</w:t>
            </w:r>
          </w:p>
          <w:p w14:paraId="5D712A4C" w14:textId="77777777" w:rsidR="004A269E" w:rsidRPr="005A7F03" w:rsidRDefault="004C0700" w:rsidP="0077078C">
            <w:pPr>
              <w:rPr>
                <w:i/>
              </w:rPr>
            </w:pPr>
            <w:r w:rsidRPr="005A7F03">
              <w:rPr>
                <w:i/>
              </w:rPr>
              <w:t>Young people in this age group are experiencing greater levels of stress due to school commitments.</w:t>
            </w:r>
          </w:p>
          <w:p w14:paraId="1D352886" w14:textId="77777777" w:rsidR="004A269E" w:rsidRDefault="004A269E" w:rsidP="005A7F03">
            <w:pPr>
              <w:pStyle w:val="ListParagraph"/>
              <w:numPr>
                <w:ilvl w:val="0"/>
                <w:numId w:val="11"/>
              </w:numPr>
              <w:ind w:left="314" w:hanging="218"/>
            </w:pPr>
            <w:r>
              <w:t>Cardinia residents in this age group more frequently experience stress when at school.</w:t>
            </w:r>
          </w:p>
          <w:p w14:paraId="597085E4" w14:textId="613A61D2" w:rsidR="008526E4" w:rsidRPr="004A269E" w:rsidRDefault="008526E4" w:rsidP="007A30AE">
            <w:pPr>
              <w:pStyle w:val="ListParagraph"/>
              <w:numPr>
                <w:ilvl w:val="0"/>
                <w:numId w:val="11"/>
              </w:numPr>
              <w:ind w:left="314" w:hanging="218"/>
            </w:pPr>
            <w:proofErr w:type="gramStart"/>
            <w:r>
              <w:t xml:space="preserve">This </w:t>
            </w:r>
            <w:r w:rsidR="007A30AE">
              <w:t xml:space="preserve">is </w:t>
            </w:r>
            <w:r>
              <w:t xml:space="preserve">the age group where </w:t>
            </w:r>
            <w:r>
              <w:rPr>
                <w:i/>
              </w:rPr>
              <w:t>being mentally well</w:t>
            </w:r>
            <w:r>
              <w:t xml:space="preserve"> really kicks in as important (in younger people it is a lot less prominent).</w:t>
            </w:r>
            <w:proofErr w:type="gramEnd"/>
          </w:p>
        </w:tc>
      </w:tr>
    </w:tbl>
    <w:p w14:paraId="408B3230" w14:textId="77777777" w:rsidR="00B1475F" w:rsidRDefault="00B1475F">
      <w: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48" w:space="0" w:color="FFFFFF" w:themeColor="background1"/>
          <w:insideV w:val="none" w:sz="0" w:space="0" w:color="auto"/>
        </w:tblBorders>
        <w:shd w:val="clear" w:color="auto" w:fill="C2E3FF" w:themeFill="accent6" w:themeFillTint="33"/>
        <w:tblLook w:val="04A0" w:firstRow="1" w:lastRow="0" w:firstColumn="1" w:lastColumn="0" w:noHBand="0" w:noVBand="1"/>
      </w:tblPr>
      <w:tblGrid>
        <w:gridCol w:w="1041"/>
        <w:gridCol w:w="8000"/>
      </w:tblGrid>
      <w:tr w:rsidR="00E06A3A" w14:paraId="49DBD6B5" w14:textId="77777777" w:rsidTr="00B1475F">
        <w:trPr>
          <w:trHeight w:val="3484"/>
        </w:trPr>
        <w:tc>
          <w:tcPr>
            <w:tcW w:w="1041" w:type="dxa"/>
            <w:shd w:val="clear" w:color="auto" w:fill="C2E3FF" w:themeFill="accent6" w:themeFillTint="33"/>
          </w:tcPr>
          <w:p w14:paraId="7EB517C3" w14:textId="79BF7227" w:rsidR="00E06A3A" w:rsidRDefault="008526E4" w:rsidP="0077078C">
            <w:pPr>
              <w:rPr>
                <w:noProof/>
                <w:lang w:eastAsia="en-AU"/>
              </w:rPr>
            </w:pPr>
            <w:r>
              <w:rPr>
                <w:noProof/>
                <w:lang w:eastAsia="en-AU"/>
              </w:rPr>
              <w:lastRenderedPageBreak/>
              <w:drawing>
                <wp:inline distT="0" distB="0" distL="0" distR="0" wp14:anchorId="72A78279" wp14:editId="1924B7DD">
                  <wp:extent cx="409575" cy="733425"/>
                  <wp:effectExtent l="0" t="0" r="9525" b="9525"/>
                  <wp:docPr id="93" name="Picture 93" descr="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733425"/>
                          </a:xfrm>
                          <a:prstGeom prst="rect">
                            <a:avLst/>
                          </a:prstGeom>
                          <a:noFill/>
                          <a:ln>
                            <a:noFill/>
                          </a:ln>
                        </pic:spPr>
                      </pic:pic>
                    </a:graphicData>
                  </a:graphic>
                </wp:inline>
              </w:drawing>
            </w:r>
          </w:p>
        </w:tc>
        <w:tc>
          <w:tcPr>
            <w:tcW w:w="8000" w:type="dxa"/>
            <w:shd w:val="clear" w:color="auto" w:fill="C2E3FF" w:themeFill="accent6" w:themeFillTint="33"/>
            <w:vAlign w:val="center"/>
          </w:tcPr>
          <w:p w14:paraId="045D824A" w14:textId="35840968" w:rsidR="00E06A3A" w:rsidRDefault="00E06A3A" w:rsidP="0077078C">
            <w:pPr>
              <w:rPr>
                <w:b/>
              </w:rPr>
            </w:pPr>
            <w:r>
              <w:rPr>
                <w:b/>
              </w:rPr>
              <w:t>12-14 year olds</w:t>
            </w:r>
            <w:r w:rsidR="00680A4A">
              <w:rPr>
                <w:b/>
              </w:rPr>
              <w:t xml:space="preserve"> (n=2</w:t>
            </w:r>
            <w:r w:rsidR="00EF59A5">
              <w:rPr>
                <w:b/>
              </w:rPr>
              <w:t>62</w:t>
            </w:r>
            <w:r w:rsidR="00680A4A">
              <w:rPr>
                <w:b/>
              </w:rPr>
              <w:t>)</w:t>
            </w:r>
          </w:p>
          <w:p w14:paraId="125BFA79" w14:textId="4A49E8E0" w:rsidR="00E06A3A" w:rsidRPr="00680A4A" w:rsidRDefault="00680A4A" w:rsidP="0077078C">
            <w:pPr>
              <w:rPr>
                <w:i/>
              </w:rPr>
            </w:pPr>
            <w:r>
              <w:rPr>
                <w:i/>
              </w:rPr>
              <w:t>Need things to do outside of school times and place more importance on being physically active than older youth. This age group are experiencing fewer issues as most still have strong ti</w:t>
            </w:r>
            <w:r w:rsidR="00BA6E97">
              <w:rPr>
                <w:i/>
              </w:rPr>
              <w:t>es to family support structures and face fewer barriers to accessing services.</w:t>
            </w:r>
          </w:p>
          <w:p w14:paraId="2294F271" w14:textId="414F607B" w:rsidR="008526E4" w:rsidRDefault="008526E4" w:rsidP="005A7F03">
            <w:pPr>
              <w:pStyle w:val="ListParagraph"/>
              <w:numPr>
                <w:ilvl w:val="0"/>
                <w:numId w:val="11"/>
              </w:numPr>
              <w:ind w:left="314" w:hanging="218"/>
            </w:pPr>
            <w:r>
              <w:t xml:space="preserve">More commonly select </w:t>
            </w:r>
            <w:r>
              <w:rPr>
                <w:i/>
              </w:rPr>
              <w:t>being active / playing sport</w:t>
            </w:r>
            <w:r>
              <w:t xml:space="preserve"> as important.</w:t>
            </w:r>
          </w:p>
          <w:p w14:paraId="764A3263" w14:textId="77777777" w:rsidR="00E06A3A" w:rsidRDefault="00E06A3A" w:rsidP="005A7F03">
            <w:pPr>
              <w:pStyle w:val="ListParagraph"/>
              <w:numPr>
                <w:ilvl w:val="0"/>
                <w:numId w:val="11"/>
              </w:numPr>
              <w:ind w:left="314" w:hanging="218"/>
            </w:pPr>
            <w:r w:rsidRPr="00680A4A">
              <w:rPr>
                <w:i/>
              </w:rPr>
              <w:t>Cyber</w:t>
            </w:r>
            <w:r w:rsidR="005A7F03" w:rsidRPr="00680A4A">
              <w:rPr>
                <w:i/>
              </w:rPr>
              <w:t xml:space="preserve">/online </w:t>
            </w:r>
            <w:r w:rsidRPr="00680A4A">
              <w:rPr>
                <w:i/>
              </w:rPr>
              <w:t>bullying</w:t>
            </w:r>
            <w:r>
              <w:t xml:space="preserve"> is an issue for a greater proportion of 12-14 year olds than those aged 15-24.</w:t>
            </w:r>
          </w:p>
          <w:p w14:paraId="400C796B" w14:textId="77777777" w:rsidR="00C414AE" w:rsidRDefault="00C414AE" w:rsidP="00C414AE">
            <w:pPr>
              <w:pStyle w:val="ListParagraph"/>
              <w:numPr>
                <w:ilvl w:val="0"/>
                <w:numId w:val="11"/>
              </w:numPr>
              <w:ind w:left="314" w:hanging="218"/>
            </w:pPr>
            <w:r>
              <w:t xml:space="preserve">Show a higher incidence of turning to </w:t>
            </w:r>
            <w:r w:rsidRPr="00C414AE">
              <w:rPr>
                <w:i/>
              </w:rPr>
              <w:t>family they live with</w:t>
            </w:r>
            <w:r>
              <w:t xml:space="preserve"> and/or a </w:t>
            </w:r>
            <w:r w:rsidRPr="00C414AE">
              <w:rPr>
                <w:i/>
              </w:rPr>
              <w:t>telephone helpline</w:t>
            </w:r>
            <w:r>
              <w:t xml:space="preserve"> for help.</w:t>
            </w:r>
          </w:p>
          <w:p w14:paraId="576253BC" w14:textId="77777777" w:rsidR="00C414AE" w:rsidRDefault="00C414AE" w:rsidP="00C414AE">
            <w:pPr>
              <w:pStyle w:val="ListParagraph"/>
              <w:numPr>
                <w:ilvl w:val="0"/>
                <w:numId w:val="11"/>
              </w:numPr>
              <w:ind w:left="314" w:hanging="218"/>
            </w:pPr>
            <w:r>
              <w:t xml:space="preserve">Higher instance of wanting </w:t>
            </w:r>
            <w:r w:rsidRPr="00680A4A">
              <w:rPr>
                <w:i/>
              </w:rPr>
              <w:t>shopping centres</w:t>
            </w:r>
            <w:r>
              <w:t>, pla</w:t>
            </w:r>
            <w:r w:rsidRPr="00680A4A">
              <w:rPr>
                <w:i/>
              </w:rPr>
              <w:t>ces to hang out</w:t>
            </w:r>
            <w:r>
              <w:t xml:space="preserve">, </w:t>
            </w:r>
            <w:r w:rsidRPr="00680A4A">
              <w:rPr>
                <w:i/>
              </w:rPr>
              <w:t>sport</w:t>
            </w:r>
            <w:r>
              <w:t xml:space="preserve">, and </w:t>
            </w:r>
            <w:r w:rsidRPr="00680A4A">
              <w:rPr>
                <w:i/>
              </w:rPr>
              <w:t>skate parks</w:t>
            </w:r>
            <w:r>
              <w:t xml:space="preserve"> in their area.</w:t>
            </w:r>
          </w:p>
          <w:p w14:paraId="5FA14B8A" w14:textId="6041A6E1" w:rsidR="00BA6E97" w:rsidRPr="00E06A3A" w:rsidRDefault="00BA6E97" w:rsidP="00C414AE">
            <w:pPr>
              <w:pStyle w:val="ListParagraph"/>
              <w:numPr>
                <w:ilvl w:val="0"/>
                <w:numId w:val="11"/>
              </w:numPr>
              <w:ind w:left="314" w:hanging="218"/>
            </w:pPr>
            <w:r>
              <w:t xml:space="preserve">Higher instances of indicating that there are </w:t>
            </w:r>
            <w:r w:rsidRPr="00AC6E32">
              <w:rPr>
                <w:i/>
              </w:rPr>
              <w:t>no barriers</w:t>
            </w:r>
            <w:r>
              <w:rPr>
                <w:i/>
              </w:rPr>
              <w:t xml:space="preserve"> </w:t>
            </w:r>
            <w:r>
              <w:t>to accessing services.</w:t>
            </w:r>
          </w:p>
        </w:tc>
      </w:tr>
      <w:tr w:rsidR="00903D79" w14:paraId="36566700" w14:textId="77777777" w:rsidTr="00393C32">
        <w:trPr>
          <w:trHeight w:val="2155"/>
        </w:trPr>
        <w:tc>
          <w:tcPr>
            <w:tcW w:w="1041" w:type="dxa"/>
            <w:tcBorders>
              <w:bottom w:val="single" w:sz="48" w:space="0" w:color="FFFFFF" w:themeColor="background1"/>
            </w:tcBorders>
            <w:shd w:val="clear" w:color="auto" w:fill="C2E3FF" w:themeFill="accent6" w:themeFillTint="33"/>
          </w:tcPr>
          <w:p w14:paraId="11C8B4F9" w14:textId="1B7B8FF0" w:rsidR="00055527" w:rsidRDefault="008526E4" w:rsidP="0077078C">
            <w:r>
              <w:rPr>
                <w:noProof/>
                <w:lang w:eastAsia="en-AU"/>
              </w:rPr>
              <w:drawing>
                <wp:inline distT="0" distB="0" distL="0" distR="0" wp14:anchorId="6E4DA527" wp14:editId="33C5C780">
                  <wp:extent cx="456744" cy="447675"/>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SI.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8" cy="494667"/>
                          </a:xfrm>
                          <a:prstGeom prst="rect">
                            <a:avLst/>
                          </a:prstGeom>
                        </pic:spPr>
                      </pic:pic>
                    </a:graphicData>
                  </a:graphic>
                </wp:inline>
              </w:drawing>
            </w:r>
          </w:p>
        </w:tc>
        <w:tc>
          <w:tcPr>
            <w:tcW w:w="8000" w:type="dxa"/>
            <w:tcBorders>
              <w:bottom w:val="single" w:sz="48" w:space="0" w:color="FFFFFF" w:themeColor="background1"/>
            </w:tcBorders>
            <w:shd w:val="clear" w:color="auto" w:fill="C2E3FF" w:themeFill="accent6" w:themeFillTint="33"/>
            <w:vAlign w:val="center"/>
          </w:tcPr>
          <w:p w14:paraId="5BD3786A" w14:textId="62EFAD2F" w:rsidR="00055527" w:rsidRPr="00656712" w:rsidRDefault="00FB6123" w:rsidP="0077078C">
            <w:pPr>
              <w:rPr>
                <w:b/>
              </w:rPr>
            </w:pPr>
            <w:r w:rsidRPr="00656712">
              <w:rPr>
                <w:b/>
              </w:rPr>
              <w:t>Ranges ward</w:t>
            </w:r>
            <w:r w:rsidR="00680A4A">
              <w:rPr>
                <w:b/>
              </w:rPr>
              <w:t xml:space="preserve"> (n=18</w:t>
            </w:r>
            <w:r w:rsidR="00EF59A5">
              <w:rPr>
                <w:b/>
              </w:rPr>
              <w:t>9)</w:t>
            </w:r>
          </w:p>
          <w:p w14:paraId="5ABF710B" w14:textId="296166DE" w:rsidR="00FB6123" w:rsidRPr="00680A4A" w:rsidRDefault="00680A4A" w:rsidP="0077078C">
            <w:pPr>
              <w:rPr>
                <w:i/>
              </w:rPr>
            </w:pPr>
            <w:r>
              <w:rPr>
                <w:i/>
              </w:rPr>
              <w:t xml:space="preserve">Young people in this ward </w:t>
            </w:r>
            <w:proofErr w:type="gramStart"/>
            <w:r>
              <w:rPr>
                <w:i/>
              </w:rPr>
              <w:t>don’t</w:t>
            </w:r>
            <w:proofErr w:type="gramEnd"/>
            <w:r>
              <w:rPr>
                <w:i/>
              </w:rPr>
              <w:t xml:space="preserve"> exhibit many significantly different traits to the overall findings within the report, although they may be a little more </w:t>
            </w:r>
            <w:r w:rsidR="003073BB">
              <w:rPr>
                <w:i/>
              </w:rPr>
              <w:t>focused</w:t>
            </w:r>
            <w:r>
              <w:rPr>
                <w:i/>
              </w:rPr>
              <w:t xml:space="preserve"> on money</w:t>
            </w:r>
            <w:r w:rsidR="003073BB">
              <w:rPr>
                <w:i/>
              </w:rPr>
              <w:t xml:space="preserve"> and due to their geographic location the stress of bushfires is more common</w:t>
            </w:r>
            <w:r>
              <w:rPr>
                <w:i/>
              </w:rPr>
              <w:t>.</w:t>
            </w:r>
          </w:p>
          <w:p w14:paraId="7D609A78" w14:textId="267AC4F4" w:rsidR="00FB6123" w:rsidRDefault="00FB6123" w:rsidP="005A7F03">
            <w:pPr>
              <w:pStyle w:val="ListParagraph"/>
              <w:numPr>
                <w:ilvl w:val="0"/>
                <w:numId w:val="6"/>
              </w:numPr>
              <w:ind w:left="314" w:hanging="218"/>
            </w:pPr>
            <w:r>
              <w:t xml:space="preserve">Lower levels of assigning importance to </w:t>
            </w:r>
            <w:r w:rsidR="00393C32">
              <w:rPr>
                <w:i/>
              </w:rPr>
              <w:t xml:space="preserve">family </w:t>
            </w:r>
            <w:r w:rsidR="00393C32">
              <w:t>and/or</w:t>
            </w:r>
            <w:r w:rsidR="00393C32">
              <w:rPr>
                <w:i/>
              </w:rPr>
              <w:t xml:space="preserve"> feeling safe at home.</w:t>
            </w:r>
            <w:r>
              <w:t xml:space="preserve"> Higher instance of assigning importance to </w:t>
            </w:r>
            <w:r w:rsidRPr="00680A4A">
              <w:rPr>
                <w:i/>
              </w:rPr>
              <w:t>having money</w:t>
            </w:r>
            <w:r>
              <w:t xml:space="preserve">. </w:t>
            </w:r>
            <w:r w:rsidRPr="00FB6123">
              <w:rPr>
                <w:i/>
              </w:rPr>
              <w:t>(</w:t>
            </w:r>
            <w:proofErr w:type="gramStart"/>
            <w:r w:rsidRPr="00FB6123">
              <w:rPr>
                <w:i/>
              </w:rPr>
              <w:t>weighted</w:t>
            </w:r>
            <w:proofErr w:type="gramEnd"/>
            <w:r w:rsidRPr="00FB6123">
              <w:rPr>
                <w:i/>
              </w:rPr>
              <w:t xml:space="preserve"> data)</w:t>
            </w:r>
            <w:r w:rsidR="00393C32">
              <w:rPr>
                <w:i/>
              </w:rPr>
              <w:t>.</w:t>
            </w:r>
          </w:p>
          <w:p w14:paraId="7E12E7E0" w14:textId="77777777" w:rsidR="004A269E" w:rsidRPr="00FB6123" w:rsidRDefault="004A269E" w:rsidP="005A7F03">
            <w:pPr>
              <w:pStyle w:val="ListParagraph"/>
              <w:numPr>
                <w:ilvl w:val="0"/>
                <w:numId w:val="6"/>
              </w:numPr>
              <w:ind w:left="314" w:hanging="218"/>
            </w:pPr>
            <w:r>
              <w:t xml:space="preserve">More frequently </w:t>
            </w:r>
            <w:r w:rsidRPr="004A269E">
              <w:t xml:space="preserve">experience </w:t>
            </w:r>
            <w:r w:rsidRPr="00680A4A">
              <w:rPr>
                <w:i/>
              </w:rPr>
              <w:t xml:space="preserve">stress </w:t>
            </w:r>
            <w:r w:rsidRPr="004A269E">
              <w:t xml:space="preserve">regarding the </w:t>
            </w:r>
            <w:r w:rsidRPr="00680A4A">
              <w:rPr>
                <w:i/>
              </w:rPr>
              <w:t>threat of bushfires</w:t>
            </w:r>
            <w:r w:rsidRPr="004A269E">
              <w:t>.</w:t>
            </w:r>
          </w:p>
        </w:tc>
      </w:tr>
      <w:tr w:rsidR="00055DBB" w14:paraId="06EC47DA" w14:textId="77777777" w:rsidTr="00393C32">
        <w:trPr>
          <w:trHeight w:val="2996"/>
        </w:trPr>
        <w:tc>
          <w:tcPr>
            <w:tcW w:w="1041" w:type="dxa"/>
            <w:tcBorders>
              <w:bottom w:val="single" w:sz="48" w:space="0" w:color="FFFFFF" w:themeColor="background1"/>
            </w:tcBorders>
            <w:shd w:val="clear" w:color="auto" w:fill="C2E3FF" w:themeFill="accent6" w:themeFillTint="33"/>
          </w:tcPr>
          <w:p w14:paraId="2BBA30C3" w14:textId="223D61B0" w:rsidR="00055DBB" w:rsidRDefault="008526E4" w:rsidP="0077078C">
            <w:r>
              <w:rPr>
                <w:noProof/>
                <w:lang w:eastAsia="en-AU"/>
              </w:rPr>
              <w:drawing>
                <wp:inline distT="0" distB="0" distL="0" distR="0" wp14:anchorId="26722EDE" wp14:editId="057CB014">
                  <wp:extent cx="456744" cy="44767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SI.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8" cy="494667"/>
                          </a:xfrm>
                          <a:prstGeom prst="rect">
                            <a:avLst/>
                          </a:prstGeom>
                        </pic:spPr>
                      </pic:pic>
                    </a:graphicData>
                  </a:graphic>
                </wp:inline>
              </w:drawing>
            </w:r>
          </w:p>
        </w:tc>
        <w:tc>
          <w:tcPr>
            <w:tcW w:w="8000" w:type="dxa"/>
            <w:tcBorders>
              <w:bottom w:val="single" w:sz="48" w:space="0" w:color="FFFFFF" w:themeColor="background1"/>
            </w:tcBorders>
            <w:shd w:val="clear" w:color="auto" w:fill="C2E3FF" w:themeFill="accent6" w:themeFillTint="33"/>
            <w:vAlign w:val="center"/>
          </w:tcPr>
          <w:p w14:paraId="20ED6070" w14:textId="19C1E4D4" w:rsidR="00055DBB" w:rsidRPr="00656712" w:rsidRDefault="00055DBB" w:rsidP="0077078C">
            <w:pPr>
              <w:rPr>
                <w:b/>
              </w:rPr>
            </w:pPr>
            <w:r w:rsidRPr="00656712">
              <w:rPr>
                <w:b/>
              </w:rPr>
              <w:t>Central ward</w:t>
            </w:r>
            <w:r w:rsidR="003073BB">
              <w:rPr>
                <w:b/>
              </w:rPr>
              <w:t xml:space="preserve"> (n=2</w:t>
            </w:r>
            <w:r w:rsidR="00EF59A5">
              <w:rPr>
                <w:b/>
              </w:rPr>
              <w:t>49</w:t>
            </w:r>
            <w:r w:rsidR="003073BB">
              <w:rPr>
                <w:b/>
              </w:rPr>
              <w:t>)</w:t>
            </w:r>
          </w:p>
          <w:p w14:paraId="4D9979FC" w14:textId="5BD0D6AD" w:rsidR="00055DBB" w:rsidRPr="005A7F03" w:rsidRDefault="00055DBB" w:rsidP="0077078C">
            <w:pPr>
              <w:rPr>
                <w:i/>
              </w:rPr>
            </w:pPr>
            <w:r w:rsidRPr="005A7F03">
              <w:rPr>
                <w:i/>
              </w:rPr>
              <w:t xml:space="preserve">In this </w:t>
            </w:r>
            <w:proofErr w:type="gramStart"/>
            <w:r w:rsidRPr="005A7F03">
              <w:rPr>
                <w:i/>
              </w:rPr>
              <w:t>ward</w:t>
            </w:r>
            <w:proofErr w:type="gramEnd"/>
            <w:r w:rsidRPr="005A7F03">
              <w:rPr>
                <w:i/>
              </w:rPr>
              <w:t xml:space="preserve"> pri</w:t>
            </w:r>
            <w:r w:rsidR="003073BB">
              <w:rPr>
                <w:i/>
              </w:rPr>
              <w:t>orities are more money-focussed, perhaps due to the large component of 18-24 year olds in the sample. There is a stronger call for a cinema and/or TAFE in this region.</w:t>
            </w:r>
          </w:p>
          <w:p w14:paraId="46F5259C" w14:textId="4E566E6F" w:rsidR="003073BB" w:rsidRDefault="003073BB" w:rsidP="005A7F03">
            <w:pPr>
              <w:pStyle w:val="ListParagraph"/>
              <w:numPr>
                <w:ilvl w:val="0"/>
                <w:numId w:val="6"/>
              </w:numPr>
              <w:ind w:left="314" w:hanging="218"/>
            </w:pPr>
            <w:r>
              <w:t>This category has a higher instance of 18-24 year olds within the sample, which may influence findings.</w:t>
            </w:r>
          </w:p>
          <w:p w14:paraId="13E99576" w14:textId="22209971" w:rsidR="00055DBB" w:rsidRDefault="00055DBB" w:rsidP="005A7F03">
            <w:pPr>
              <w:pStyle w:val="ListParagraph"/>
              <w:numPr>
                <w:ilvl w:val="0"/>
                <w:numId w:val="6"/>
              </w:numPr>
              <w:ind w:left="314" w:hanging="218"/>
            </w:pPr>
            <w:r>
              <w:t xml:space="preserve">Higher levels of assigning importance to </w:t>
            </w:r>
            <w:r w:rsidRPr="003073BB">
              <w:rPr>
                <w:i/>
              </w:rPr>
              <w:t xml:space="preserve">family, feeling safe, having a job, </w:t>
            </w:r>
            <w:r w:rsidR="00393C32">
              <w:t xml:space="preserve">and/or </w:t>
            </w:r>
            <w:r w:rsidRPr="003073BB">
              <w:rPr>
                <w:i/>
              </w:rPr>
              <w:t>sexual health.</w:t>
            </w:r>
          </w:p>
          <w:p w14:paraId="7C933E3D" w14:textId="77777777" w:rsidR="00C414AE" w:rsidRDefault="00C414AE" w:rsidP="005A7F03">
            <w:pPr>
              <w:pStyle w:val="ListParagraph"/>
              <w:numPr>
                <w:ilvl w:val="0"/>
                <w:numId w:val="6"/>
              </w:numPr>
              <w:ind w:left="314" w:hanging="218"/>
            </w:pPr>
            <w:r>
              <w:t xml:space="preserve">Higher proportion of residents calling for a </w:t>
            </w:r>
            <w:r w:rsidRPr="003073BB">
              <w:rPr>
                <w:i/>
              </w:rPr>
              <w:t xml:space="preserve">cinema </w:t>
            </w:r>
            <w:r>
              <w:t xml:space="preserve">and/or </w:t>
            </w:r>
            <w:r w:rsidRPr="003073BB">
              <w:rPr>
                <w:i/>
              </w:rPr>
              <w:t>TAFE</w:t>
            </w:r>
            <w:r>
              <w:t>.</w:t>
            </w:r>
          </w:p>
          <w:p w14:paraId="396F891F" w14:textId="37C7B022" w:rsidR="00680A4A" w:rsidRPr="00055DBB" w:rsidRDefault="00680A4A" w:rsidP="005A7F03">
            <w:pPr>
              <w:pStyle w:val="ListParagraph"/>
              <w:numPr>
                <w:ilvl w:val="0"/>
                <w:numId w:val="6"/>
              </w:numPr>
              <w:ind w:left="314" w:hanging="218"/>
            </w:pPr>
            <w:r>
              <w:t xml:space="preserve">Higher instance of respondents calling for a </w:t>
            </w:r>
            <w:r w:rsidRPr="003073BB">
              <w:rPr>
                <w:i/>
              </w:rPr>
              <w:t>drug and alcohol rehabilitation centre</w:t>
            </w:r>
            <w:r>
              <w:t>.</w:t>
            </w:r>
          </w:p>
        </w:tc>
      </w:tr>
      <w:tr w:rsidR="004A269E" w14:paraId="42A170AE" w14:textId="77777777" w:rsidTr="00393C32">
        <w:trPr>
          <w:trHeight w:val="2290"/>
        </w:trPr>
        <w:tc>
          <w:tcPr>
            <w:tcW w:w="1041" w:type="dxa"/>
            <w:tcBorders>
              <w:bottom w:val="single" w:sz="48" w:space="0" w:color="FFFFFF" w:themeColor="background1"/>
            </w:tcBorders>
            <w:shd w:val="clear" w:color="auto" w:fill="C2E3FF" w:themeFill="accent6" w:themeFillTint="33"/>
          </w:tcPr>
          <w:p w14:paraId="318D3BA8" w14:textId="45B09ACD" w:rsidR="004A269E" w:rsidRDefault="008526E4" w:rsidP="0077078C">
            <w:r>
              <w:rPr>
                <w:noProof/>
                <w:lang w:eastAsia="en-AU"/>
              </w:rPr>
              <w:drawing>
                <wp:inline distT="0" distB="0" distL="0" distR="0" wp14:anchorId="2E8895E9" wp14:editId="48EBD12E">
                  <wp:extent cx="456744" cy="447675"/>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SI.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8" cy="494667"/>
                          </a:xfrm>
                          <a:prstGeom prst="rect">
                            <a:avLst/>
                          </a:prstGeom>
                        </pic:spPr>
                      </pic:pic>
                    </a:graphicData>
                  </a:graphic>
                </wp:inline>
              </w:drawing>
            </w:r>
          </w:p>
        </w:tc>
        <w:tc>
          <w:tcPr>
            <w:tcW w:w="8000" w:type="dxa"/>
            <w:tcBorders>
              <w:bottom w:val="single" w:sz="48" w:space="0" w:color="FFFFFF" w:themeColor="background1"/>
            </w:tcBorders>
            <w:shd w:val="clear" w:color="auto" w:fill="C2E3FF" w:themeFill="accent6" w:themeFillTint="33"/>
            <w:vAlign w:val="center"/>
          </w:tcPr>
          <w:p w14:paraId="12365E1F" w14:textId="10595BEC" w:rsidR="004A269E" w:rsidRPr="00656712" w:rsidRDefault="004A269E" w:rsidP="0077078C">
            <w:pPr>
              <w:rPr>
                <w:b/>
              </w:rPr>
            </w:pPr>
            <w:r w:rsidRPr="00656712">
              <w:rPr>
                <w:b/>
              </w:rPr>
              <w:t>Port ward</w:t>
            </w:r>
            <w:r w:rsidR="003073BB">
              <w:rPr>
                <w:b/>
              </w:rPr>
              <w:t xml:space="preserve"> (n=15</w:t>
            </w:r>
            <w:r w:rsidR="00EF59A5">
              <w:rPr>
                <w:b/>
              </w:rPr>
              <w:t>9</w:t>
            </w:r>
            <w:r w:rsidR="003073BB">
              <w:rPr>
                <w:b/>
              </w:rPr>
              <w:t>)</w:t>
            </w:r>
          </w:p>
          <w:p w14:paraId="4AC586AE" w14:textId="0C0A448A" w:rsidR="004A269E" w:rsidRPr="003073BB" w:rsidRDefault="003073BB" w:rsidP="0077078C">
            <w:pPr>
              <w:rPr>
                <w:i/>
              </w:rPr>
            </w:pPr>
            <w:r w:rsidRPr="003073BB">
              <w:rPr>
                <w:i/>
              </w:rPr>
              <w:t xml:space="preserve">There are fewer 18-24 year olds in the Port ward sample, resulting in there being a greater interest in </w:t>
            </w:r>
            <w:r w:rsidR="00393C32">
              <w:rPr>
                <w:i/>
              </w:rPr>
              <w:t xml:space="preserve">sport </w:t>
            </w:r>
            <w:r w:rsidRPr="003073BB">
              <w:rPr>
                <w:i/>
              </w:rPr>
              <w:t>(which appeals more to the younger age groups</w:t>
            </w:r>
            <w:r>
              <w:rPr>
                <w:i/>
              </w:rPr>
              <w:t>)</w:t>
            </w:r>
            <w:r w:rsidRPr="003073BB">
              <w:rPr>
                <w:i/>
              </w:rPr>
              <w:t>.</w:t>
            </w:r>
            <w:r>
              <w:rPr>
                <w:i/>
              </w:rPr>
              <w:t xml:space="preserve"> People in this area also deem access to youth services as important.</w:t>
            </w:r>
            <w:r w:rsidRPr="003073BB">
              <w:rPr>
                <w:i/>
              </w:rPr>
              <w:t xml:space="preserve"> Due to the geographic location of this ward, bushfires are a less frequent concern.</w:t>
            </w:r>
          </w:p>
          <w:p w14:paraId="67E3180B" w14:textId="4495FDEF" w:rsidR="00C414AE" w:rsidRDefault="00C414AE" w:rsidP="005A7F03">
            <w:pPr>
              <w:pStyle w:val="ListParagraph"/>
              <w:numPr>
                <w:ilvl w:val="0"/>
                <w:numId w:val="10"/>
              </w:numPr>
              <w:ind w:left="314" w:hanging="218"/>
            </w:pPr>
            <w:r>
              <w:t xml:space="preserve">Higher incidence of wanting a </w:t>
            </w:r>
            <w:r w:rsidR="00393C32">
              <w:rPr>
                <w:i/>
              </w:rPr>
              <w:t>sport</w:t>
            </w:r>
            <w:r>
              <w:t xml:space="preserve"> in the local area.</w:t>
            </w:r>
          </w:p>
          <w:p w14:paraId="00F416A9" w14:textId="5993F5FC" w:rsidR="00393C32" w:rsidRDefault="00393C32" w:rsidP="005A7F03">
            <w:pPr>
              <w:pStyle w:val="ListParagraph"/>
              <w:numPr>
                <w:ilvl w:val="0"/>
                <w:numId w:val="10"/>
              </w:numPr>
              <w:ind w:left="314" w:hanging="218"/>
            </w:pPr>
            <w:r>
              <w:t>Higher instance of feeling safe when walking alone in the local area at night.</w:t>
            </w:r>
          </w:p>
          <w:p w14:paraId="16CC9CA0" w14:textId="787EA5A2" w:rsidR="003073BB" w:rsidRPr="004A269E" w:rsidRDefault="003073BB" w:rsidP="005A7F03">
            <w:pPr>
              <w:pStyle w:val="ListParagraph"/>
              <w:numPr>
                <w:ilvl w:val="0"/>
                <w:numId w:val="10"/>
              </w:numPr>
              <w:ind w:left="314" w:hanging="218"/>
            </w:pPr>
            <w:r>
              <w:t xml:space="preserve">Higher incidence of assigning importance to </w:t>
            </w:r>
            <w:r w:rsidRPr="00E31377">
              <w:rPr>
                <w:i/>
              </w:rPr>
              <w:t>access to local youth services</w:t>
            </w:r>
            <w:r>
              <w:t>.</w:t>
            </w:r>
          </w:p>
        </w:tc>
      </w:tr>
      <w:tr w:rsidR="00903D79" w14:paraId="4C154EE4" w14:textId="77777777" w:rsidTr="00B1475F">
        <w:trPr>
          <w:trHeight w:val="1447"/>
        </w:trPr>
        <w:tc>
          <w:tcPr>
            <w:tcW w:w="1041" w:type="dxa"/>
            <w:tcBorders>
              <w:top w:val="single" w:sz="48" w:space="0" w:color="FFFFFF" w:themeColor="background1"/>
              <w:bottom w:val="single" w:sz="48" w:space="0" w:color="FFFFFF" w:themeColor="background1"/>
            </w:tcBorders>
            <w:shd w:val="clear" w:color="auto" w:fill="C2E3FF" w:themeFill="accent6" w:themeFillTint="33"/>
          </w:tcPr>
          <w:p w14:paraId="205B17DC" w14:textId="5DDB5374" w:rsidR="00055527" w:rsidRDefault="008526E4" w:rsidP="0077078C">
            <w:r>
              <w:rPr>
                <w:noProof/>
                <w:lang w:eastAsia="en-AU"/>
              </w:rPr>
              <w:drawing>
                <wp:inline distT="0" distB="0" distL="0" distR="0" wp14:anchorId="421D7111" wp14:editId="7E87708A">
                  <wp:extent cx="399415" cy="485775"/>
                  <wp:effectExtent l="0" t="0" r="63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obseek.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197" cy="518348"/>
                          </a:xfrm>
                          <a:prstGeom prst="rect">
                            <a:avLst/>
                          </a:prstGeom>
                        </pic:spPr>
                      </pic:pic>
                    </a:graphicData>
                  </a:graphic>
                </wp:inline>
              </w:drawing>
            </w:r>
          </w:p>
        </w:tc>
        <w:tc>
          <w:tcPr>
            <w:tcW w:w="8000" w:type="dxa"/>
            <w:tcBorders>
              <w:top w:val="single" w:sz="48" w:space="0" w:color="FFFFFF" w:themeColor="background1"/>
              <w:bottom w:val="single" w:sz="4" w:space="0" w:color="FFFFFF" w:themeColor="background1"/>
            </w:tcBorders>
            <w:shd w:val="clear" w:color="auto" w:fill="C2E3FF" w:themeFill="accent6" w:themeFillTint="33"/>
            <w:vAlign w:val="center"/>
          </w:tcPr>
          <w:p w14:paraId="61AF195A" w14:textId="501278AE" w:rsidR="00055527" w:rsidRPr="00656712" w:rsidRDefault="00E05A57" w:rsidP="0077078C">
            <w:pPr>
              <w:rPr>
                <w:b/>
              </w:rPr>
            </w:pPr>
            <w:r w:rsidRPr="00656712">
              <w:rPr>
                <w:b/>
              </w:rPr>
              <w:t>Unemployed</w:t>
            </w:r>
            <w:r w:rsidR="003073BB">
              <w:rPr>
                <w:b/>
              </w:rPr>
              <w:t xml:space="preserve"> (n=</w:t>
            </w:r>
            <w:r w:rsidR="00EF59A5">
              <w:rPr>
                <w:b/>
              </w:rPr>
              <w:t>90</w:t>
            </w:r>
            <w:r w:rsidR="003073BB">
              <w:rPr>
                <w:b/>
              </w:rPr>
              <w:t>)</w:t>
            </w:r>
          </w:p>
          <w:p w14:paraId="156C8803" w14:textId="1B9F6386" w:rsidR="00E05A57" w:rsidRPr="00973B40" w:rsidRDefault="00973B40" w:rsidP="0077078C">
            <w:pPr>
              <w:rPr>
                <w:i/>
              </w:rPr>
            </w:pPr>
            <w:r>
              <w:rPr>
                <w:i/>
              </w:rPr>
              <w:t xml:space="preserve">Unemployed people </w:t>
            </w:r>
            <w:r w:rsidR="00393C32">
              <w:rPr>
                <w:i/>
              </w:rPr>
              <w:t>had a wide range of employment support needs, but they also need to have</w:t>
            </w:r>
            <w:r>
              <w:rPr>
                <w:i/>
              </w:rPr>
              <w:t xml:space="preserve"> places to hang out.</w:t>
            </w:r>
          </w:p>
          <w:p w14:paraId="3DD4F128" w14:textId="317C6245" w:rsidR="00E05A57" w:rsidRDefault="00E05A57" w:rsidP="005A7F03">
            <w:pPr>
              <w:pStyle w:val="ListParagraph"/>
              <w:numPr>
                <w:ilvl w:val="0"/>
                <w:numId w:val="6"/>
              </w:numPr>
              <w:ind w:left="314" w:hanging="218"/>
            </w:pPr>
            <w:r>
              <w:t xml:space="preserve">High incidence of assigning importance to </w:t>
            </w:r>
            <w:r>
              <w:rPr>
                <w:i/>
              </w:rPr>
              <w:t>sexual health</w:t>
            </w:r>
            <w:r>
              <w:t xml:space="preserve"> (more likely a function of these respondents being older).</w:t>
            </w:r>
          </w:p>
          <w:p w14:paraId="0BD2CC68" w14:textId="42BA144A" w:rsidR="00393C32" w:rsidRDefault="00393C32" w:rsidP="005A7F03">
            <w:pPr>
              <w:pStyle w:val="ListParagraph"/>
              <w:numPr>
                <w:ilvl w:val="0"/>
                <w:numId w:val="6"/>
              </w:numPr>
              <w:ind w:left="314" w:hanging="218"/>
            </w:pPr>
            <w:r>
              <w:t xml:space="preserve">Expectedly, issues more common amongst this group are </w:t>
            </w:r>
            <w:proofErr w:type="gramStart"/>
            <w:r>
              <w:rPr>
                <w:i/>
              </w:rPr>
              <w:t>trouble finding</w:t>
            </w:r>
            <w:proofErr w:type="gramEnd"/>
            <w:r>
              <w:rPr>
                <w:i/>
              </w:rPr>
              <w:t xml:space="preserve"> employment, getting a license, getting a job, financial / money challenges and mental health.</w:t>
            </w:r>
          </w:p>
          <w:p w14:paraId="7FAA874B" w14:textId="2D345111" w:rsidR="00C414AE" w:rsidRPr="00E05A57" w:rsidRDefault="00C414AE" w:rsidP="005A7F03">
            <w:pPr>
              <w:pStyle w:val="ListParagraph"/>
              <w:numPr>
                <w:ilvl w:val="0"/>
                <w:numId w:val="6"/>
              </w:numPr>
              <w:ind w:left="314" w:hanging="218"/>
            </w:pPr>
            <w:r>
              <w:t xml:space="preserve">Higher instance of wanting </w:t>
            </w:r>
            <w:r w:rsidRPr="00BA3F30">
              <w:rPr>
                <w:i/>
              </w:rPr>
              <w:t>places to hang out</w:t>
            </w:r>
            <w:r>
              <w:t>.</w:t>
            </w:r>
          </w:p>
        </w:tc>
      </w:tr>
    </w:tbl>
    <w:p w14:paraId="4A7F65C0" w14:textId="1077ABB9" w:rsidR="00B1475F" w:rsidRPr="00BA6E97" w:rsidRDefault="00B1475F">
      <w:pPr>
        <w:rPr>
          <w:sz w:val="4"/>
          <w:szCs w:val="4"/>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48" w:space="0" w:color="FFFFFF" w:themeColor="background1"/>
          <w:insideV w:val="none" w:sz="0" w:space="0" w:color="auto"/>
        </w:tblBorders>
        <w:shd w:val="clear" w:color="auto" w:fill="C2E3FF" w:themeFill="accent6" w:themeFillTint="33"/>
        <w:tblLook w:val="04A0" w:firstRow="1" w:lastRow="0" w:firstColumn="1" w:lastColumn="0" w:noHBand="0" w:noVBand="1"/>
      </w:tblPr>
      <w:tblGrid>
        <w:gridCol w:w="1041"/>
        <w:gridCol w:w="8000"/>
      </w:tblGrid>
      <w:tr w:rsidR="00903D79" w14:paraId="4DE25BAA" w14:textId="77777777" w:rsidTr="00B9115F">
        <w:trPr>
          <w:trHeight w:val="2258"/>
        </w:trPr>
        <w:tc>
          <w:tcPr>
            <w:tcW w:w="1041" w:type="dxa"/>
            <w:tcBorders>
              <w:top w:val="single" w:sz="4" w:space="0" w:color="FFFFFF" w:themeColor="background1"/>
              <w:bottom w:val="single" w:sz="48" w:space="0" w:color="FFFFFF" w:themeColor="background1"/>
            </w:tcBorders>
            <w:shd w:val="clear" w:color="auto" w:fill="C2E3FF" w:themeFill="accent6" w:themeFillTint="33"/>
          </w:tcPr>
          <w:p w14:paraId="68806A66" w14:textId="31CE181A" w:rsidR="00055527" w:rsidRDefault="00447EAF" w:rsidP="0077078C">
            <w:r>
              <w:rPr>
                <w:noProof/>
                <w:lang w:eastAsia="en-AU"/>
              </w:rPr>
              <w:lastRenderedPageBreak/>
              <w:drawing>
                <wp:inline distT="0" distB="0" distL="0" distR="0" wp14:anchorId="73A8997E" wp14:editId="2615630C">
                  <wp:extent cx="523875" cy="467388"/>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helter.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717" cy="471708"/>
                          </a:xfrm>
                          <a:prstGeom prst="rect">
                            <a:avLst/>
                          </a:prstGeom>
                        </pic:spPr>
                      </pic:pic>
                    </a:graphicData>
                  </a:graphic>
                </wp:inline>
              </w:drawing>
            </w:r>
          </w:p>
        </w:tc>
        <w:tc>
          <w:tcPr>
            <w:tcW w:w="8000" w:type="dxa"/>
            <w:tcBorders>
              <w:top w:val="single" w:sz="4" w:space="0" w:color="FFFFFF" w:themeColor="background1"/>
              <w:bottom w:val="single" w:sz="48" w:space="0" w:color="FFFFFF" w:themeColor="background1"/>
            </w:tcBorders>
            <w:shd w:val="clear" w:color="auto" w:fill="C2E3FF" w:themeFill="accent6" w:themeFillTint="33"/>
            <w:vAlign w:val="center"/>
          </w:tcPr>
          <w:p w14:paraId="217EC8A3" w14:textId="4728C487" w:rsidR="00055527" w:rsidRPr="00656712" w:rsidRDefault="008C2E84" w:rsidP="0077078C">
            <w:pPr>
              <w:rPr>
                <w:b/>
              </w:rPr>
            </w:pPr>
            <w:r w:rsidRPr="00656712">
              <w:rPr>
                <w:b/>
              </w:rPr>
              <w:t>Cardinia residents</w:t>
            </w:r>
            <w:r w:rsidR="00973B40">
              <w:rPr>
                <w:b/>
              </w:rPr>
              <w:t xml:space="preserve"> (n=5</w:t>
            </w:r>
            <w:r w:rsidR="00EF59A5">
              <w:rPr>
                <w:b/>
              </w:rPr>
              <w:t>97</w:t>
            </w:r>
            <w:r w:rsidR="00973B40">
              <w:rPr>
                <w:b/>
              </w:rPr>
              <w:t>)</w:t>
            </w:r>
          </w:p>
          <w:p w14:paraId="17E3D92D" w14:textId="77777777" w:rsidR="008C2E84" w:rsidRPr="005A7F03" w:rsidRDefault="008C2E84" w:rsidP="0077078C">
            <w:pPr>
              <w:rPr>
                <w:i/>
              </w:rPr>
            </w:pPr>
            <w:r w:rsidRPr="005A7F03">
              <w:rPr>
                <w:i/>
              </w:rPr>
              <w:t xml:space="preserve">Young people who live in Cardinia face work/money and transport challenges more frequently than those outside of the </w:t>
            </w:r>
            <w:proofErr w:type="gramStart"/>
            <w:r w:rsidRPr="005A7F03">
              <w:rPr>
                <w:i/>
              </w:rPr>
              <w:t>region</w:t>
            </w:r>
            <w:proofErr w:type="gramEnd"/>
            <w:r w:rsidRPr="005A7F03">
              <w:rPr>
                <w:i/>
              </w:rPr>
              <w:t>.</w:t>
            </w:r>
            <w:r w:rsidR="009C25A1" w:rsidRPr="005A7F03">
              <w:rPr>
                <w:i/>
              </w:rPr>
              <w:t xml:space="preserve"> Although it should be noted that the resident sample did have a higher proportion of 18-24 year olds (26%, 10% non-resident) which could be skewing the findings.</w:t>
            </w:r>
          </w:p>
          <w:p w14:paraId="1BA3B684" w14:textId="4627DB1A" w:rsidR="00447EAF" w:rsidRDefault="00447EAF" w:rsidP="005A7F03">
            <w:pPr>
              <w:pStyle w:val="ListParagraph"/>
              <w:numPr>
                <w:ilvl w:val="0"/>
                <w:numId w:val="6"/>
              </w:numPr>
              <w:ind w:left="314" w:hanging="218"/>
            </w:pPr>
            <w:r>
              <w:t xml:space="preserve">Higher proportion selecting </w:t>
            </w:r>
            <w:r>
              <w:rPr>
                <w:i/>
              </w:rPr>
              <w:t xml:space="preserve">getting </w:t>
            </w:r>
            <w:proofErr w:type="gramStart"/>
            <w:r>
              <w:rPr>
                <w:i/>
              </w:rPr>
              <w:t>out and about</w:t>
            </w:r>
            <w:proofErr w:type="gramEnd"/>
            <w:r>
              <w:rPr>
                <w:i/>
              </w:rPr>
              <w:t xml:space="preserve"> in nature </w:t>
            </w:r>
            <w:r>
              <w:t>as important.</w:t>
            </w:r>
          </w:p>
          <w:p w14:paraId="3869CCCB" w14:textId="1F52079F" w:rsidR="008C2E84" w:rsidRPr="008C2E84" w:rsidRDefault="008C2E84" w:rsidP="00973B40">
            <w:pPr>
              <w:pStyle w:val="ListParagraph"/>
              <w:numPr>
                <w:ilvl w:val="0"/>
                <w:numId w:val="6"/>
              </w:numPr>
              <w:ind w:left="314" w:hanging="218"/>
            </w:pPr>
            <w:r>
              <w:t xml:space="preserve">Higher incidence of selecting </w:t>
            </w:r>
            <w:r w:rsidR="00B9115F">
              <w:t xml:space="preserve">trouble finding </w:t>
            </w:r>
            <w:r w:rsidR="00B9115F">
              <w:rPr>
                <w:i/>
              </w:rPr>
              <w:t xml:space="preserve">employment </w:t>
            </w:r>
            <w:r w:rsidR="00B9115F" w:rsidRPr="00B9115F">
              <w:t>and/or</w:t>
            </w:r>
            <w:r w:rsidR="00B9115F">
              <w:rPr>
                <w:i/>
              </w:rPr>
              <w:t xml:space="preserve"> </w:t>
            </w:r>
            <w:r w:rsidRPr="00B9115F">
              <w:rPr>
                <w:i/>
              </w:rPr>
              <w:t>difficulty</w:t>
            </w:r>
            <w:r w:rsidRPr="008526E4">
              <w:rPr>
                <w:i/>
              </w:rPr>
              <w:t xml:space="preserve"> finding transport to get around</w:t>
            </w:r>
            <w:r>
              <w:t xml:space="preserve"> as</w:t>
            </w:r>
            <w:r w:rsidR="008526E4">
              <w:t xml:space="preserve"> an</w:t>
            </w:r>
            <w:r>
              <w:t xml:space="preserve"> issue.</w:t>
            </w:r>
          </w:p>
        </w:tc>
      </w:tr>
      <w:tr w:rsidR="008526E4" w14:paraId="06C6677D" w14:textId="77777777" w:rsidTr="00B1475F">
        <w:trPr>
          <w:trHeight w:val="3387"/>
        </w:trPr>
        <w:tc>
          <w:tcPr>
            <w:tcW w:w="1041" w:type="dxa"/>
            <w:tcBorders>
              <w:top w:val="single" w:sz="48" w:space="0" w:color="FFFFFF" w:themeColor="background1"/>
            </w:tcBorders>
            <w:shd w:val="clear" w:color="auto" w:fill="C2E3FF" w:themeFill="accent6" w:themeFillTint="33"/>
          </w:tcPr>
          <w:p w14:paraId="0CCB6254" w14:textId="74DED845" w:rsidR="008526E4" w:rsidRDefault="008526E4" w:rsidP="0077078C">
            <w:pPr>
              <w:rPr>
                <w:noProof/>
                <w:lang w:eastAsia="en-AU"/>
              </w:rPr>
            </w:pPr>
            <w:r>
              <w:rPr>
                <w:noProof/>
                <w:lang w:eastAsia="en-AU"/>
              </w:rPr>
              <w:drawing>
                <wp:inline distT="0" distB="0" distL="0" distR="0" wp14:anchorId="241BB6C5" wp14:editId="563F6607">
                  <wp:extent cx="409575" cy="499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mophobia.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036" cy="514611"/>
                          </a:xfrm>
                          <a:prstGeom prst="rect">
                            <a:avLst/>
                          </a:prstGeom>
                        </pic:spPr>
                      </pic:pic>
                    </a:graphicData>
                  </a:graphic>
                </wp:inline>
              </w:drawing>
            </w:r>
          </w:p>
        </w:tc>
        <w:tc>
          <w:tcPr>
            <w:tcW w:w="8000" w:type="dxa"/>
            <w:tcBorders>
              <w:top w:val="single" w:sz="48" w:space="0" w:color="FFFFFF" w:themeColor="background1"/>
            </w:tcBorders>
            <w:shd w:val="clear" w:color="auto" w:fill="C2E3FF" w:themeFill="accent6" w:themeFillTint="33"/>
            <w:vAlign w:val="center"/>
          </w:tcPr>
          <w:p w14:paraId="65BDCEED" w14:textId="5759E506" w:rsidR="008526E4" w:rsidRDefault="008526E4" w:rsidP="0077078C">
            <w:pPr>
              <w:rPr>
                <w:b/>
              </w:rPr>
            </w:pPr>
            <w:r>
              <w:rPr>
                <w:b/>
              </w:rPr>
              <w:t>Non-binary or ‘other identity’ gender identity (n=</w:t>
            </w:r>
            <w:r w:rsidR="00C414AE">
              <w:rPr>
                <w:b/>
              </w:rPr>
              <w:t>11</w:t>
            </w:r>
            <w:r>
              <w:rPr>
                <w:b/>
              </w:rPr>
              <w:t>)</w:t>
            </w:r>
          </w:p>
          <w:p w14:paraId="29671065" w14:textId="77777777" w:rsidR="008526E4" w:rsidRDefault="008526E4" w:rsidP="0077078C">
            <w:pPr>
              <w:rPr>
                <w:i/>
              </w:rPr>
            </w:pPr>
            <w:r>
              <w:rPr>
                <w:i/>
              </w:rPr>
              <w:t xml:space="preserve">Whilst the sample for this category was very </w:t>
            </w:r>
            <w:proofErr w:type="gramStart"/>
            <w:r>
              <w:rPr>
                <w:i/>
              </w:rPr>
              <w:t>small</w:t>
            </w:r>
            <w:proofErr w:type="gramEnd"/>
            <w:r>
              <w:rPr>
                <w:i/>
              </w:rPr>
              <w:t xml:space="preserve"> there were some statistically significant variations that suggest that further exploration of the needs of this category would be required.</w:t>
            </w:r>
          </w:p>
          <w:p w14:paraId="658D0392" w14:textId="5CF0BF9E" w:rsidR="008526E4" w:rsidRDefault="008526E4" w:rsidP="008526E4">
            <w:pPr>
              <w:pStyle w:val="ListParagraph"/>
              <w:numPr>
                <w:ilvl w:val="0"/>
                <w:numId w:val="6"/>
              </w:numPr>
              <w:ind w:left="314" w:hanging="218"/>
            </w:pPr>
            <w:r>
              <w:t xml:space="preserve">Higher </w:t>
            </w:r>
            <w:r w:rsidRPr="008526E4">
              <w:t xml:space="preserve">incidence </w:t>
            </w:r>
            <w:r>
              <w:t xml:space="preserve">of indicating issues with </w:t>
            </w:r>
            <w:r>
              <w:rPr>
                <w:i/>
              </w:rPr>
              <w:t>suicidal thoughts</w:t>
            </w:r>
            <w:r>
              <w:t xml:space="preserve">, </w:t>
            </w:r>
            <w:r>
              <w:rPr>
                <w:i/>
              </w:rPr>
              <w:t>being unhappy</w:t>
            </w:r>
            <w:r>
              <w:t xml:space="preserve">, and/or </w:t>
            </w:r>
            <w:r>
              <w:rPr>
                <w:i/>
              </w:rPr>
              <w:t>isolation</w:t>
            </w:r>
            <w:r>
              <w:t>.</w:t>
            </w:r>
          </w:p>
          <w:p w14:paraId="30E5EB30" w14:textId="3CBEA6E1" w:rsidR="00C414AE" w:rsidRDefault="00C414AE" w:rsidP="00C414AE">
            <w:pPr>
              <w:pStyle w:val="ListParagraph"/>
              <w:numPr>
                <w:ilvl w:val="0"/>
                <w:numId w:val="6"/>
              </w:numPr>
              <w:ind w:left="314" w:hanging="218"/>
            </w:pPr>
            <w:r>
              <w:t xml:space="preserve">Higher incidences of saying they would use an </w:t>
            </w:r>
            <w:r w:rsidRPr="00707089">
              <w:rPr>
                <w:i/>
              </w:rPr>
              <w:t>online help service</w:t>
            </w:r>
            <w:r>
              <w:t xml:space="preserve"> if they needed help.</w:t>
            </w:r>
          </w:p>
          <w:p w14:paraId="509918A4" w14:textId="77777777" w:rsidR="00C414AE" w:rsidRDefault="00C414AE" w:rsidP="00C414AE">
            <w:pPr>
              <w:pStyle w:val="ListParagraph"/>
              <w:numPr>
                <w:ilvl w:val="0"/>
                <w:numId w:val="6"/>
              </w:numPr>
              <w:ind w:left="314" w:hanging="218"/>
            </w:pPr>
            <w:r w:rsidRPr="00BA3F30">
              <w:rPr>
                <w:i/>
              </w:rPr>
              <w:t>Having permission</w:t>
            </w:r>
            <w:r>
              <w:t xml:space="preserve"> is a significant barrier for this group to access services, along with </w:t>
            </w:r>
            <w:r w:rsidRPr="00BA3F30">
              <w:rPr>
                <w:i/>
              </w:rPr>
              <w:t>finances</w:t>
            </w:r>
            <w:r>
              <w:t>.</w:t>
            </w:r>
          </w:p>
          <w:p w14:paraId="7187EE1B" w14:textId="05520444" w:rsidR="00C414AE" w:rsidRPr="008526E4" w:rsidRDefault="00C414AE" w:rsidP="00C414AE">
            <w:pPr>
              <w:pStyle w:val="ListParagraph"/>
              <w:numPr>
                <w:ilvl w:val="0"/>
                <w:numId w:val="6"/>
              </w:numPr>
              <w:ind w:left="314" w:hanging="218"/>
            </w:pPr>
            <w:r>
              <w:t xml:space="preserve">Greater proportions of this group want </w:t>
            </w:r>
            <w:r w:rsidRPr="00BA3F30">
              <w:rPr>
                <w:i/>
              </w:rPr>
              <w:t>youth centres,</w:t>
            </w:r>
            <w:r>
              <w:t xml:space="preserve"> </w:t>
            </w:r>
            <w:r w:rsidRPr="00BA3F30">
              <w:rPr>
                <w:i/>
              </w:rPr>
              <w:t>support groups</w:t>
            </w:r>
            <w:r>
              <w:t xml:space="preserve"> and</w:t>
            </w:r>
            <w:r w:rsidR="00BA3F30">
              <w:t>/or</w:t>
            </w:r>
            <w:r>
              <w:t xml:space="preserve"> </w:t>
            </w:r>
            <w:r w:rsidRPr="00BA3F30">
              <w:rPr>
                <w:i/>
              </w:rPr>
              <w:t>social groups</w:t>
            </w:r>
            <w:r>
              <w:t xml:space="preserve"> in their area.</w:t>
            </w:r>
          </w:p>
        </w:tc>
      </w:tr>
    </w:tbl>
    <w:p w14:paraId="4D8C9DC0" w14:textId="71ECC93B" w:rsidR="00055527" w:rsidRDefault="00055527" w:rsidP="0077078C"/>
    <w:p w14:paraId="268CA30C" w14:textId="77777777" w:rsidR="00E54F71" w:rsidRDefault="00E54F71" w:rsidP="0077078C"/>
    <w:p w14:paraId="1331AAC1" w14:textId="77777777" w:rsidR="00B1475F" w:rsidRDefault="00B1475F">
      <w:pPr>
        <w:rPr>
          <w:rFonts w:asciiTheme="majorHAnsi" w:eastAsiaTheme="majorEastAsia" w:hAnsiTheme="majorHAnsi" w:cstheme="majorBidi"/>
          <w:color w:val="00559B" w:themeColor="accent6" w:themeShade="BF"/>
          <w:sz w:val="40"/>
          <w:szCs w:val="40"/>
        </w:rPr>
      </w:pPr>
      <w:bookmarkStart w:id="4" w:name="_Toc515285739"/>
      <w:r>
        <w:br w:type="page"/>
      </w:r>
    </w:p>
    <w:p w14:paraId="4E0ACA86" w14:textId="2DA0F708" w:rsidR="00164BE1" w:rsidRDefault="00164BE1" w:rsidP="006456C9">
      <w:pPr>
        <w:pStyle w:val="Heading1"/>
      </w:pPr>
      <w:r w:rsidRPr="006456C9">
        <w:lastRenderedPageBreak/>
        <w:t>Respondent</w:t>
      </w:r>
      <w:r>
        <w:t xml:space="preserve"> </w:t>
      </w:r>
      <w:r w:rsidR="008E4B6A">
        <w:t>p</w:t>
      </w:r>
      <w:r>
        <w:t>rofile</w:t>
      </w:r>
      <w:bookmarkEnd w:id="4"/>
    </w:p>
    <w:p w14:paraId="0F084F9F" w14:textId="77777777" w:rsidR="00841490" w:rsidRDefault="00841490" w:rsidP="0077078C">
      <w:r>
        <w:t xml:space="preserve">The profile of </w:t>
      </w:r>
      <w:r w:rsidR="006456C9">
        <w:t xml:space="preserve">survey </w:t>
      </w:r>
      <w:r>
        <w:t xml:space="preserve">respondents differs to the demographics of young people in </w:t>
      </w:r>
      <w:r w:rsidR="00DE0101">
        <w:t>Cardinia as per the 2016 Census, characterised by a higher proportion of females, 15-17 year olds (and therefore those in secondary school), and people living in the Port 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F43B74" w14:paraId="3A1975DA" w14:textId="77777777" w:rsidTr="001F5BD0">
        <w:tc>
          <w:tcPr>
            <w:tcW w:w="4566" w:type="dxa"/>
          </w:tcPr>
          <w:p w14:paraId="1FD83887" w14:textId="77777777" w:rsidR="00F43B74" w:rsidRDefault="00DE0101" w:rsidP="0077078C">
            <w:pPr>
              <w:rPr>
                <w:noProof/>
                <w:lang w:eastAsia="en-AU"/>
              </w:rPr>
            </w:pPr>
            <w:r w:rsidRPr="006456C9">
              <w:rPr>
                <w:b/>
              </w:rPr>
              <w:t>Gender:</w:t>
            </w:r>
            <w:r>
              <w:t xml:space="preserve"> </w:t>
            </w:r>
          </w:p>
          <w:p w14:paraId="4CE3518A" w14:textId="3B8C13AD" w:rsidR="005A7F03" w:rsidRDefault="001F5BD0" w:rsidP="0077078C">
            <w:r>
              <w:rPr>
                <w:noProof/>
                <w:lang w:eastAsia="en-AU"/>
              </w:rPr>
              <w:drawing>
                <wp:inline distT="0" distB="0" distL="0" distR="0" wp14:anchorId="0A6CCA59" wp14:editId="1EB9089C">
                  <wp:extent cx="2762250" cy="1514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1514475"/>
                          </a:xfrm>
                          <a:prstGeom prst="rect">
                            <a:avLst/>
                          </a:prstGeom>
                          <a:noFill/>
                        </pic:spPr>
                      </pic:pic>
                    </a:graphicData>
                  </a:graphic>
                </wp:inline>
              </w:drawing>
            </w:r>
          </w:p>
        </w:tc>
        <w:tc>
          <w:tcPr>
            <w:tcW w:w="4566" w:type="dxa"/>
          </w:tcPr>
          <w:p w14:paraId="47BBFF9D" w14:textId="77777777" w:rsidR="00DE0101" w:rsidRPr="006456C9" w:rsidRDefault="00DE0101" w:rsidP="0077078C">
            <w:pPr>
              <w:rPr>
                <w:b/>
              </w:rPr>
            </w:pPr>
            <w:r w:rsidRPr="006456C9">
              <w:rPr>
                <w:b/>
              </w:rPr>
              <w:t>Age:</w:t>
            </w:r>
          </w:p>
          <w:p w14:paraId="1249F3C5" w14:textId="587BF0A1" w:rsidR="00F43B74" w:rsidRDefault="00ED13C1" w:rsidP="0077078C">
            <w:r>
              <w:rPr>
                <w:noProof/>
                <w:lang w:eastAsia="en-AU"/>
              </w:rPr>
              <w:drawing>
                <wp:inline distT="0" distB="0" distL="0" distR="0" wp14:anchorId="25CB3FE9" wp14:editId="537A6DB4">
                  <wp:extent cx="2671638" cy="161917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6861" cy="1628401"/>
                          </a:xfrm>
                          <a:prstGeom prst="rect">
                            <a:avLst/>
                          </a:prstGeom>
                        </pic:spPr>
                      </pic:pic>
                    </a:graphicData>
                  </a:graphic>
                </wp:inline>
              </w:drawing>
            </w:r>
          </w:p>
        </w:tc>
      </w:tr>
      <w:tr w:rsidR="00F43B74" w14:paraId="2B6F51AD" w14:textId="77777777" w:rsidTr="00ED13C1">
        <w:tc>
          <w:tcPr>
            <w:tcW w:w="4566" w:type="dxa"/>
          </w:tcPr>
          <w:p w14:paraId="7DCB0941" w14:textId="77777777" w:rsidR="00DE0101" w:rsidRPr="006456C9" w:rsidRDefault="00DE0101" w:rsidP="005A7F03">
            <w:pPr>
              <w:spacing w:before="120"/>
              <w:rPr>
                <w:b/>
                <w:noProof/>
                <w:lang w:eastAsia="en-AU"/>
              </w:rPr>
            </w:pPr>
            <w:r w:rsidRPr="006456C9">
              <w:rPr>
                <w:b/>
                <w:noProof/>
                <w:lang w:eastAsia="en-AU"/>
              </w:rPr>
              <w:t>Locality:</w:t>
            </w:r>
          </w:p>
          <w:p w14:paraId="712EF361" w14:textId="4608B000" w:rsidR="00F43B74" w:rsidRDefault="00ED13C1" w:rsidP="0077078C">
            <w:pPr>
              <w:rPr>
                <w:noProof/>
                <w:lang w:eastAsia="en-AU"/>
              </w:rPr>
            </w:pPr>
            <w:r>
              <w:rPr>
                <w:noProof/>
                <w:lang w:eastAsia="en-AU"/>
              </w:rPr>
              <w:drawing>
                <wp:inline distT="0" distB="0" distL="0" distR="0" wp14:anchorId="5654B708" wp14:editId="5AA1B1FF">
                  <wp:extent cx="2449002" cy="1883848"/>
                  <wp:effectExtent l="0" t="0" r="889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0049" cy="1892346"/>
                          </a:xfrm>
                          <a:prstGeom prst="rect">
                            <a:avLst/>
                          </a:prstGeom>
                        </pic:spPr>
                      </pic:pic>
                    </a:graphicData>
                  </a:graphic>
                </wp:inline>
              </w:drawing>
            </w:r>
          </w:p>
        </w:tc>
        <w:tc>
          <w:tcPr>
            <w:tcW w:w="4566" w:type="dxa"/>
          </w:tcPr>
          <w:p w14:paraId="313BB851" w14:textId="77777777" w:rsidR="00F43B74" w:rsidRPr="006456C9" w:rsidRDefault="00DE0101" w:rsidP="005A7F03">
            <w:pPr>
              <w:spacing w:before="120"/>
              <w:rPr>
                <w:b/>
                <w:noProof/>
                <w:lang w:eastAsia="en-AU"/>
              </w:rPr>
            </w:pPr>
            <w:r w:rsidRPr="006456C9">
              <w:rPr>
                <w:b/>
                <w:noProof/>
                <w:lang w:eastAsia="en-AU"/>
              </w:rPr>
              <w:t>Birthplace:</w:t>
            </w:r>
          </w:p>
          <w:p w14:paraId="5B1ABA70" w14:textId="5C7718C4" w:rsidR="00DE0101" w:rsidRDefault="00556862" w:rsidP="0077078C">
            <w:pPr>
              <w:rPr>
                <w:noProof/>
                <w:lang w:eastAsia="en-AU"/>
              </w:rPr>
            </w:pPr>
            <w:r>
              <w:rPr>
                <w:noProof/>
                <w:lang w:eastAsia="en-AU"/>
              </w:rPr>
              <w:drawing>
                <wp:inline distT="0" distB="0" distL="0" distR="0" wp14:anchorId="5FFDEDD2" wp14:editId="2B996A3B">
                  <wp:extent cx="2695575" cy="18859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575" cy="1885950"/>
                          </a:xfrm>
                          <a:prstGeom prst="rect">
                            <a:avLst/>
                          </a:prstGeom>
                        </pic:spPr>
                      </pic:pic>
                    </a:graphicData>
                  </a:graphic>
                </wp:inline>
              </w:drawing>
            </w:r>
          </w:p>
        </w:tc>
      </w:tr>
    </w:tbl>
    <w:p w14:paraId="689D1E68" w14:textId="204CA829" w:rsidR="00346313" w:rsidRDefault="00DE0101" w:rsidP="0077078C">
      <w:r>
        <w:t xml:space="preserve">Given these variations, </w:t>
      </w:r>
      <w:r w:rsidR="00D1037A">
        <w:t xml:space="preserve">respondents who live in Cardinia </w:t>
      </w:r>
      <w:proofErr w:type="gramStart"/>
      <w:r w:rsidR="00D1037A">
        <w:t>have</w:t>
      </w:r>
      <w:r>
        <w:t xml:space="preserve"> been weighted</w:t>
      </w:r>
      <w:proofErr w:type="gramEnd"/>
      <w:r>
        <w:t xml:space="preserve"> to align with Census data based on </w:t>
      </w:r>
      <w:r w:rsidR="00B93851">
        <w:t xml:space="preserve">a combination of </w:t>
      </w:r>
      <w:r>
        <w:t>gender, age and locality (ward).</w:t>
      </w:r>
      <w:r w:rsidR="00566A61">
        <w:t xml:space="preserve"> We have also calculated a weight based on gender</w:t>
      </w:r>
      <w:r w:rsidR="00B93851">
        <w:t xml:space="preserve"> alone, for specific types of gender-based analysis</w:t>
      </w:r>
      <w:r w:rsidR="00566A61">
        <w:t>. Where appropriate</w:t>
      </w:r>
      <w:r w:rsidR="005A7F03">
        <w:t>,</w:t>
      </w:r>
      <w:r w:rsidR="00566A61">
        <w:t xml:space="preserve"> the data will be analysed </w:t>
      </w:r>
      <w:r w:rsidR="00B93851">
        <w:t xml:space="preserve">with </w:t>
      </w:r>
      <w:r w:rsidR="00566A61">
        <w:t>these weights active and if t</w:t>
      </w:r>
      <w:r w:rsidR="00D1037A">
        <w:t xml:space="preserve">he weighted data provides notably different results these have </w:t>
      </w:r>
      <w:proofErr w:type="gramStart"/>
      <w:r w:rsidR="00D1037A">
        <w:t>been</w:t>
      </w:r>
      <w:r w:rsidR="004C0700">
        <w:t xml:space="preserve"> referenced</w:t>
      </w:r>
      <w:proofErr w:type="gramEnd"/>
      <w:r w:rsidR="00D1037A">
        <w:t xml:space="preserve"> in the analysis.</w:t>
      </w:r>
      <w:r w:rsidR="00C80860">
        <w:t xml:space="preserve"> Unless otherwise specified unweighted data has </w:t>
      </w:r>
      <w:proofErr w:type="gramStart"/>
      <w:r w:rsidR="00C80860">
        <w:t>been used</w:t>
      </w:r>
      <w:proofErr w:type="gramEnd"/>
      <w:r w:rsidR="00C80860">
        <w:t>.</w:t>
      </w:r>
      <w:r w:rsidR="00346313">
        <w:t xml:space="preserve"> </w:t>
      </w:r>
    </w:p>
    <w:p w14:paraId="6EA45D56" w14:textId="77777777" w:rsidR="00F43B74" w:rsidRDefault="00346313" w:rsidP="0077078C">
      <w:r>
        <w:t>Small counts for 18-24 year old males in the Port and Ranges wards (n=</w:t>
      </w:r>
      <w:proofErr w:type="gramStart"/>
      <w:r>
        <w:t>6</w:t>
      </w:r>
      <w:proofErr w:type="gramEnd"/>
      <w:r>
        <w:t xml:space="preserve"> for each) may result in a </w:t>
      </w:r>
      <w:proofErr w:type="spellStart"/>
      <w:r>
        <w:t>mis</w:t>
      </w:r>
      <w:proofErr w:type="spellEnd"/>
      <w:r>
        <w:t>-representation the opinions of young males in these areas.</w:t>
      </w:r>
    </w:p>
    <w:p w14:paraId="329D991D" w14:textId="77777777" w:rsidR="005A0019" w:rsidRDefault="005A0019" w:rsidP="0077078C">
      <w:r>
        <w:t xml:space="preserve">The sample contains an over-representation of those in secondary school </w:t>
      </w:r>
      <w:r w:rsidR="00975507">
        <w:t xml:space="preserve">and unemployed people, </w:t>
      </w:r>
      <w:r>
        <w:t>and a lower representation of those in full time work.</w:t>
      </w:r>
    </w:p>
    <w:p w14:paraId="6307C486" w14:textId="0AF21E94" w:rsidR="00975507" w:rsidRDefault="00ED13C1" w:rsidP="0077078C">
      <w:r>
        <w:rPr>
          <w:noProof/>
          <w:lang w:eastAsia="en-AU"/>
        </w:rPr>
        <w:drawing>
          <wp:inline distT="0" distB="0" distL="0" distR="0" wp14:anchorId="3EFF1B7E" wp14:editId="42567C7A">
            <wp:extent cx="6038850" cy="20002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2000250"/>
                    </a:xfrm>
                    <a:prstGeom prst="rect">
                      <a:avLst/>
                    </a:prstGeom>
                    <a:noFill/>
                  </pic:spPr>
                </pic:pic>
              </a:graphicData>
            </a:graphic>
          </wp:inline>
        </w:drawing>
      </w:r>
    </w:p>
    <w:p w14:paraId="3C0B4476" w14:textId="77777777" w:rsidR="0076441C" w:rsidRDefault="008B1E51" w:rsidP="0077078C">
      <w:pPr>
        <w:pStyle w:val="Heading1"/>
      </w:pPr>
      <w:bookmarkStart w:id="5" w:name="_Toc515285740"/>
      <w:r>
        <w:lastRenderedPageBreak/>
        <w:t>Analysis</w:t>
      </w:r>
      <w:bookmarkEnd w:id="5"/>
    </w:p>
    <w:p w14:paraId="174E3F68" w14:textId="77777777" w:rsidR="00164BE1" w:rsidRPr="00164BE1" w:rsidRDefault="00164BE1" w:rsidP="0077078C">
      <w:pPr>
        <w:pStyle w:val="Heading2"/>
      </w:pPr>
      <w:bookmarkStart w:id="6" w:name="_Toc515285741"/>
      <w:r w:rsidRPr="00164BE1">
        <w:t>Things that are important</w:t>
      </w:r>
      <w:bookmarkEnd w:id="6"/>
    </w:p>
    <w:p w14:paraId="2FE338C5" w14:textId="77777777" w:rsidR="00710978" w:rsidRDefault="00656712" w:rsidP="0077078C">
      <w:r>
        <w:t xml:space="preserve">Respondents </w:t>
      </w:r>
      <w:proofErr w:type="gramStart"/>
      <w:r>
        <w:t>were presented with a list of 26 items and asked which were the most important to them</w:t>
      </w:r>
      <w:proofErr w:type="gramEnd"/>
      <w:r>
        <w:t xml:space="preserve">. They could chose as many as they liked and the items appeared in a different randomised order for each respondent (to avoid order bias). </w:t>
      </w:r>
      <w:r w:rsidR="00710978">
        <w:t xml:space="preserve">An average of 13.5 options </w:t>
      </w:r>
      <w:proofErr w:type="gramStart"/>
      <w:r w:rsidR="00710978">
        <w:t>were chosen</w:t>
      </w:r>
      <w:proofErr w:type="gramEnd"/>
      <w:r w:rsidR="00710978">
        <w:t xml:space="preserve"> per respondent.</w:t>
      </w:r>
      <w:r>
        <w:t xml:space="preserve"> </w:t>
      </w:r>
    </w:p>
    <w:p w14:paraId="3B05BC0D" w14:textId="3C3AC19D" w:rsidR="00164BE1" w:rsidRDefault="00856D8B" w:rsidP="0077078C">
      <w:r>
        <w:t>Relationships</w:t>
      </w:r>
      <w:r w:rsidR="005A7F03">
        <w:t xml:space="preserve"> with family and friends</w:t>
      </w:r>
      <w:r>
        <w:t>, happiness and safety are the three key things that are important to young people.</w:t>
      </w:r>
    </w:p>
    <w:p w14:paraId="660C1A6F" w14:textId="166BF487" w:rsidR="00164BE1" w:rsidRDefault="008F4620" w:rsidP="0077078C">
      <w:r>
        <w:rPr>
          <w:noProof/>
          <w:lang w:eastAsia="en-AU"/>
        </w:rPr>
        <w:drawing>
          <wp:inline distT="0" distB="0" distL="0" distR="0" wp14:anchorId="3D32B141" wp14:editId="1A825E64">
            <wp:extent cx="5962650" cy="5524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5524500"/>
                    </a:xfrm>
                    <a:prstGeom prst="rect">
                      <a:avLst/>
                    </a:prstGeom>
                    <a:noFill/>
                  </pic:spPr>
                </pic:pic>
              </a:graphicData>
            </a:graphic>
          </wp:inline>
        </w:drawing>
      </w:r>
    </w:p>
    <w:p w14:paraId="795EFABF" w14:textId="77777777" w:rsidR="0090521E" w:rsidRPr="007C18EF" w:rsidRDefault="0090521E" w:rsidP="00710978">
      <w:r>
        <w:t xml:space="preserve">The top </w:t>
      </w:r>
      <w:r w:rsidR="009A0F91">
        <w:t xml:space="preserve">10 </w:t>
      </w:r>
      <w:r>
        <w:t xml:space="preserve">items of importance was </w:t>
      </w:r>
      <w:proofErr w:type="gramStart"/>
      <w:r>
        <w:t>fairly consistent</w:t>
      </w:r>
      <w:proofErr w:type="gramEnd"/>
      <w:r>
        <w:t xml:space="preserve"> across gender, age, location of birth, location of residence and employment/study status</w:t>
      </w:r>
      <w:r w:rsidR="007C18EF">
        <w:t xml:space="preserve">. Exceptions </w:t>
      </w:r>
      <w:proofErr w:type="gramStart"/>
      <w:r w:rsidR="007C18EF">
        <w:t>have been noted</w:t>
      </w:r>
      <w:proofErr w:type="gramEnd"/>
      <w:r w:rsidR="007C18EF">
        <w:t xml:space="preserve"> in the </w:t>
      </w:r>
      <w:r w:rsidR="007C18EF">
        <w:rPr>
          <w:i/>
        </w:rPr>
        <w:t>key statistical variations</w:t>
      </w:r>
      <w:r w:rsidR="007C18EF">
        <w:t xml:space="preserve"> section on the following page.</w:t>
      </w:r>
    </w:p>
    <w:p w14:paraId="4BC67D34" w14:textId="39660882" w:rsidR="00710978" w:rsidRDefault="00710978" w:rsidP="007C18EF">
      <w:r>
        <w:t xml:space="preserve">Respondents </w:t>
      </w:r>
      <w:proofErr w:type="gramStart"/>
      <w:r>
        <w:t>were also provided</w:t>
      </w:r>
      <w:proofErr w:type="gramEnd"/>
      <w:r>
        <w:t xml:space="preserve"> with a comment box in case there were items of importance to them that did not appear on the list. This comment box was used by 7% of respondents and were mostly single-instance statements with the exception of a couple of topics which were mentioned by 2-3 people each:</w:t>
      </w:r>
      <w:r w:rsidR="007C18EF">
        <w:t xml:space="preserve"> </w:t>
      </w:r>
      <w:r>
        <w:t>Computer / console / online games (3 mentions)</w:t>
      </w:r>
      <w:r w:rsidR="007C18EF">
        <w:t xml:space="preserve">; </w:t>
      </w:r>
      <w:r>
        <w:t>Netball (</w:t>
      </w:r>
      <w:proofErr w:type="gramStart"/>
      <w:r>
        <w:t>2</w:t>
      </w:r>
      <w:proofErr w:type="gramEnd"/>
      <w:r>
        <w:t xml:space="preserve"> mentions)</w:t>
      </w:r>
      <w:r w:rsidR="007C18EF">
        <w:t xml:space="preserve">; </w:t>
      </w:r>
      <w:r>
        <w:t>L</w:t>
      </w:r>
      <w:r w:rsidR="00B93851">
        <w:t>G</w:t>
      </w:r>
      <w:r>
        <w:t>BTIQ inclusivity and support (2 mentions)</w:t>
      </w:r>
      <w:r w:rsidR="007C18EF">
        <w:t xml:space="preserve">; and </w:t>
      </w:r>
      <w:r>
        <w:t>God / church (2 mentions)</w:t>
      </w:r>
      <w:r w:rsidR="007C18EF">
        <w:t>.</w:t>
      </w:r>
    </w:p>
    <w:p w14:paraId="18BE0BA2" w14:textId="77777777" w:rsidR="00856D8B" w:rsidRDefault="00055527" w:rsidP="0077078C">
      <w:pPr>
        <w:pStyle w:val="Heading3"/>
      </w:pPr>
      <w:r>
        <w:lastRenderedPageBreak/>
        <w:t>Key statistical variations</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48" w:space="0" w:color="FFFFFF" w:themeColor="background1"/>
          <w:insideV w:val="none" w:sz="0" w:space="0" w:color="auto"/>
        </w:tblBorders>
        <w:shd w:val="clear" w:color="auto" w:fill="C2E3FF" w:themeFill="accent6" w:themeFillTint="33"/>
        <w:tblLook w:val="04A0" w:firstRow="1" w:lastRow="0" w:firstColumn="1" w:lastColumn="0" w:noHBand="0" w:noVBand="1"/>
      </w:tblPr>
      <w:tblGrid>
        <w:gridCol w:w="1146"/>
        <w:gridCol w:w="7820"/>
      </w:tblGrid>
      <w:tr w:rsidR="00E31377" w14:paraId="0565D294" w14:textId="77777777" w:rsidTr="00FC17FC">
        <w:tc>
          <w:tcPr>
            <w:tcW w:w="1146" w:type="dxa"/>
            <w:shd w:val="clear" w:color="auto" w:fill="C2E3FF" w:themeFill="accent6" w:themeFillTint="33"/>
            <w:vAlign w:val="center"/>
          </w:tcPr>
          <w:p w14:paraId="4DD1143A" w14:textId="77777777" w:rsidR="00856D8B" w:rsidRDefault="00E31377" w:rsidP="0077078C">
            <w:r>
              <w:rPr>
                <w:noProof/>
                <w:lang w:eastAsia="en-AU"/>
              </w:rPr>
              <w:drawing>
                <wp:inline distT="0" distB="0" distL="0" distR="0" wp14:anchorId="00F72A00" wp14:editId="2512E299">
                  <wp:extent cx="523875" cy="467388"/>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helter.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717" cy="471708"/>
                          </a:xfrm>
                          <a:prstGeom prst="rect">
                            <a:avLst/>
                          </a:prstGeom>
                        </pic:spPr>
                      </pic:pic>
                    </a:graphicData>
                  </a:graphic>
                </wp:inline>
              </w:drawing>
            </w:r>
          </w:p>
        </w:tc>
        <w:tc>
          <w:tcPr>
            <w:tcW w:w="7820" w:type="dxa"/>
            <w:shd w:val="clear" w:color="auto" w:fill="C2E3FF" w:themeFill="accent6" w:themeFillTint="33"/>
            <w:vAlign w:val="center"/>
          </w:tcPr>
          <w:p w14:paraId="6901CEC2" w14:textId="0E3586A9" w:rsidR="00856D8B" w:rsidRDefault="00E31377" w:rsidP="00F7238A">
            <w:r>
              <w:t>When comparing Cardinia residents to non-residents</w:t>
            </w:r>
            <w:r w:rsidR="00F7238A">
              <w:t xml:space="preserve"> (weighted by age/gender/ward)</w:t>
            </w:r>
            <w:r>
              <w:t xml:space="preserve">, </w:t>
            </w:r>
            <w:r w:rsidRPr="00E31377">
              <w:rPr>
                <w:i/>
              </w:rPr>
              <w:t>h</w:t>
            </w:r>
            <w:r>
              <w:rPr>
                <w:i/>
              </w:rPr>
              <w:t>aving a job</w:t>
            </w:r>
            <w:r>
              <w:t xml:space="preserve"> features more prominently (6</w:t>
            </w:r>
            <w:r w:rsidR="00F7238A">
              <w:t>0</w:t>
            </w:r>
            <w:r>
              <w:t xml:space="preserve">%, 46% non-residents), as does </w:t>
            </w:r>
            <w:r>
              <w:rPr>
                <w:i/>
              </w:rPr>
              <w:t xml:space="preserve">getting </w:t>
            </w:r>
            <w:proofErr w:type="gramStart"/>
            <w:r>
              <w:rPr>
                <w:i/>
              </w:rPr>
              <w:t>out and about</w:t>
            </w:r>
            <w:proofErr w:type="gramEnd"/>
            <w:r>
              <w:rPr>
                <w:i/>
              </w:rPr>
              <w:t xml:space="preserve"> in nature</w:t>
            </w:r>
            <w:r>
              <w:t xml:space="preserve"> (43%, 29% non-residents) and </w:t>
            </w:r>
            <w:r>
              <w:rPr>
                <w:i/>
              </w:rPr>
              <w:t xml:space="preserve">access to local youth services </w:t>
            </w:r>
            <w:r>
              <w:t>(2</w:t>
            </w:r>
            <w:r w:rsidR="00F7238A">
              <w:t>7</w:t>
            </w:r>
            <w:r>
              <w:t>%, 17% non-residents).</w:t>
            </w:r>
          </w:p>
        </w:tc>
      </w:tr>
      <w:tr w:rsidR="00E31377" w14:paraId="316C4B2F" w14:textId="77777777" w:rsidTr="00FC17FC">
        <w:tc>
          <w:tcPr>
            <w:tcW w:w="1146" w:type="dxa"/>
            <w:shd w:val="clear" w:color="auto" w:fill="C2E3FF" w:themeFill="accent6" w:themeFillTint="33"/>
            <w:vAlign w:val="center"/>
          </w:tcPr>
          <w:p w14:paraId="2E4C3309" w14:textId="77777777" w:rsidR="00E31377" w:rsidRDefault="00E31377" w:rsidP="0077078C">
            <w:pPr>
              <w:rPr>
                <w:noProof/>
                <w:lang w:eastAsia="en-AU"/>
              </w:rPr>
            </w:pPr>
            <w:r>
              <w:rPr>
                <w:noProof/>
                <w:lang w:eastAsia="en-AU"/>
              </w:rPr>
              <w:drawing>
                <wp:inline distT="0" distB="0" distL="0" distR="0" wp14:anchorId="608BBB95" wp14:editId="6BA82AB7">
                  <wp:extent cx="247650" cy="421497"/>
                  <wp:effectExtent l="38100" t="19050" r="0" b="361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male.gif"/>
                          <pic:cNvPicPr/>
                        </pic:nvPicPr>
                        <pic:blipFill>
                          <a:blip r:embed="rId15" cstate="print">
                            <a:extLst>
                              <a:ext uri="{28A0092B-C50C-407E-A947-70E740481C1C}">
                                <a14:useLocalDpi xmlns:a14="http://schemas.microsoft.com/office/drawing/2010/main" val="0"/>
                              </a:ext>
                            </a:extLst>
                          </a:blip>
                          <a:stretch>
                            <a:fillRect/>
                          </a:stretch>
                        </pic:blipFill>
                        <pic:spPr>
                          <a:xfrm rot="1138029">
                            <a:off x="0" y="0"/>
                            <a:ext cx="251613" cy="428242"/>
                          </a:xfrm>
                          <a:prstGeom prst="rect">
                            <a:avLst/>
                          </a:prstGeom>
                        </pic:spPr>
                      </pic:pic>
                    </a:graphicData>
                  </a:graphic>
                </wp:inline>
              </w:drawing>
            </w:r>
          </w:p>
        </w:tc>
        <w:tc>
          <w:tcPr>
            <w:tcW w:w="7820" w:type="dxa"/>
            <w:shd w:val="clear" w:color="auto" w:fill="C2E3FF" w:themeFill="accent6" w:themeFillTint="33"/>
            <w:vAlign w:val="center"/>
          </w:tcPr>
          <w:p w14:paraId="3C4EADBF" w14:textId="77777777" w:rsidR="00E31377" w:rsidRDefault="00E31377" w:rsidP="0077078C">
            <w:r>
              <w:t>Females showed a higher incidence of selecting almost all variables.</w:t>
            </w:r>
          </w:p>
        </w:tc>
      </w:tr>
      <w:tr w:rsidR="008E55BD" w14:paraId="3550B3AD" w14:textId="77777777" w:rsidTr="00FC17FC">
        <w:tc>
          <w:tcPr>
            <w:tcW w:w="1146" w:type="dxa"/>
            <w:shd w:val="clear" w:color="auto" w:fill="C2E3FF" w:themeFill="accent6" w:themeFillTint="33"/>
            <w:vAlign w:val="center"/>
          </w:tcPr>
          <w:p w14:paraId="228D18E7" w14:textId="77777777" w:rsidR="008E55BD" w:rsidRDefault="008E55BD" w:rsidP="0077078C">
            <w:pPr>
              <w:rPr>
                <w:noProof/>
                <w:lang w:eastAsia="en-AU"/>
              </w:rPr>
            </w:pPr>
            <w:r>
              <w:rPr>
                <w:noProof/>
                <w:lang w:eastAsia="en-AU"/>
              </w:rPr>
              <w:drawing>
                <wp:inline distT="0" distB="0" distL="0" distR="0" wp14:anchorId="2D7BA013" wp14:editId="7AB8BA76">
                  <wp:extent cx="284758" cy="390525"/>
                  <wp:effectExtent l="3810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le.gif"/>
                          <pic:cNvPicPr/>
                        </pic:nvPicPr>
                        <pic:blipFill>
                          <a:blip r:embed="rId30" cstate="print">
                            <a:extLst>
                              <a:ext uri="{28A0092B-C50C-407E-A947-70E740481C1C}">
                                <a14:useLocalDpi xmlns:a14="http://schemas.microsoft.com/office/drawing/2010/main" val="0"/>
                              </a:ext>
                            </a:extLst>
                          </a:blip>
                          <a:stretch>
                            <a:fillRect/>
                          </a:stretch>
                        </pic:blipFill>
                        <pic:spPr>
                          <a:xfrm rot="9139169" flipV="1">
                            <a:off x="0" y="0"/>
                            <a:ext cx="323616" cy="443816"/>
                          </a:xfrm>
                          <a:prstGeom prst="rect">
                            <a:avLst/>
                          </a:prstGeom>
                        </pic:spPr>
                      </pic:pic>
                    </a:graphicData>
                  </a:graphic>
                </wp:inline>
              </w:drawing>
            </w:r>
          </w:p>
        </w:tc>
        <w:tc>
          <w:tcPr>
            <w:tcW w:w="7820" w:type="dxa"/>
            <w:shd w:val="clear" w:color="auto" w:fill="C2E3FF" w:themeFill="accent6" w:themeFillTint="33"/>
            <w:vAlign w:val="center"/>
          </w:tcPr>
          <w:p w14:paraId="1A010CB1" w14:textId="77777777" w:rsidR="008E55BD" w:rsidRPr="008E55BD" w:rsidRDefault="008E55BD" w:rsidP="0077078C">
            <w:r>
              <w:rPr>
                <w:i/>
              </w:rPr>
              <w:t xml:space="preserve">Being successful </w:t>
            </w:r>
            <w:r>
              <w:t>was in the top 5 most commonly selected options for males (4</w:t>
            </w:r>
            <w:r w:rsidRPr="008E55BD">
              <w:rPr>
                <w:vertAlign w:val="superscript"/>
              </w:rPr>
              <w:t>th</w:t>
            </w:r>
            <w:r>
              <w:t>)</w:t>
            </w:r>
            <w:proofErr w:type="gramStart"/>
            <w:r>
              <w:t>,</w:t>
            </w:r>
            <w:proofErr w:type="gramEnd"/>
            <w:r>
              <w:t xml:space="preserve"> pushing </w:t>
            </w:r>
            <w:r>
              <w:rPr>
                <w:i/>
              </w:rPr>
              <w:t xml:space="preserve">getting a good education </w:t>
            </w:r>
            <w:r>
              <w:t>out of the top 5 (drops to 7</w:t>
            </w:r>
            <w:r w:rsidRPr="008E55BD">
              <w:rPr>
                <w:vertAlign w:val="superscript"/>
              </w:rPr>
              <w:t>th</w:t>
            </w:r>
            <w:r>
              <w:t>).</w:t>
            </w:r>
          </w:p>
        </w:tc>
      </w:tr>
      <w:tr w:rsidR="00DD4CA8" w14:paraId="40B9A164" w14:textId="77777777" w:rsidTr="00FC17FC">
        <w:tc>
          <w:tcPr>
            <w:tcW w:w="1146" w:type="dxa"/>
            <w:shd w:val="clear" w:color="auto" w:fill="C2E3FF" w:themeFill="accent6" w:themeFillTint="33"/>
            <w:vAlign w:val="center"/>
          </w:tcPr>
          <w:p w14:paraId="7409B15C" w14:textId="77777777" w:rsidR="00DD4CA8" w:rsidRDefault="006B30F8" w:rsidP="0077078C">
            <w:pPr>
              <w:rPr>
                <w:noProof/>
                <w:lang w:eastAsia="en-AU"/>
              </w:rPr>
            </w:pPr>
            <w:r>
              <w:rPr>
                <w:noProof/>
                <w:lang w:eastAsia="en-AU"/>
              </w:rPr>
              <w:pict w14:anchorId="1BD63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31.65pt">
                  <v:imagedata r:id="rId31" o:title="briefcase"/>
                </v:shape>
              </w:pict>
            </w:r>
          </w:p>
        </w:tc>
        <w:tc>
          <w:tcPr>
            <w:tcW w:w="7820" w:type="dxa"/>
            <w:shd w:val="clear" w:color="auto" w:fill="C2E3FF" w:themeFill="accent6" w:themeFillTint="33"/>
            <w:vAlign w:val="center"/>
          </w:tcPr>
          <w:p w14:paraId="32E61B7F" w14:textId="77777777" w:rsidR="00DD4CA8" w:rsidRPr="00DD4CA8" w:rsidRDefault="00DD4CA8" w:rsidP="008E55BD">
            <w:r>
              <w:t xml:space="preserve">Understandably, </w:t>
            </w:r>
            <w:r>
              <w:rPr>
                <w:i/>
              </w:rPr>
              <w:t xml:space="preserve">having a job </w:t>
            </w:r>
            <w:r>
              <w:t xml:space="preserve">is the most commonly selected item amongst those who </w:t>
            </w:r>
            <w:proofErr w:type="gramStart"/>
            <w:r>
              <w:t>are employed</w:t>
            </w:r>
            <w:proofErr w:type="gramEnd"/>
            <w:r w:rsidR="008E55BD">
              <w:t>, and hence comes 3</w:t>
            </w:r>
            <w:r w:rsidR="008E55BD" w:rsidRPr="008E55BD">
              <w:rPr>
                <w:vertAlign w:val="superscript"/>
              </w:rPr>
              <w:t>rd</w:t>
            </w:r>
            <w:r w:rsidR="008E55BD">
              <w:t xml:space="preserve"> amongst 18-24 year olds; it </w:t>
            </w:r>
            <w:r w:rsidR="00346313">
              <w:t xml:space="preserve">is much further down the list for those aged </w:t>
            </w:r>
            <w:r w:rsidR="008E55BD">
              <w:t>12-14 (19</w:t>
            </w:r>
            <w:r w:rsidR="00346313" w:rsidRPr="009A0F91">
              <w:rPr>
                <w:vertAlign w:val="superscript"/>
              </w:rPr>
              <w:t>th</w:t>
            </w:r>
            <w:r w:rsidR="00346313">
              <w:t>) and 15-17 (15</w:t>
            </w:r>
            <w:r w:rsidR="00346313" w:rsidRPr="009A0F91">
              <w:rPr>
                <w:vertAlign w:val="superscript"/>
              </w:rPr>
              <w:t>th</w:t>
            </w:r>
            <w:r w:rsidR="00346313">
              <w:t>), and those still at school (16</w:t>
            </w:r>
            <w:r w:rsidR="00346313" w:rsidRPr="009A0F91">
              <w:rPr>
                <w:vertAlign w:val="superscript"/>
              </w:rPr>
              <w:t>th</w:t>
            </w:r>
            <w:r w:rsidR="00346313">
              <w:t>)</w:t>
            </w:r>
            <w:r>
              <w:t xml:space="preserve">. </w:t>
            </w:r>
            <w:r>
              <w:rPr>
                <w:i/>
              </w:rPr>
              <w:t>Having money</w:t>
            </w:r>
            <w:r>
              <w:t xml:space="preserve"> also makes it to the top 10 for </w:t>
            </w:r>
            <w:r w:rsidR="00346313">
              <w:t>those who are employed</w:t>
            </w:r>
            <w:r w:rsidR="0049682D">
              <w:t xml:space="preserve"> (10</w:t>
            </w:r>
            <w:r w:rsidR="0049682D" w:rsidRPr="00DD4CA8">
              <w:rPr>
                <w:vertAlign w:val="superscript"/>
              </w:rPr>
              <w:t>th</w:t>
            </w:r>
            <w:r w:rsidR="0049682D">
              <w:t>)</w:t>
            </w:r>
            <w:r w:rsidR="00346313">
              <w:t>, and males (</w:t>
            </w:r>
            <w:r w:rsidR="0049682D">
              <w:t>6</w:t>
            </w:r>
            <w:r w:rsidR="00346313" w:rsidRPr="009A0F91">
              <w:rPr>
                <w:vertAlign w:val="superscript"/>
              </w:rPr>
              <w:t>th</w:t>
            </w:r>
            <w:r w:rsidR="00346313">
              <w:t>)</w:t>
            </w:r>
            <w:r>
              <w:t>.</w:t>
            </w:r>
          </w:p>
        </w:tc>
      </w:tr>
      <w:tr w:rsidR="00E31377" w14:paraId="141DD64F" w14:textId="77777777" w:rsidTr="00FC17FC">
        <w:tc>
          <w:tcPr>
            <w:tcW w:w="1146" w:type="dxa"/>
            <w:shd w:val="clear" w:color="auto" w:fill="C2E3FF" w:themeFill="accent6" w:themeFillTint="33"/>
            <w:vAlign w:val="center"/>
          </w:tcPr>
          <w:p w14:paraId="2C715365" w14:textId="77777777" w:rsidR="00856D8B" w:rsidRDefault="00D5291B" w:rsidP="0077078C">
            <w:r>
              <w:rPr>
                <w:noProof/>
                <w:lang w:eastAsia="en-AU"/>
              </w:rPr>
              <w:drawing>
                <wp:inline distT="0" distB="0" distL="0" distR="0" wp14:anchorId="052C45A2" wp14:editId="0E78075C">
                  <wp:extent cx="472377" cy="4476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ercise.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9931" cy="454834"/>
                          </a:xfrm>
                          <a:prstGeom prst="rect">
                            <a:avLst/>
                          </a:prstGeom>
                        </pic:spPr>
                      </pic:pic>
                    </a:graphicData>
                  </a:graphic>
                </wp:inline>
              </w:drawing>
            </w:r>
          </w:p>
        </w:tc>
        <w:tc>
          <w:tcPr>
            <w:tcW w:w="7820" w:type="dxa"/>
            <w:shd w:val="clear" w:color="auto" w:fill="C2E3FF" w:themeFill="accent6" w:themeFillTint="33"/>
            <w:vAlign w:val="center"/>
          </w:tcPr>
          <w:p w14:paraId="129909E8" w14:textId="1ABF405E" w:rsidR="00856D8B" w:rsidRDefault="00856D8B" w:rsidP="00F7238A">
            <w:r w:rsidRPr="00055527">
              <w:rPr>
                <w:i/>
              </w:rPr>
              <w:t>Being active / playing sport</w:t>
            </w:r>
            <w:r>
              <w:t xml:space="preserve"> is more commonly important to younger age groups, at around half of 12-17 year olds (</w:t>
            </w:r>
            <w:r w:rsidR="00F7238A">
              <w:t>55</w:t>
            </w:r>
            <w:r>
              <w:t>% 12-1</w:t>
            </w:r>
            <w:r w:rsidR="00F7238A">
              <w:t>4, 51</w:t>
            </w:r>
            <w:r>
              <w:t>% 15-17)</w:t>
            </w:r>
            <w:proofErr w:type="gramStart"/>
            <w:r>
              <w:t>,</w:t>
            </w:r>
            <w:proofErr w:type="gramEnd"/>
            <w:r>
              <w:t xml:space="preserve"> then this drops to just a third amongst 18-24 year olds (3</w:t>
            </w:r>
            <w:r w:rsidR="00F7238A">
              <w:t>3</w:t>
            </w:r>
            <w:r>
              <w:t>%)</w:t>
            </w:r>
            <w:r w:rsidR="00FC17FC">
              <w:t>.</w:t>
            </w:r>
          </w:p>
        </w:tc>
      </w:tr>
      <w:tr w:rsidR="00E31377" w14:paraId="67860BDC" w14:textId="77777777" w:rsidTr="00FC17FC">
        <w:tc>
          <w:tcPr>
            <w:tcW w:w="1146" w:type="dxa"/>
            <w:tcBorders>
              <w:top w:val="single" w:sz="48" w:space="0" w:color="FFFFFF" w:themeColor="background1"/>
              <w:bottom w:val="single" w:sz="48" w:space="0" w:color="FFFFFF" w:themeColor="background1"/>
            </w:tcBorders>
            <w:shd w:val="clear" w:color="auto" w:fill="C2E3FF" w:themeFill="accent6" w:themeFillTint="33"/>
            <w:vAlign w:val="center"/>
          </w:tcPr>
          <w:p w14:paraId="010C57EA" w14:textId="77777777" w:rsidR="00856D8B" w:rsidRDefault="00D5291B" w:rsidP="0077078C">
            <w:r>
              <w:rPr>
                <w:noProof/>
                <w:lang w:eastAsia="en-AU"/>
              </w:rPr>
              <w:drawing>
                <wp:inline distT="0" distB="0" distL="0" distR="0" wp14:anchorId="7ECE797E" wp14:editId="5217C3B8">
                  <wp:extent cx="447675" cy="46899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ain.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0833" cy="493254"/>
                          </a:xfrm>
                          <a:prstGeom prst="rect">
                            <a:avLst/>
                          </a:prstGeom>
                        </pic:spPr>
                      </pic:pic>
                    </a:graphicData>
                  </a:graphic>
                </wp:inline>
              </w:drawing>
            </w:r>
          </w:p>
        </w:tc>
        <w:tc>
          <w:tcPr>
            <w:tcW w:w="7820" w:type="dxa"/>
            <w:tcBorders>
              <w:top w:val="single" w:sz="48" w:space="0" w:color="FFFFFF" w:themeColor="background1"/>
              <w:bottom w:val="single" w:sz="48" w:space="0" w:color="FFFFFF" w:themeColor="background1"/>
            </w:tcBorders>
            <w:shd w:val="clear" w:color="auto" w:fill="C2E3FF" w:themeFill="accent6" w:themeFillTint="33"/>
            <w:vAlign w:val="center"/>
          </w:tcPr>
          <w:p w14:paraId="51954BB4" w14:textId="1229DCBE" w:rsidR="00856D8B" w:rsidRPr="00856D8B" w:rsidRDefault="00856D8B" w:rsidP="00F7238A">
            <w:r>
              <w:rPr>
                <w:i/>
              </w:rPr>
              <w:t>Being mentally well</w:t>
            </w:r>
            <w:r>
              <w:t xml:space="preserve"> becomes more common as an item of importance </w:t>
            </w:r>
            <w:r w:rsidR="00FC17FC">
              <w:t>when young people reach the age of 15-17</w:t>
            </w:r>
            <w:r>
              <w:t xml:space="preserve"> (</w:t>
            </w:r>
            <w:r w:rsidR="00F7238A">
              <w:t>53</w:t>
            </w:r>
            <w:r>
              <w:t>% 12-14, 68% 15-24)</w:t>
            </w:r>
            <w:r w:rsidR="007C18EF">
              <w:t>. It also factors into the top 5 most commonly selected items of importance amongst 18-24 year olds (</w:t>
            </w:r>
            <w:r w:rsidR="00F7238A">
              <w:t>5</w:t>
            </w:r>
            <w:r w:rsidR="007C18EF" w:rsidRPr="007C18EF">
              <w:rPr>
                <w:vertAlign w:val="superscript"/>
              </w:rPr>
              <w:t>th</w:t>
            </w:r>
            <w:r w:rsidR="007C18EF">
              <w:t>) and unemployed (5</w:t>
            </w:r>
            <w:r w:rsidR="007C18EF" w:rsidRPr="007C18EF">
              <w:rPr>
                <w:vertAlign w:val="superscript"/>
              </w:rPr>
              <w:t>th</w:t>
            </w:r>
            <w:r w:rsidR="007C18EF">
              <w:t>)</w:t>
            </w:r>
            <w:r w:rsidR="00F7238A">
              <w:t>.</w:t>
            </w:r>
          </w:p>
        </w:tc>
      </w:tr>
      <w:tr w:rsidR="00E31377" w14:paraId="346956CA" w14:textId="77777777" w:rsidTr="00FC17FC">
        <w:tc>
          <w:tcPr>
            <w:tcW w:w="1146" w:type="dxa"/>
            <w:tcBorders>
              <w:top w:val="single" w:sz="48" w:space="0" w:color="FFFFFF" w:themeColor="background1"/>
            </w:tcBorders>
            <w:shd w:val="clear" w:color="auto" w:fill="C2E3FF" w:themeFill="accent6" w:themeFillTint="33"/>
            <w:vAlign w:val="center"/>
          </w:tcPr>
          <w:p w14:paraId="1C81E991" w14:textId="77777777" w:rsidR="00856D8B" w:rsidRDefault="00D5291B" w:rsidP="0077078C">
            <w:r>
              <w:rPr>
                <w:noProof/>
                <w:lang w:eastAsia="en-AU"/>
              </w:rPr>
              <w:drawing>
                <wp:inline distT="0" distB="0" distL="0" distR="0" wp14:anchorId="74BC47E0" wp14:editId="761E5B00">
                  <wp:extent cx="406111" cy="466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munity.gif"/>
                          <pic:cNvPicPr/>
                        </pic:nvPicPr>
                        <pic:blipFill rotWithShape="1">
                          <a:blip r:embed="rId34" cstate="print">
                            <a:extLst>
                              <a:ext uri="{28A0092B-C50C-407E-A947-70E740481C1C}">
                                <a14:useLocalDpi xmlns:a14="http://schemas.microsoft.com/office/drawing/2010/main" val="0"/>
                              </a:ext>
                            </a:extLst>
                          </a:blip>
                          <a:srcRect l="41485"/>
                          <a:stretch/>
                        </pic:blipFill>
                        <pic:spPr bwMode="auto">
                          <a:xfrm>
                            <a:off x="0" y="0"/>
                            <a:ext cx="417358" cy="479650"/>
                          </a:xfrm>
                          <a:prstGeom prst="rect">
                            <a:avLst/>
                          </a:prstGeom>
                          <a:ln>
                            <a:noFill/>
                          </a:ln>
                          <a:extLst>
                            <a:ext uri="{53640926-AAD7-44D8-BBD7-CCE9431645EC}">
                              <a14:shadowObscured xmlns:a14="http://schemas.microsoft.com/office/drawing/2010/main"/>
                            </a:ext>
                          </a:extLst>
                        </pic:spPr>
                      </pic:pic>
                    </a:graphicData>
                  </a:graphic>
                </wp:inline>
              </w:drawing>
            </w:r>
          </w:p>
        </w:tc>
        <w:tc>
          <w:tcPr>
            <w:tcW w:w="7820" w:type="dxa"/>
            <w:tcBorders>
              <w:top w:val="single" w:sz="48" w:space="0" w:color="FFFFFF" w:themeColor="background1"/>
            </w:tcBorders>
            <w:shd w:val="clear" w:color="auto" w:fill="C2E3FF" w:themeFill="accent6" w:themeFillTint="33"/>
            <w:vAlign w:val="center"/>
          </w:tcPr>
          <w:p w14:paraId="3EEA0FB5" w14:textId="1893D2AC" w:rsidR="00856D8B" w:rsidRPr="00856D8B" w:rsidRDefault="00856D8B" w:rsidP="00835057">
            <w:r>
              <w:rPr>
                <w:i/>
              </w:rPr>
              <w:t xml:space="preserve">Friendships (other than family) </w:t>
            </w:r>
            <w:proofErr w:type="gramStart"/>
            <w:r>
              <w:t>was more commonly selected</w:t>
            </w:r>
            <w:proofErr w:type="gramEnd"/>
            <w:r>
              <w:t xml:space="preserve"> as important amongst those </w:t>
            </w:r>
            <w:r w:rsidR="00835057">
              <w:t>aged 12-17 (78%, 66% 18-24 year olds) and consequently those at school (78%).</w:t>
            </w:r>
          </w:p>
        </w:tc>
      </w:tr>
      <w:tr w:rsidR="00E31377" w14:paraId="1A9BEF91" w14:textId="77777777" w:rsidTr="00FC17FC">
        <w:tc>
          <w:tcPr>
            <w:tcW w:w="1146" w:type="dxa"/>
            <w:shd w:val="clear" w:color="auto" w:fill="C2E3FF" w:themeFill="accent6" w:themeFillTint="33"/>
            <w:vAlign w:val="center"/>
          </w:tcPr>
          <w:p w14:paraId="48335A86" w14:textId="77777777" w:rsidR="00856D8B" w:rsidRDefault="00E31377" w:rsidP="0077078C">
            <w:r>
              <w:rPr>
                <w:noProof/>
                <w:lang w:eastAsia="en-AU"/>
              </w:rPr>
              <w:drawing>
                <wp:inline distT="0" distB="0" distL="0" distR="0" wp14:anchorId="05960E4F" wp14:editId="68AF9130">
                  <wp:extent cx="506205" cy="352425"/>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acism.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431" cy="356760"/>
                          </a:xfrm>
                          <a:prstGeom prst="rect">
                            <a:avLst/>
                          </a:prstGeom>
                        </pic:spPr>
                      </pic:pic>
                    </a:graphicData>
                  </a:graphic>
                </wp:inline>
              </w:drawing>
            </w:r>
          </w:p>
        </w:tc>
        <w:tc>
          <w:tcPr>
            <w:tcW w:w="7820" w:type="dxa"/>
            <w:shd w:val="clear" w:color="auto" w:fill="C2E3FF" w:themeFill="accent6" w:themeFillTint="33"/>
            <w:vAlign w:val="center"/>
          </w:tcPr>
          <w:p w14:paraId="7524AA08" w14:textId="77777777" w:rsidR="009139FF" w:rsidRPr="0049682D" w:rsidRDefault="00856D8B" w:rsidP="0077078C">
            <w:r>
              <w:rPr>
                <w:i/>
              </w:rPr>
              <w:t xml:space="preserve">Equality </w:t>
            </w:r>
            <w:r>
              <w:t>was more often selected as important by those born overseas (68%, 53% Australian born)</w:t>
            </w:r>
            <w:r w:rsidR="0049682D">
              <w:t xml:space="preserve">. Those born overseas were the only category where </w:t>
            </w:r>
            <w:r w:rsidR="0049682D">
              <w:rPr>
                <w:i/>
              </w:rPr>
              <w:t xml:space="preserve">equality </w:t>
            </w:r>
            <w:r w:rsidR="0049682D">
              <w:t>made the top 5 (4</w:t>
            </w:r>
            <w:r w:rsidR="0049682D" w:rsidRPr="0049682D">
              <w:rPr>
                <w:vertAlign w:val="superscript"/>
              </w:rPr>
              <w:t>th</w:t>
            </w:r>
            <w:r w:rsidR="0049682D">
              <w:t>).</w:t>
            </w:r>
          </w:p>
        </w:tc>
      </w:tr>
      <w:tr w:rsidR="00E31377" w14:paraId="03022009" w14:textId="77777777" w:rsidTr="00FC17FC">
        <w:tc>
          <w:tcPr>
            <w:tcW w:w="1146" w:type="dxa"/>
            <w:shd w:val="clear" w:color="auto" w:fill="C2E3FF" w:themeFill="accent6" w:themeFillTint="33"/>
            <w:vAlign w:val="center"/>
          </w:tcPr>
          <w:p w14:paraId="6B424E7D" w14:textId="77777777" w:rsidR="009139FF" w:rsidRDefault="00D5291B" w:rsidP="0077078C">
            <w:r>
              <w:rPr>
                <w:noProof/>
                <w:lang w:eastAsia="en-AU"/>
              </w:rPr>
              <w:drawing>
                <wp:inline distT="0" distB="0" distL="0" distR="0" wp14:anchorId="3261C9E3" wp14:editId="6C8ACF12">
                  <wp:extent cx="438150" cy="46912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lth.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187" cy="491644"/>
                          </a:xfrm>
                          <a:prstGeom prst="rect">
                            <a:avLst/>
                          </a:prstGeom>
                        </pic:spPr>
                      </pic:pic>
                    </a:graphicData>
                  </a:graphic>
                </wp:inline>
              </w:drawing>
            </w:r>
          </w:p>
        </w:tc>
        <w:tc>
          <w:tcPr>
            <w:tcW w:w="7820" w:type="dxa"/>
            <w:shd w:val="clear" w:color="auto" w:fill="C2E3FF" w:themeFill="accent6" w:themeFillTint="33"/>
            <w:vAlign w:val="center"/>
          </w:tcPr>
          <w:p w14:paraId="69C9EFD1" w14:textId="77777777" w:rsidR="009139FF" w:rsidRPr="009139FF" w:rsidRDefault="009139FF" w:rsidP="008E55BD">
            <w:r>
              <w:rPr>
                <w:i/>
              </w:rPr>
              <w:t>Being physically healthy</w:t>
            </w:r>
            <w:r>
              <w:t xml:space="preserve"> is more commonly important amongst those who volunteer (73%</w:t>
            </w:r>
            <w:r w:rsidR="008E55BD">
              <w:t>, ranked 2</w:t>
            </w:r>
            <w:r w:rsidR="008E55BD" w:rsidRPr="008E55BD">
              <w:rPr>
                <w:vertAlign w:val="superscript"/>
              </w:rPr>
              <w:t>nd</w:t>
            </w:r>
            <w:r>
              <w:t xml:space="preserve">), particularly when compared to those who are studying at </w:t>
            </w:r>
            <w:proofErr w:type="spellStart"/>
            <w:r>
              <w:t>Uni</w:t>
            </w:r>
            <w:proofErr w:type="spellEnd"/>
            <w:r>
              <w:t xml:space="preserve"> or TAFE (49%).</w:t>
            </w:r>
          </w:p>
        </w:tc>
      </w:tr>
      <w:tr w:rsidR="00E31377" w14:paraId="58278673" w14:textId="77777777" w:rsidTr="00FC17FC">
        <w:tc>
          <w:tcPr>
            <w:tcW w:w="1146" w:type="dxa"/>
            <w:shd w:val="clear" w:color="auto" w:fill="C2E3FF" w:themeFill="accent6" w:themeFillTint="33"/>
            <w:vAlign w:val="center"/>
          </w:tcPr>
          <w:p w14:paraId="0393BD75" w14:textId="77777777" w:rsidR="009139FF" w:rsidRDefault="00055527" w:rsidP="0077078C">
            <w:r>
              <w:rPr>
                <w:noProof/>
                <w:lang w:eastAsia="en-AU"/>
              </w:rPr>
              <w:drawing>
                <wp:inline distT="0" distB="0" distL="0" distR="0" wp14:anchorId="2436DBEE" wp14:editId="679FECA3">
                  <wp:extent cx="482925" cy="381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trust.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4894" cy="390443"/>
                          </a:xfrm>
                          <a:prstGeom prst="rect">
                            <a:avLst/>
                          </a:prstGeom>
                        </pic:spPr>
                      </pic:pic>
                    </a:graphicData>
                  </a:graphic>
                </wp:inline>
              </w:drawing>
            </w:r>
          </w:p>
        </w:tc>
        <w:tc>
          <w:tcPr>
            <w:tcW w:w="7820" w:type="dxa"/>
            <w:shd w:val="clear" w:color="auto" w:fill="C2E3FF" w:themeFill="accent6" w:themeFillTint="33"/>
            <w:vAlign w:val="center"/>
          </w:tcPr>
          <w:p w14:paraId="55D7F038" w14:textId="372C0E29" w:rsidR="009139FF" w:rsidRPr="009139FF" w:rsidRDefault="009139FF" w:rsidP="00835057">
            <w:r>
              <w:rPr>
                <w:i/>
              </w:rPr>
              <w:t>Being accepted</w:t>
            </w:r>
            <w:r>
              <w:t xml:space="preserve"> was selected as important by higher proportions of those who are unemployed (66%, compared to 4</w:t>
            </w:r>
            <w:r w:rsidR="00835057">
              <w:t>8</w:t>
            </w:r>
            <w:r>
              <w:t>% employed people),</w:t>
            </w:r>
            <w:r w:rsidR="00835057">
              <w:t xml:space="preserve"> those at school (62%),</w:t>
            </w:r>
            <w:r>
              <w:t xml:space="preserve"> </w:t>
            </w:r>
            <w:r w:rsidR="00835057">
              <w:t>12-14</w:t>
            </w:r>
            <w:r>
              <w:t xml:space="preserve"> year olds (61%, compared to 4</w:t>
            </w:r>
            <w:r w:rsidR="00835057">
              <w:t>9</w:t>
            </w:r>
            <w:r>
              <w:t xml:space="preserve">% 18-24 year olds) and </w:t>
            </w:r>
            <w:r w:rsidR="00835057">
              <w:t>f</w:t>
            </w:r>
            <w:r>
              <w:t xml:space="preserve">emales (62%, </w:t>
            </w:r>
            <w:r w:rsidR="00835057">
              <w:t>49</w:t>
            </w:r>
            <w:r>
              <w:t>% males).</w:t>
            </w:r>
          </w:p>
        </w:tc>
      </w:tr>
      <w:tr w:rsidR="00E31377" w14:paraId="1495AA8F" w14:textId="77777777" w:rsidTr="00FC17FC">
        <w:tc>
          <w:tcPr>
            <w:tcW w:w="1146" w:type="dxa"/>
            <w:shd w:val="clear" w:color="auto" w:fill="C2E3FF" w:themeFill="accent6" w:themeFillTint="33"/>
            <w:vAlign w:val="center"/>
          </w:tcPr>
          <w:p w14:paraId="7F5DCCD4" w14:textId="77777777" w:rsidR="009139FF" w:rsidRDefault="00055527" w:rsidP="0077078C">
            <w:r>
              <w:rPr>
                <w:noProof/>
                <w:lang w:eastAsia="en-AU"/>
              </w:rPr>
              <w:drawing>
                <wp:inline distT="0" distB="0" distL="0" distR="0" wp14:anchorId="7D460560" wp14:editId="02491DC1">
                  <wp:extent cx="583508" cy="733425"/>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alking during day.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1935" cy="744018"/>
                          </a:xfrm>
                          <a:prstGeom prst="rect">
                            <a:avLst/>
                          </a:prstGeom>
                        </pic:spPr>
                      </pic:pic>
                    </a:graphicData>
                  </a:graphic>
                </wp:inline>
              </w:drawing>
            </w:r>
          </w:p>
        </w:tc>
        <w:tc>
          <w:tcPr>
            <w:tcW w:w="7820" w:type="dxa"/>
            <w:shd w:val="clear" w:color="auto" w:fill="C2E3FF" w:themeFill="accent6" w:themeFillTint="33"/>
            <w:vAlign w:val="center"/>
          </w:tcPr>
          <w:p w14:paraId="4C87E62A" w14:textId="4932F0C9" w:rsidR="009139FF" w:rsidRPr="009139FF" w:rsidRDefault="00FC17FC" w:rsidP="00835057">
            <w:r>
              <w:t xml:space="preserve">When people reach the </w:t>
            </w:r>
            <w:proofErr w:type="gramStart"/>
            <w:r w:rsidR="009139FF">
              <w:t>18-24</w:t>
            </w:r>
            <w:proofErr w:type="gramEnd"/>
            <w:r w:rsidR="009139FF">
              <w:t xml:space="preserve"> age group there is a </w:t>
            </w:r>
            <w:r>
              <w:t xml:space="preserve">shift in a priorities. </w:t>
            </w:r>
            <w:proofErr w:type="gramStart"/>
            <w:r>
              <w:t>The data shows a</w:t>
            </w:r>
            <w:r w:rsidR="009139FF">
              <w:t xml:space="preserve"> drop in the incidence of assigning importance to </w:t>
            </w:r>
            <w:r w:rsidR="009139FF">
              <w:rPr>
                <w:i/>
              </w:rPr>
              <w:t>being active and playing sport</w:t>
            </w:r>
            <w:r w:rsidR="009139FF">
              <w:t xml:space="preserve"> (3</w:t>
            </w:r>
            <w:r w:rsidR="00835057">
              <w:t>3</w:t>
            </w:r>
            <w:r w:rsidR="009139FF">
              <w:t>%</w:t>
            </w:r>
            <w:r w:rsidR="00835057">
              <w:t>,</w:t>
            </w:r>
            <w:r w:rsidR="009139FF">
              <w:t xml:space="preserve"> </w:t>
            </w:r>
            <w:r w:rsidR="00835057">
              <w:t>51-55</w:t>
            </w:r>
            <w:r w:rsidR="009139FF">
              <w:t xml:space="preserve">% in younger age groups), </w:t>
            </w:r>
            <w:r w:rsidR="009139FF">
              <w:rPr>
                <w:i/>
              </w:rPr>
              <w:t>being accepted</w:t>
            </w:r>
            <w:r w:rsidR="009139FF">
              <w:t xml:space="preserve"> (4</w:t>
            </w:r>
            <w:r w:rsidR="00835057">
              <w:t>9</w:t>
            </w:r>
            <w:r w:rsidR="009139FF">
              <w:t>%, 61% 1</w:t>
            </w:r>
            <w:r w:rsidR="00835057">
              <w:t>2</w:t>
            </w:r>
            <w:r w:rsidR="009139FF">
              <w:t xml:space="preserve">-17 year olds) and </w:t>
            </w:r>
            <w:r w:rsidR="009139FF">
              <w:rPr>
                <w:i/>
              </w:rPr>
              <w:t xml:space="preserve">Music/art </w:t>
            </w:r>
            <w:r w:rsidR="009139FF">
              <w:t>(3</w:t>
            </w:r>
            <w:r w:rsidR="00835057">
              <w:t>1</w:t>
            </w:r>
            <w:r w:rsidR="009139FF">
              <w:t>%, 4</w:t>
            </w:r>
            <w:r w:rsidR="00835057">
              <w:t>3</w:t>
            </w:r>
            <w:r w:rsidR="009139FF">
              <w:t>-4</w:t>
            </w:r>
            <w:r w:rsidR="00835057">
              <w:t>6</w:t>
            </w:r>
            <w:r w:rsidR="009139FF">
              <w:t xml:space="preserve">% in younger age groups), </w:t>
            </w:r>
            <w:r>
              <w:t>coupled by</w:t>
            </w:r>
            <w:r w:rsidR="009139FF">
              <w:t xml:space="preserve"> an increase in the incidence of assigning importance to </w:t>
            </w:r>
            <w:r w:rsidR="009139FF">
              <w:rPr>
                <w:i/>
              </w:rPr>
              <w:t xml:space="preserve">getting out and about in nature </w:t>
            </w:r>
            <w:r w:rsidR="009139FF">
              <w:t>(5</w:t>
            </w:r>
            <w:r w:rsidR="00835057">
              <w:t>1</w:t>
            </w:r>
            <w:r w:rsidR="009139FF">
              <w:t xml:space="preserve">%, </w:t>
            </w:r>
            <w:r w:rsidR="00835057">
              <w:t>37</w:t>
            </w:r>
            <w:r w:rsidR="009139FF">
              <w:t xml:space="preserve">% </w:t>
            </w:r>
            <w:r w:rsidR="00835057">
              <w:t>12-14 year olds</w:t>
            </w:r>
            <w:r w:rsidR="009139FF">
              <w:t xml:space="preserve">), </w:t>
            </w:r>
            <w:r w:rsidR="009139FF">
              <w:rPr>
                <w:i/>
              </w:rPr>
              <w:t>sexual health</w:t>
            </w:r>
            <w:r w:rsidR="009139FF">
              <w:t xml:space="preserve"> (35%, 1</w:t>
            </w:r>
            <w:r w:rsidR="00835057">
              <w:t>5-</w:t>
            </w:r>
            <w:r w:rsidR="009139FF">
              <w:t xml:space="preserve">27% in younger age groups) and </w:t>
            </w:r>
            <w:r>
              <w:rPr>
                <w:i/>
              </w:rPr>
              <w:t>h</w:t>
            </w:r>
            <w:r w:rsidR="009139FF">
              <w:rPr>
                <w:i/>
              </w:rPr>
              <w:t>aving a job</w:t>
            </w:r>
            <w:r w:rsidR="009139FF">
              <w:t xml:space="preserve"> (7</w:t>
            </w:r>
            <w:r w:rsidR="00835057">
              <w:t>2</w:t>
            </w:r>
            <w:r w:rsidR="009139FF">
              <w:t>%, up from 5</w:t>
            </w:r>
            <w:r w:rsidR="00835057">
              <w:t>3</w:t>
            </w:r>
            <w:r w:rsidR="009139FF">
              <w:t>% and lower in lower age groups).</w:t>
            </w:r>
            <w:proofErr w:type="gramEnd"/>
          </w:p>
        </w:tc>
      </w:tr>
      <w:tr w:rsidR="00E31377" w14:paraId="02A48BFA" w14:textId="77777777" w:rsidTr="00FC17FC">
        <w:tc>
          <w:tcPr>
            <w:tcW w:w="1146" w:type="dxa"/>
            <w:shd w:val="clear" w:color="auto" w:fill="C2E3FF" w:themeFill="accent6" w:themeFillTint="33"/>
            <w:vAlign w:val="center"/>
          </w:tcPr>
          <w:p w14:paraId="4CBCE67F" w14:textId="77777777" w:rsidR="009139FF" w:rsidRDefault="00D5291B" w:rsidP="0077078C">
            <w:r>
              <w:rPr>
                <w:noProof/>
                <w:lang w:eastAsia="en-AU"/>
              </w:rPr>
              <w:drawing>
                <wp:inline distT="0" distB="0" distL="0" distR="0" wp14:anchorId="4A071B8D" wp14:editId="0DB8D109">
                  <wp:extent cx="485775" cy="46785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1859" cy="483343"/>
                          </a:xfrm>
                          <a:prstGeom prst="rect">
                            <a:avLst/>
                          </a:prstGeom>
                        </pic:spPr>
                      </pic:pic>
                    </a:graphicData>
                  </a:graphic>
                </wp:inline>
              </w:drawing>
            </w:r>
          </w:p>
        </w:tc>
        <w:tc>
          <w:tcPr>
            <w:tcW w:w="7820" w:type="dxa"/>
            <w:shd w:val="clear" w:color="auto" w:fill="C2E3FF" w:themeFill="accent6" w:themeFillTint="33"/>
            <w:vAlign w:val="center"/>
          </w:tcPr>
          <w:p w14:paraId="05E378F9" w14:textId="2BB81B7E" w:rsidR="009139FF" w:rsidRPr="00C901FE" w:rsidRDefault="009139FF" w:rsidP="00835057">
            <w:r>
              <w:t xml:space="preserve">Those still in school show higher incidences </w:t>
            </w:r>
            <w:r w:rsidR="00E05A57">
              <w:t xml:space="preserve">than employed people </w:t>
            </w:r>
            <w:r>
              <w:t xml:space="preserve">of selecting </w:t>
            </w:r>
            <w:r w:rsidR="00FC17FC">
              <w:rPr>
                <w:i/>
              </w:rPr>
              <w:t>m</w:t>
            </w:r>
            <w:r w:rsidR="00C901FE">
              <w:rPr>
                <w:i/>
              </w:rPr>
              <w:t>usic/art</w:t>
            </w:r>
            <w:r w:rsidR="00FC17FC">
              <w:rPr>
                <w:i/>
              </w:rPr>
              <w:t xml:space="preserve"> </w:t>
            </w:r>
            <w:r w:rsidR="00FC17FC">
              <w:t>(45%</w:t>
            </w:r>
            <w:r w:rsidR="00E05A57">
              <w:t>, 3</w:t>
            </w:r>
            <w:r w:rsidR="00835057">
              <w:t>4</w:t>
            </w:r>
            <w:r w:rsidR="00E05A57">
              <w:t>% employed</w:t>
            </w:r>
            <w:r w:rsidR="00FC17FC">
              <w:t>)</w:t>
            </w:r>
            <w:r w:rsidR="00C901FE">
              <w:t xml:space="preserve">, </w:t>
            </w:r>
            <w:r w:rsidR="00FC17FC">
              <w:rPr>
                <w:i/>
              </w:rPr>
              <w:t xml:space="preserve">being accepted </w:t>
            </w:r>
            <w:r w:rsidR="00E05A57">
              <w:t>(6</w:t>
            </w:r>
            <w:r w:rsidR="00835057">
              <w:t>2</w:t>
            </w:r>
            <w:r w:rsidR="00FC17FC">
              <w:t>%</w:t>
            </w:r>
            <w:r w:rsidR="00E05A57">
              <w:t>, 4</w:t>
            </w:r>
            <w:r w:rsidR="00835057">
              <w:t>8</w:t>
            </w:r>
            <w:r w:rsidR="00E05A57">
              <w:t>% employed</w:t>
            </w:r>
            <w:r w:rsidR="00FC17FC">
              <w:t>)</w:t>
            </w:r>
            <w:r w:rsidR="00835057">
              <w:t xml:space="preserve">, </w:t>
            </w:r>
            <w:r w:rsidR="00835057">
              <w:rPr>
                <w:i/>
              </w:rPr>
              <w:t>having places to hang out</w:t>
            </w:r>
            <w:r w:rsidR="00835057">
              <w:t xml:space="preserve"> (45%, 35% employed)</w:t>
            </w:r>
            <w:r w:rsidR="00FC17FC">
              <w:t xml:space="preserve"> </w:t>
            </w:r>
            <w:r w:rsidR="00C901FE">
              <w:t xml:space="preserve">and/or </w:t>
            </w:r>
            <w:r w:rsidR="00C901FE">
              <w:rPr>
                <w:i/>
              </w:rPr>
              <w:t>being active/playing sport</w:t>
            </w:r>
            <w:r w:rsidR="00C901FE">
              <w:t xml:space="preserve"> </w:t>
            </w:r>
            <w:r w:rsidR="00E05A57">
              <w:t>(53%, 4</w:t>
            </w:r>
            <w:r w:rsidR="00835057">
              <w:t>1</w:t>
            </w:r>
            <w:r w:rsidR="00E05A57">
              <w:t>% employed).</w:t>
            </w:r>
          </w:p>
        </w:tc>
      </w:tr>
      <w:tr w:rsidR="00835057" w14:paraId="1129BAD3" w14:textId="77777777" w:rsidTr="00FC17FC">
        <w:tc>
          <w:tcPr>
            <w:tcW w:w="1146" w:type="dxa"/>
            <w:shd w:val="clear" w:color="auto" w:fill="C2E3FF" w:themeFill="accent6" w:themeFillTint="33"/>
            <w:vAlign w:val="center"/>
          </w:tcPr>
          <w:p w14:paraId="6269E729" w14:textId="1F42825F" w:rsidR="00835057" w:rsidRDefault="00835057" w:rsidP="0077078C">
            <w:pPr>
              <w:rPr>
                <w:noProof/>
                <w:lang w:eastAsia="en-AU"/>
              </w:rPr>
            </w:pPr>
            <w:r>
              <w:rPr>
                <w:noProof/>
                <w:lang w:eastAsia="en-AU"/>
              </w:rPr>
              <w:drawing>
                <wp:inline distT="0" distB="0" distL="0" distR="0" wp14:anchorId="55904257" wp14:editId="1A4DD68E">
                  <wp:extent cx="456744" cy="4476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SI.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8" cy="494667"/>
                          </a:xfrm>
                          <a:prstGeom prst="rect">
                            <a:avLst/>
                          </a:prstGeom>
                        </pic:spPr>
                      </pic:pic>
                    </a:graphicData>
                  </a:graphic>
                </wp:inline>
              </w:drawing>
            </w:r>
          </w:p>
        </w:tc>
        <w:tc>
          <w:tcPr>
            <w:tcW w:w="7820" w:type="dxa"/>
            <w:shd w:val="clear" w:color="auto" w:fill="C2E3FF" w:themeFill="accent6" w:themeFillTint="33"/>
            <w:vAlign w:val="center"/>
          </w:tcPr>
          <w:p w14:paraId="13D5EE75" w14:textId="0B0760D6" w:rsidR="00835057" w:rsidRPr="00835057" w:rsidRDefault="00835057" w:rsidP="00835057">
            <w:r>
              <w:t xml:space="preserve">Those who live in the Central ward more often selected </w:t>
            </w:r>
            <w:r>
              <w:rPr>
                <w:i/>
              </w:rPr>
              <w:t xml:space="preserve">family </w:t>
            </w:r>
            <w:r w:rsidRPr="00835057">
              <w:t>(82%, 72% Ranges</w:t>
            </w:r>
            <w:r>
              <w:t xml:space="preserve"> ward</w:t>
            </w:r>
            <w:r w:rsidRPr="00835057">
              <w:t>)</w:t>
            </w:r>
            <w:r>
              <w:t xml:space="preserve">, </w:t>
            </w:r>
            <w:r>
              <w:rPr>
                <w:i/>
              </w:rPr>
              <w:t>feeling safe</w:t>
            </w:r>
            <w:r>
              <w:t xml:space="preserve"> (77%, 66% Ranges ward) and/or </w:t>
            </w:r>
            <w:r>
              <w:rPr>
                <w:i/>
              </w:rPr>
              <w:t xml:space="preserve">having a job </w:t>
            </w:r>
            <w:r>
              <w:t>(60%, 45% Port ward).</w:t>
            </w:r>
          </w:p>
        </w:tc>
      </w:tr>
    </w:tbl>
    <w:p w14:paraId="7B52FB69" w14:textId="77777777" w:rsidR="00C523AC" w:rsidRDefault="00C523AC">
      <w:r>
        <w:br w:type="page"/>
      </w:r>
    </w:p>
    <w:tbl>
      <w:tblPr>
        <w:tblStyle w:val="TableGrid"/>
        <w:tblW w:w="0" w:type="auto"/>
        <w:tblBorders>
          <w:top w:val="single" w:sz="24" w:space="0" w:color="0073CF" w:themeColor="accent6"/>
          <w:left w:val="single" w:sz="24" w:space="0" w:color="0073CF" w:themeColor="accent6"/>
          <w:bottom w:val="single" w:sz="24" w:space="0" w:color="0073CF" w:themeColor="accent6"/>
          <w:right w:val="single" w:sz="24" w:space="0" w:color="0073CF" w:themeColor="accent6"/>
          <w:insideH w:val="single" w:sz="24" w:space="0" w:color="0073CF" w:themeColor="accent6"/>
          <w:insideV w:val="single" w:sz="24" w:space="0" w:color="0073CF" w:themeColor="accent6"/>
        </w:tblBorders>
        <w:shd w:val="clear" w:color="auto" w:fill="C2E3FF" w:themeFill="accent6" w:themeFillTint="33"/>
        <w:tblLook w:val="04A0" w:firstRow="1" w:lastRow="0" w:firstColumn="1" w:lastColumn="0" w:noHBand="0" w:noVBand="1"/>
      </w:tblPr>
      <w:tblGrid>
        <w:gridCol w:w="9016"/>
      </w:tblGrid>
      <w:tr w:rsidR="00D1037A" w14:paraId="7E14C9D2" w14:textId="77777777" w:rsidTr="003B4FA8">
        <w:tc>
          <w:tcPr>
            <w:tcW w:w="9016" w:type="dxa"/>
            <w:shd w:val="clear" w:color="auto" w:fill="C2E3FF" w:themeFill="accent6" w:themeFillTint="33"/>
          </w:tcPr>
          <w:p w14:paraId="7D9AAD0A" w14:textId="19EEDF29" w:rsidR="00D1037A" w:rsidRPr="006C14B0" w:rsidRDefault="00D1037A" w:rsidP="0077078C">
            <w:pPr>
              <w:rPr>
                <w:b/>
              </w:rPr>
            </w:pPr>
            <w:r w:rsidRPr="006C14B0">
              <w:rPr>
                <w:b/>
              </w:rPr>
              <w:lastRenderedPageBreak/>
              <w:t>Weighted Cardinia residents</w:t>
            </w:r>
            <w:r w:rsidR="00566A61">
              <w:rPr>
                <w:b/>
              </w:rPr>
              <w:t xml:space="preserve"> </w:t>
            </w:r>
            <w:r w:rsidR="00566A61" w:rsidRPr="00566A61">
              <w:rPr>
                <w:i/>
              </w:rPr>
              <w:t>(age/gender/ward weight)</w:t>
            </w:r>
          </w:p>
          <w:p w14:paraId="31ED53D2" w14:textId="77777777" w:rsidR="00D1037A" w:rsidRDefault="00D1037A" w:rsidP="0077078C">
            <w:r>
              <w:t xml:space="preserve">The previously observed higher incidence of females </w:t>
            </w:r>
            <w:r w:rsidR="003B4FA8">
              <w:t>choosing</w:t>
            </w:r>
            <w:r>
              <w:t xml:space="preserve"> most o</w:t>
            </w:r>
            <w:r w:rsidR="00FB6123">
              <w:t>ptions continues to be the case, however there are some additional observations by age group and location:</w:t>
            </w:r>
          </w:p>
          <w:p w14:paraId="19602EC4" w14:textId="56CEAAB0" w:rsidR="00D84E1E" w:rsidRDefault="00D84E1E" w:rsidP="0077078C">
            <w:pPr>
              <w:pStyle w:val="ListParagraph"/>
              <w:numPr>
                <w:ilvl w:val="0"/>
                <w:numId w:val="5"/>
              </w:numPr>
            </w:pPr>
            <w:r>
              <w:t xml:space="preserve">Safety is of more prominent importance amongst those living in the Central ward, with higher instances of selecting </w:t>
            </w:r>
            <w:r>
              <w:rPr>
                <w:i/>
              </w:rPr>
              <w:t xml:space="preserve">being safe at home </w:t>
            </w:r>
            <w:r>
              <w:t xml:space="preserve">(69%, 50% Ranges ward) and/or </w:t>
            </w:r>
            <w:r>
              <w:rPr>
                <w:i/>
              </w:rPr>
              <w:t>Feeling</w:t>
            </w:r>
            <w:r w:rsidRPr="00D84E1E">
              <w:rPr>
                <w:i/>
              </w:rPr>
              <w:t xml:space="preserve"> safe </w:t>
            </w:r>
            <w:r>
              <w:t xml:space="preserve">(78%, 56% </w:t>
            </w:r>
            <w:proofErr w:type="gramStart"/>
            <w:r>
              <w:t>Ranges</w:t>
            </w:r>
            <w:proofErr w:type="gramEnd"/>
            <w:r>
              <w:t xml:space="preserve"> ward).</w:t>
            </w:r>
          </w:p>
          <w:p w14:paraId="6076EC64" w14:textId="2B7DEFAB" w:rsidR="00FB6123" w:rsidRDefault="00FB6123" w:rsidP="0077078C">
            <w:pPr>
              <w:pStyle w:val="ListParagraph"/>
              <w:numPr>
                <w:ilvl w:val="0"/>
                <w:numId w:val="5"/>
              </w:numPr>
            </w:pPr>
            <w:r w:rsidRPr="00D84E1E">
              <w:t>Younger</w:t>
            </w:r>
            <w:r>
              <w:t xml:space="preserve"> residents more commonly assign importance to </w:t>
            </w:r>
            <w:r>
              <w:rPr>
                <w:i/>
              </w:rPr>
              <w:t>family</w:t>
            </w:r>
            <w:r>
              <w:t xml:space="preserve"> (</w:t>
            </w:r>
            <w:r w:rsidR="00D84E1E">
              <w:t>80</w:t>
            </w:r>
            <w:r>
              <w:t>% 12-17 year olds, 6</w:t>
            </w:r>
            <w:r w:rsidR="00D84E1E">
              <w:t>3</w:t>
            </w:r>
            <w:r>
              <w:t>% 18-24 year olds).</w:t>
            </w:r>
          </w:p>
          <w:p w14:paraId="4D5790AB" w14:textId="41D00137" w:rsidR="00FB6123" w:rsidRDefault="00FB6123" w:rsidP="0077078C">
            <w:pPr>
              <w:pStyle w:val="ListParagraph"/>
              <w:numPr>
                <w:ilvl w:val="0"/>
                <w:numId w:val="5"/>
              </w:numPr>
            </w:pPr>
            <w:proofErr w:type="gramStart"/>
            <w:r>
              <w:rPr>
                <w:i/>
              </w:rPr>
              <w:t>Being respected</w:t>
            </w:r>
            <w:proofErr w:type="gramEnd"/>
            <w:r>
              <w:rPr>
                <w:i/>
              </w:rPr>
              <w:t xml:space="preserve"> for who you are</w:t>
            </w:r>
            <w:r>
              <w:t xml:space="preserve"> is important for 6</w:t>
            </w:r>
            <w:r w:rsidR="00D84E1E">
              <w:t>5</w:t>
            </w:r>
            <w:r>
              <w:t>% of 15-17 year olds, but only 4</w:t>
            </w:r>
            <w:r w:rsidR="00D84E1E">
              <w:t>7</w:t>
            </w:r>
            <w:r>
              <w:t>% of 18-24 year olds.</w:t>
            </w:r>
          </w:p>
          <w:p w14:paraId="3355CFE1" w14:textId="79238523" w:rsidR="003B4FA8" w:rsidRDefault="003B4FA8" w:rsidP="00D84E1E">
            <w:pPr>
              <w:pStyle w:val="ListParagraph"/>
              <w:numPr>
                <w:ilvl w:val="0"/>
                <w:numId w:val="5"/>
              </w:numPr>
            </w:pPr>
            <w:r w:rsidRPr="003B4FA8">
              <w:rPr>
                <w:i/>
              </w:rPr>
              <w:t>Sexual health</w:t>
            </w:r>
            <w:r>
              <w:t xml:space="preserve"> kicks in as being important when Cardinia residents reach the 15-17 age range (</w:t>
            </w:r>
            <w:r w:rsidR="00D84E1E">
              <w:t>27</w:t>
            </w:r>
            <w:r>
              <w:t>%, 31% 18-24, compared to 1</w:t>
            </w:r>
            <w:r w:rsidR="00D84E1E">
              <w:t>7</w:t>
            </w:r>
            <w:r>
              <w:t>% 12-14 year olds).</w:t>
            </w:r>
          </w:p>
        </w:tc>
      </w:tr>
    </w:tbl>
    <w:p w14:paraId="7E8F6A62" w14:textId="77777777" w:rsidR="00656712" w:rsidRDefault="00656712" w:rsidP="00656712"/>
    <w:p w14:paraId="5EF11D6C" w14:textId="77777777" w:rsidR="00E05A57" w:rsidRDefault="00656712" w:rsidP="0077078C">
      <w:pPr>
        <w:pStyle w:val="Heading3"/>
      </w:pPr>
      <w:r>
        <w:t>Comparison to 2015</w:t>
      </w:r>
    </w:p>
    <w:p w14:paraId="6302A0C2" w14:textId="11166967" w:rsidR="00DD62A8" w:rsidRDefault="004A3D99" w:rsidP="00656712">
      <w:proofErr w:type="gramStart"/>
      <w:r>
        <w:t>A range of change</w:t>
      </w:r>
      <w:r w:rsidR="0029197A">
        <w:t>s</w:t>
      </w:r>
      <w:r>
        <w:t xml:space="preserve"> were</w:t>
      </w:r>
      <w:proofErr w:type="gramEnd"/>
      <w:r>
        <w:t xml:space="preserve"> made to the </w:t>
      </w:r>
      <w:r w:rsidR="00C80860">
        <w:t>answer text</w:t>
      </w:r>
      <w:r>
        <w:t xml:space="preserve"> for this question in 2018 that results in </w:t>
      </w:r>
      <w:r w:rsidR="00A01B6C">
        <w:t xml:space="preserve">some </w:t>
      </w:r>
      <w:r>
        <w:t>findings not being directly comparable (see appendices). However, when comparing the r</w:t>
      </w:r>
      <w:r w:rsidR="00DD62A8">
        <w:t xml:space="preserve">esults </w:t>
      </w:r>
      <w:r w:rsidR="00A01B6C">
        <w:t xml:space="preserve">more generally </w:t>
      </w:r>
      <w:r w:rsidR="00DD62A8">
        <w:t>to 2015 it is clear that family, friendships</w:t>
      </w:r>
      <w:r w:rsidR="0029197A">
        <w:t>,</w:t>
      </w:r>
      <w:r w:rsidR="00DD62A8">
        <w:t xml:space="preserve"> and feeling happy continue to be the most important things for young people.</w:t>
      </w:r>
    </w:p>
    <w:tbl>
      <w:tblPr>
        <w:tblStyle w:val="GridTable4-Accent6"/>
        <w:tblW w:w="8883" w:type="dxa"/>
        <w:tblLook w:val="04A0" w:firstRow="1" w:lastRow="0" w:firstColumn="1" w:lastColumn="0" w:noHBand="0" w:noVBand="1"/>
      </w:tblPr>
      <w:tblGrid>
        <w:gridCol w:w="3823"/>
        <w:gridCol w:w="845"/>
        <w:gridCol w:w="698"/>
        <w:gridCol w:w="2033"/>
        <w:gridCol w:w="782"/>
        <w:gridCol w:w="702"/>
      </w:tblGrid>
      <w:tr w:rsidR="001C2D75" w:rsidRPr="003817A0" w14:paraId="2BC65115" w14:textId="77777777" w:rsidTr="00C52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bottom"/>
          </w:tcPr>
          <w:p w14:paraId="76DE1B39" w14:textId="77777777" w:rsidR="001C2D75" w:rsidRPr="003817A0" w:rsidRDefault="003817A0" w:rsidP="003817A0">
            <w:pPr>
              <w:spacing w:before="40" w:after="40"/>
            </w:pPr>
            <w:r w:rsidRPr="003817A0">
              <w:t>2018 top 10</w:t>
            </w:r>
          </w:p>
        </w:tc>
        <w:tc>
          <w:tcPr>
            <w:tcW w:w="845" w:type="dxa"/>
          </w:tcPr>
          <w:p w14:paraId="41C7575D" w14:textId="77777777" w:rsidR="001C2D75" w:rsidRPr="003817A0" w:rsidRDefault="003817A0" w:rsidP="003817A0">
            <w:pPr>
              <w:spacing w:before="40" w:after="40"/>
              <w:cnfStyle w:val="100000000000" w:firstRow="1" w:lastRow="0" w:firstColumn="0" w:lastColumn="0" w:oddVBand="0" w:evenVBand="0" w:oddHBand="0" w:evenHBand="0" w:firstRowFirstColumn="0" w:firstRowLastColumn="0" w:lastRowFirstColumn="0" w:lastRowLastColumn="0"/>
            </w:pPr>
            <w:r w:rsidRPr="003817A0">
              <w:t>2018</w:t>
            </w:r>
          </w:p>
          <w:p w14:paraId="176F55CB" w14:textId="77777777" w:rsidR="003817A0" w:rsidRPr="003817A0" w:rsidRDefault="003817A0" w:rsidP="003817A0">
            <w:pPr>
              <w:spacing w:before="40" w:after="40"/>
              <w:cnfStyle w:val="100000000000" w:firstRow="1" w:lastRow="0" w:firstColumn="0" w:lastColumn="0" w:oddVBand="0" w:evenVBand="0" w:oddHBand="0" w:evenHBand="0" w:firstRowFirstColumn="0" w:firstRowLastColumn="0" w:lastRowFirstColumn="0" w:lastRowLastColumn="0"/>
            </w:pPr>
            <w:r w:rsidRPr="003817A0">
              <w:t>%</w:t>
            </w:r>
          </w:p>
        </w:tc>
        <w:tc>
          <w:tcPr>
            <w:tcW w:w="698" w:type="dxa"/>
            <w:tcBorders>
              <w:right w:val="single" w:sz="4" w:space="0" w:color="FFFFFF" w:themeColor="background1"/>
            </w:tcBorders>
          </w:tcPr>
          <w:p w14:paraId="253AF968" w14:textId="77777777" w:rsidR="001C2D75" w:rsidRPr="003817A0" w:rsidRDefault="001C2D75" w:rsidP="003817A0">
            <w:pPr>
              <w:spacing w:before="40" w:after="40"/>
              <w:cnfStyle w:val="100000000000" w:firstRow="1" w:lastRow="0" w:firstColumn="0" w:lastColumn="0" w:oddVBand="0" w:evenVBand="0" w:oddHBand="0" w:evenHBand="0" w:firstRowFirstColumn="0" w:firstRowLastColumn="0" w:lastRowFirstColumn="0" w:lastRowLastColumn="0"/>
            </w:pPr>
          </w:p>
          <w:p w14:paraId="627EC825" w14:textId="77777777" w:rsidR="003817A0" w:rsidRPr="003817A0" w:rsidRDefault="003817A0" w:rsidP="003817A0">
            <w:pPr>
              <w:spacing w:before="40" w:after="40"/>
              <w:cnfStyle w:val="100000000000" w:firstRow="1" w:lastRow="0" w:firstColumn="0" w:lastColumn="0" w:oddVBand="0" w:evenVBand="0" w:oddHBand="0" w:evenHBand="0" w:firstRowFirstColumn="0" w:firstRowLastColumn="0" w:lastRowFirstColumn="0" w:lastRowLastColumn="0"/>
            </w:pPr>
            <w:r w:rsidRPr="003817A0">
              <w:t>Rank</w:t>
            </w:r>
          </w:p>
        </w:tc>
        <w:tc>
          <w:tcPr>
            <w:tcW w:w="2033" w:type="dxa"/>
            <w:tcBorders>
              <w:left w:val="single" w:sz="4" w:space="0" w:color="FFFFFF" w:themeColor="background1"/>
            </w:tcBorders>
          </w:tcPr>
          <w:p w14:paraId="34D12A94" w14:textId="77777777" w:rsidR="001C2D75" w:rsidRPr="003817A0" w:rsidRDefault="003817A0" w:rsidP="003817A0">
            <w:pPr>
              <w:spacing w:before="40" w:after="40"/>
              <w:cnfStyle w:val="100000000000" w:firstRow="1" w:lastRow="0" w:firstColumn="0" w:lastColumn="0" w:oddVBand="0" w:evenVBand="0" w:oddHBand="0" w:evenHBand="0" w:firstRowFirstColumn="0" w:firstRowLastColumn="0" w:lastRowFirstColumn="0" w:lastRowLastColumn="0"/>
            </w:pPr>
            <w:r w:rsidRPr="003817A0">
              <w:t>Corresponding 2015 code</w:t>
            </w:r>
          </w:p>
        </w:tc>
        <w:tc>
          <w:tcPr>
            <w:tcW w:w="782" w:type="dxa"/>
          </w:tcPr>
          <w:p w14:paraId="575B4243" w14:textId="77777777" w:rsidR="001C2D75" w:rsidRPr="003817A0" w:rsidRDefault="003817A0" w:rsidP="003817A0">
            <w:pPr>
              <w:spacing w:before="40" w:after="40"/>
              <w:cnfStyle w:val="100000000000" w:firstRow="1" w:lastRow="0" w:firstColumn="0" w:lastColumn="0" w:oddVBand="0" w:evenVBand="0" w:oddHBand="0" w:evenHBand="0" w:firstRowFirstColumn="0" w:firstRowLastColumn="0" w:lastRowFirstColumn="0" w:lastRowLastColumn="0"/>
            </w:pPr>
            <w:r w:rsidRPr="003817A0">
              <w:t>2015</w:t>
            </w:r>
          </w:p>
          <w:p w14:paraId="6309DDA7" w14:textId="77777777" w:rsidR="003817A0" w:rsidRPr="003817A0" w:rsidRDefault="003817A0" w:rsidP="003817A0">
            <w:pPr>
              <w:spacing w:before="40" w:after="40"/>
              <w:cnfStyle w:val="100000000000" w:firstRow="1" w:lastRow="0" w:firstColumn="0" w:lastColumn="0" w:oddVBand="0" w:evenVBand="0" w:oddHBand="0" w:evenHBand="0" w:firstRowFirstColumn="0" w:firstRowLastColumn="0" w:lastRowFirstColumn="0" w:lastRowLastColumn="0"/>
            </w:pPr>
            <w:r w:rsidRPr="003817A0">
              <w:t>%</w:t>
            </w:r>
          </w:p>
        </w:tc>
        <w:tc>
          <w:tcPr>
            <w:tcW w:w="702" w:type="dxa"/>
          </w:tcPr>
          <w:p w14:paraId="0C893D4B" w14:textId="77777777" w:rsidR="001C2D75" w:rsidRPr="003817A0" w:rsidRDefault="001C2D75" w:rsidP="003817A0">
            <w:pPr>
              <w:spacing w:before="40" w:after="40"/>
              <w:cnfStyle w:val="100000000000" w:firstRow="1" w:lastRow="0" w:firstColumn="0" w:lastColumn="0" w:oddVBand="0" w:evenVBand="0" w:oddHBand="0" w:evenHBand="0" w:firstRowFirstColumn="0" w:firstRowLastColumn="0" w:lastRowFirstColumn="0" w:lastRowLastColumn="0"/>
            </w:pPr>
          </w:p>
          <w:p w14:paraId="08010FC3" w14:textId="77777777" w:rsidR="003817A0" w:rsidRPr="003817A0" w:rsidRDefault="003817A0" w:rsidP="003817A0">
            <w:pPr>
              <w:spacing w:before="40" w:after="40"/>
              <w:cnfStyle w:val="100000000000" w:firstRow="1" w:lastRow="0" w:firstColumn="0" w:lastColumn="0" w:oddVBand="0" w:evenVBand="0" w:oddHBand="0" w:evenHBand="0" w:firstRowFirstColumn="0" w:firstRowLastColumn="0" w:lastRowFirstColumn="0" w:lastRowLastColumn="0"/>
            </w:pPr>
            <w:r w:rsidRPr="003817A0">
              <w:t>Rank</w:t>
            </w:r>
          </w:p>
        </w:tc>
      </w:tr>
      <w:tr w:rsidR="003817A0" w:rsidRPr="003817A0" w14:paraId="598F7A76" w14:textId="77777777" w:rsidTr="00C5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22150AB" w14:textId="77777777" w:rsidR="003817A0" w:rsidRPr="003817A0" w:rsidRDefault="003817A0" w:rsidP="003817A0">
            <w:pPr>
              <w:spacing w:before="40" w:after="40"/>
              <w:rPr>
                <w:b w:val="0"/>
              </w:rPr>
            </w:pPr>
            <w:r w:rsidRPr="00316EAA">
              <w:rPr>
                <w:rFonts w:eastAsia="Times New Roman" w:cs="Times New Roman"/>
                <w:b w:val="0"/>
              </w:rPr>
              <w:t>Family</w:t>
            </w:r>
          </w:p>
        </w:tc>
        <w:tc>
          <w:tcPr>
            <w:tcW w:w="845" w:type="dxa"/>
          </w:tcPr>
          <w:p w14:paraId="03209940"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77%</w:t>
            </w:r>
          </w:p>
        </w:tc>
        <w:tc>
          <w:tcPr>
            <w:tcW w:w="698" w:type="dxa"/>
          </w:tcPr>
          <w:p w14:paraId="14A3D9BC"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1</w:t>
            </w:r>
          </w:p>
        </w:tc>
        <w:tc>
          <w:tcPr>
            <w:tcW w:w="2033" w:type="dxa"/>
          </w:tcPr>
          <w:p w14:paraId="6CE4BE97"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Family</w:t>
            </w:r>
          </w:p>
        </w:tc>
        <w:tc>
          <w:tcPr>
            <w:tcW w:w="782" w:type="dxa"/>
          </w:tcPr>
          <w:p w14:paraId="1E7087AA"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65%</w:t>
            </w:r>
          </w:p>
        </w:tc>
        <w:tc>
          <w:tcPr>
            <w:tcW w:w="702" w:type="dxa"/>
          </w:tcPr>
          <w:p w14:paraId="5E11524F"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2</w:t>
            </w:r>
          </w:p>
        </w:tc>
      </w:tr>
      <w:tr w:rsidR="003817A0" w:rsidRPr="003817A0" w14:paraId="0D7903AD" w14:textId="77777777" w:rsidTr="00C523AC">
        <w:tc>
          <w:tcPr>
            <w:cnfStyle w:val="001000000000" w:firstRow="0" w:lastRow="0" w:firstColumn="1" w:lastColumn="0" w:oddVBand="0" w:evenVBand="0" w:oddHBand="0" w:evenHBand="0" w:firstRowFirstColumn="0" w:firstRowLastColumn="0" w:lastRowFirstColumn="0" w:lastRowLastColumn="0"/>
            <w:tcW w:w="3823" w:type="dxa"/>
          </w:tcPr>
          <w:p w14:paraId="7059F1EE" w14:textId="77777777" w:rsidR="003817A0" w:rsidRPr="003817A0" w:rsidRDefault="003817A0" w:rsidP="003817A0">
            <w:pPr>
              <w:spacing w:before="40" w:after="40"/>
              <w:rPr>
                <w:b w:val="0"/>
              </w:rPr>
            </w:pPr>
            <w:r w:rsidRPr="00316EAA">
              <w:rPr>
                <w:rFonts w:eastAsia="Times New Roman" w:cs="Times New Roman"/>
                <w:b w:val="0"/>
              </w:rPr>
              <w:t>Friendships (other than family)</w:t>
            </w:r>
          </w:p>
        </w:tc>
        <w:tc>
          <w:tcPr>
            <w:tcW w:w="845" w:type="dxa"/>
          </w:tcPr>
          <w:p w14:paraId="45A33B56"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75%</w:t>
            </w:r>
          </w:p>
        </w:tc>
        <w:tc>
          <w:tcPr>
            <w:tcW w:w="698" w:type="dxa"/>
          </w:tcPr>
          <w:p w14:paraId="22282018"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2</w:t>
            </w:r>
          </w:p>
        </w:tc>
        <w:tc>
          <w:tcPr>
            <w:tcW w:w="2033" w:type="dxa"/>
          </w:tcPr>
          <w:p w14:paraId="786407FD"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Friends</w:t>
            </w:r>
          </w:p>
        </w:tc>
        <w:tc>
          <w:tcPr>
            <w:tcW w:w="782" w:type="dxa"/>
          </w:tcPr>
          <w:p w14:paraId="30937BDB"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68%</w:t>
            </w:r>
          </w:p>
        </w:tc>
        <w:tc>
          <w:tcPr>
            <w:tcW w:w="702" w:type="dxa"/>
          </w:tcPr>
          <w:p w14:paraId="25035FA5"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1</w:t>
            </w:r>
          </w:p>
        </w:tc>
      </w:tr>
      <w:tr w:rsidR="003817A0" w:rsidRPr="003817A0" w14:paraId="078B332A" w14:textId="77777777" w:rsidTr="00C5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68EC94E" w14:textId="77777777" w:rsidR="003817A0" w:rsidRPr="003817A0" w:rsidRDefault="003817A0" w:rsidP="003817A0">
            <w:pPr>
              <w:spacing w:before="40" w:after="40"/>
              <w:rPr>
                <w:b w:val="0"/>
              </w:rPr>
            </w:pPr>
            <w:r w:rsidRPr="00316EAA">
              <w:rPr>
                <w:rFonts w:eastAsia="Times New Roman" w:cs="Times New Roman"/>
                <w:b w:val="0"/>
              </w:rPr>
              <w:t>Feeling happy</w:t>
            </w:r>
          </w:p>
        </w:tc>
        <w:tc>
          <w:tcPr>
            <w:tcW w:w="845" w:type="dxa"/>
          </w:tcPr>
          <w:p w14:paraId="5ECD9DC9"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73%</w:t>
            </w:r>
          </w:p>
        </w:tc>
        <w:tc>
          <w:tcPr>
            <w:tcW w:w="698" w:type="dxa"/>
          </w:tcPr>
          <w:p w14:paraId="112B09F4"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3</w:t>
            </w:r>
          </w:p>
        </w:tc>
        <w:tc>
          <w:tcPr>
            <w:tcW w:w="2033" w:type="dxa"/>
          </w:tcPr>
          <w:p w14:paraId="3B2998A1"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Feeling happy</w:t>
            </w:r>
          </w:p>
        </w:tc>
        <w:tc>
          <w:tcPr>
            <w:tcW w:w="782" w:type="dxa"/>
          </w:tcPr>
          <w:p w14:paraId="45D11ACD"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53%</w:t>
            </w:r>
          </w:p>
        </w:tc>
        <w:tc>
          <w:tcPr>
            <w:tcW w:w="702" w:type="dxa"/>
          </w:tcPr>
          <w:p w14:paraId="01FDFACD"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3</w:t>
            </w:r>
          </w:p>
        </w:tc>
      </w:tr>
      <w:tr w:rsidR="003817A0" w:rsidRPr="003817A0" w14:paraId="0DF876CF" w14:textId="77777777" w:rsidTr="00C523AC">
        <w:tc>
          <w:tcPr>
            <w:cnfStyle w:val="001000000000" w:firstRow="0" w:lastRow="0" w:firstColumn="1" w:lastColumn="0" w:oddVBand="0" w:evenVBand="0" w:oddHBand="0" w:evenHBand="0" w:firstRowFirstColumn="0" w:firstRowLastColumn="0" w:lastRowFirstColumn="0" w:lastRowLastColumn="0"/>
            <w:tcW w:w="3823" w:type="dxa"/>
          </w:tcPr>
          <w:p w14:paraId="02367794" w14:textId="77777777" w:rsidR="003817A0" w:rsidRPr="003817A0" w:rsidRDefault="003817A0" w:rsidP="003817A0">
            <w:pPr>
              <w:spacing w:before="40" w:after="40"/>
              <w:rPr>
                <w:b w:val="0"/>
              </w:rPr>
            </w:pPr>
            <w:r w:rsidRPr="003817A0">
              <w:rPr>
                <w:b w:val="0"/>
              </w:rPr>
              <w:t>Feeling safe</w:t>
            </w:r>
          </w:p>
        </w:tc>
        <w:tc>
          <w:tcPr>
            <w:tcW w:w="845" w:type="dxa"/>
          </w:tcPr>
          <w:p w14:paraId="7E961E67"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71%</w:t>
            </w:r>
          </w:p>
        </w:tc>
        <w:tc>
          <w:tcPr>
            <w:tcW w:w="698" w:type="dxa"/>
          </w:tcPr>
          <w:p w14:paraId="60194876"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4</w:t>
            </w:r>
          </w:p>
        </w:tc>
        <w:tc>
          <w:tcPr>
            <w:tcW w:w="2033" w:type="dxa"/>
          </w:tcPr>
          <w:p w14:paraId="44FDC83C"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 xml:space="preserve">Safety </w:t>
            </w:r>
          </w:p>
        </w:tc>
        <w:tc>
          <w:tcPr>
            <w:tcW w:w="782" w:type="dxa"/>
          </w:tcPr>
          <w:p w14:paraId="56F778D1"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31%</w:t>
            </w:r>
          </w:p>
        </w:tc>
        <w:tc>
          <w:tcPr>
            <w:tcW w:w="702" w:type="dxa"/>
          </w:tcPr>
          <w:p w14:paraId="6EE2CDA7"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10</w:t>
            </w:r>
          </w:p>
        </w:tc>
      </w:tr>
      <w:tr w:rsidR="003817A0" w:rsidRPr="003817A0" w14:paraId="51094050" w14:textId="77777777" w:rsidTr="00C5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FF28F7C" w14:textId="77777777" w:rsidR="003817A0" w:rsidRPr="003817A0" w:rsidRDefault="003817A0" w:rsidP="003817A0">
            <w:pPr>
              <w:spacing w:before="40" w:after="40"/>
              <w:rPr>
                <w:b w:val="0"/>
              </w:rPr>
            </w:pPr>
            <w:r w:rsidRPr="00316EAA">
              <w:rPr>
                <w:rFonts w:eastAsia="Times New Roman" w:cs="Times New Roman"/>
                <w:b w:val="0"/>
              </w:rPr>
              <w:t>Getting a good education</w:t>
            </w:r>
          </w:p>
        </w:tc>
        <w:tc>
          <w:tcPr>
            <w:tcW w:w="845" w:type="dxa"/>
          </w:tcPr>
          <w:p w14:paraId="677748EF"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66%</w:t>
            </w:r>
          </w:p>
        </w:tc>
        <w:tc>
          <w:tcPr>
            <w:tcW w:w="698" w:type="dxa"/>
          </w:tcPr>
          <w:p w14:paraId="6635DE33"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5</w:t>
            </w:r>
          </w:p>
        </w:tc>
        <w:tc>
          <w:tcPr>
            <w:tcW w:w="2033" w:type="dxa"/>
          </w:tcPr>
          <w:p w14:paraId="3B9A4184"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Education</w:t>
            </w:r>
          </w:p>
        </w:tc>
        <w:tc>
          <w:tcPr>
            <w:tcW w:w="782" w:type="dxa"/>
          </w:tcPr>
          <w:p w14:paraId="27D02984"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48%</w:t>
            </w:r>
          </w:p>
        </w:tc>
        <w:tc>
          <w:tcPr>
            <w:tcW w:w="702" w:type="dxa"/>
          </w:tcPr>
          <w:p w14:paraId="77D56825"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6</w:t>
            </w:r>
          </w:p>
        </w:tc>
      </w:tr>
      <w:tr w:rsidR="003817A0" w:rsidRPr="003817A0" w14:paraId="51D942B7" w14:textId="77777777" w:rsidTr="00C523AC">
        <w:tc>
          <w:tcPr>
            <w:cnfStyle w:val="001000000000" w:firstRow="0" w:lastRow="0" w:firstColumn="1" w:lastColumn="0" w:oddVBand="0" w:evenVBand="0" w:oddHBand="0" w:evenHBand="0" w:firstRowFirstColumn="0" w:firstRowLastColumn="0" w:lastRowFirstColumn="0" w:lastRowLastColumn="0"/>
            <w:tcW w:w="3823" w:type="dxa"/>
          </w:tcPr>
          <w:p w14:paraId="6AF5140D" w14:textId="77777777" w:rsidR="003817A0" w:rsidRPr="003817A0" w:rsidRDefault="003817A0" w:rsidP="003817A0">
            <w:pPr>
              <w:spacing w:before="40" w:after="40"/>
              <w:rPr>
                <w:b w:val="0"/>
              </w:rPr>
            </w:pPr>
            <w:r w:rsidRPr="003817A0">
              <w:rPr>
                <w:b w:val="0"/>
              </w:rPr>
              <w:t>Being safe at home</w:t>
            </w:r>
          </w:p>
        </w:tc>
        <w:tc>
          <w:tcPr>
            <w:tcW w:w="845" w:type="dxa"/>
          </w:tcPr>
          <w:p w14:paraId="570F3281"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64%</w:t>
            </w:r>
          </w:p>
        </w:tc>
        <w:tc>
          <w:tcPr>
            <w:tcW w:w="698" w:type="dxa"/>
          </w:tcPr>
          <w:p w14:paraId="7D115B65"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6</w:t>
            </w:r>
          </w:p>
        </w:tc>
        <w:tc>
          <w:tcPr>
            <w:tcW w:w="2033" w:type="dxa"/>
          </w:tcPr>
          <w:p w14:paraId="1DEC3E69"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Being safe at home</w:t>
            </w:r>
          </w:p>
        </w:tc>
        <w:tc>
          <w:tcPr>
            <w:tcW w:w="782" w:type="dxa"/>
          </w:tcPr>
          <w:p w14:paraId="0B22FA6B"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39%</w:t>
            </w:r>
          </w:p>
        </w:tc>
        <w:tc>
          <w:tcPr>
            <w:tcW w:w="702" w:type="dxa"/>
          </w:tcPr>
          <w:p w14:paraId="57ED9E28"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8</w:t>
            </w:r>
          </w:p>
        </w:tc>
      </w:tr>
      <w:tr w:rsidR="003817A0" w:rsidRPr="003817A0" w14:paraId="030EC9BE" w14:textId="77777777" w:rsidTr="00C5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6E14CAF" w14:textId="77777777" w:rsidR="003817A0" w:rsidRPr="003817A0" w:rsidRDefault="003817A0" w:rsidP="003817A0">
            <w:pPr>
              <w:spacing w:before="40" w:after="40"/>
              <w:rPr>
                <w:b w:val="0"/>
              </w:rPr>
            </w:pPr>
            <w:r w:rsidRPr="003817A0">
              <w:rPr>
                <w:b w:val="0"/>
              </w:rPr>
              <w:t>Being mentally well</w:t>
            </w:r>
          </w:p>
        </w:tc>
        <w:tc>
          <w:tcPr>
            <w:tcW w:w="845" w:type="dxa"/>
          </w:tcPr>
          <w:p w14:paraId="5C47A61F"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63%</w:t>
            </w:r>
          </w:p>
        </w:tc>
        <w:tc>
          <w:tcPr>
            <w:tcW w:w="698" w:type="dxa"/>
          </w:tcPr>
          <w:p w14:paraId="43BCD737"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7</w:t>
            </w:r>
          </w:p>
        </w:tc>
        <w:tc>
          <w:tcPr>
            <w:tcW w:w="2033" w:type="dxa"/>
          </w:tcPr>
          <w:p w14:paraId="3E993EA9"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Mental health</w:t>
            </w:r>
          </w:p>
        </w:tc>
        <w:tc>
          <w:tcPr>
            <w:tcW w:w="782" w:type="dxa"/>
          </w:tcPr>
          <w:p w14:paraId="18059F88"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21%</w:t>
            </w:r>
          </w:p>
        </w:tc>
        <w:tc>
          <w:tcPr>
            <w:tcW w:w="702" w:type="dxa"/>
          </w:tcPr>
          <w:p w14:paraId="2AC5D87C"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15</w:t>
            </w:r>
          </w:p>
        </w:tc>
      </w:tr>
      <w:tr w:rsidR="003817A0" w:rsidRPr="003817A0" w14:paraId="5240181C" w14:textId="77777777" w:rsidTr="00C523AC">
        <w:tc>
          <w:tcPr>
            <w:cnfStyle w:val="001000000000" w:firstRow="0" w:lastRow="0" w:firstColumn="1" w:lastColumn="0" w:oddVBand="0" w:evenVBand="0" w:oddHBand="0" w:evenHBand="0" w:firstRowFirstColumn="0" w:firstRowLastColumn="0" w:lastRowFirstColumn="0" w:lastRowLastColumn="0"/>
            <w:tcW w:w="3823" w:type="dxa"/>
          </w:tcPr>
          <w:p w14:paraId="695E3671" w14:textId="77777777" w:rsidR="003817A0" w:rsidRPr="003817A0" w:rsidRDefault="003817A0" w:rsidP="003817A0">
            <w:pPr>
              <w:spacing w:before="40" w:after="40"/>
              <w:rPr>
                <w:b w:val="0"/>
              </w:rPr>
            </w:pPr>
            <w:r w:rsidRPr="003817A0">
              <w:rPr>
                <w:b w:val="0"/>
              </w:rPr>
              <w:t>Feeling good about yourself</w:t>
            </w:r>
          </w:p>
        </w:tc>
        <w:tc>
          <w:tcPr>
            <w:tcW w:w="845" w:type="dxa"/>
          </w:tcPr>
          <w:p w14:paraId="5E5B84A3"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63%</w:t>
            </w:r>
          </w:p>
        </w:tc>
        <w:tc>
          <w:tcPr>
            <w:tcW w:w="698" w:type="dxa"/>
          </w:tcPr>
          <w:p w14:paraId="77FC4E28"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8</w:t>
            </w:r>
          </w:p>
        </w:tc>
        <w:tc>
          <w:tcPr>
            <w:tcW w:w="2033" w:type="dxa"/>
          </w:tcPr>
          <w:p w14:paraId="254F58C8"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New code</w:t>
            </w:r>
          </w:p>
        </w:tc>
        <w:tc>
          <w:tcPr>
            <w:tcW w:w="782" w:type="dxa"/>
          </w:tcPr>
          <w:p w14:paraId="700DBB0F"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p>
        </w:tc>
        <w:tc>
          <w:tcPr>
            <w:tcW w:w="702" w:type="dxa"/>
          </w:tcPr>
          <w:p w14:paraId="59CE1673"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p>
        </w:tc>
      </w:tr>
      <w:tr w:rsidR="003817A0" w:rsidRPr="003817A0" w14:paraId="1A8CEA20" w14:textId="77777777" w:rsidTr="00C5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FE9DE4F" w14:textId="77777777" w:rsidR="003817A0" w:rsidRPr="003817A0" w:rsidRDefault="003817A0" w:rsidP="003817A0">
            <w:pPr>
              <w:spacing w:before="40" w:after="40"/>
              <w:rPr>
                <w:b w:val="0"/>
              </w:rPr>
            </w:pPr>
            <w:r w:rsidRPr="003817A0">
              <w:rPr>
                <w:b w:val="0"/>
              </w:rPr>
              <w:t>People respecting you for who you are</w:t>
            </w:r>
          </w:p>
        </w:tc>
        <w:tc>
          <w:tcPr>
            <w:tcW w:w="845" w:type="dxa"/>
          </w:tcPr>
          <w:p w14:paraId="4A026B5E"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60%</w:t>
            </w:r>
          </w:p>
        </w:tc>
        <w:tc>
          <w:tcPr>
            <w:tcW w:w="698" w:type="dxa"/>
          </w:tcPr>
          <w:p w14:paraId="59DDD9ED"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9</w:t>
            </w:r>
          </w:p>
        </w:tc>
        <w:tc>
          <w:tcPr>
            <w:tcW w:w="2033" w:type="dxa"/>
          </w:tcPr>
          <w:p w14:paraId="2EFE3EB4"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New code</w:t>
            </w:r>
          </w:p>
        </w:tc>
        <w:tc>
          <w:tcPr>
            <w:tcW w:w="782" w:type="dxa"/>
          </w:tcPr>
          <w:p w14:paraId="6AB83E8E"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p>
        </w:tc>
        <w:tc>
          <w:tcPr>
            <w:tcW w:w="702" w:type="dxa"/>
          </w:tcPr>
          <w:p w14:paraId="3944AC25"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p>
        </w:tc>
      </w:tr>
      <w:tr w:rsidR="003817A0" w:rsidRPr="003817A0" w14:paraId="04AE91AD" w14:textId="77777777" w:rsidTr="00C523AC">
        <w:tc>
          <w:tcPr>
            <w:cnfStyle w:val="001000000000" w:firstRow="0" w:lastRow="0" w:firstColumn="1" w:lastColumn="0" w:oddVBand="0" w:evenVBand="0" w:oddHBand="0" w:evenHBand="0" w:firstRowFirstColumn="0" w:firstRowLastColumn="0" w:lastRowFirstColumn="0" w:lastRowLastColumn="0"/>
            <w:tcW w:w="3823" w:type="dxa"/>
          </w:tcPr>
          <w:p w14:paraId="2AFE8992" w14:textId="77777777" w:rsidR="003817A0" w:rsidRPr="003817A0" w:rsidRDefault="003817A0" w:rsidP="003817A0">
            <w:pPr>
              <w:spacing w:before="40" w:after="40"/>
              <w:rPr>
                <w:b w:val="0"/>
              </w:rPr>
            </w:pPr>
            <w:r w:rsidRPr="00316EAA">
              <w:rPr>
                <w:rFonts w:eastAsia="Times New Roman" w:cs="Times New Roman"/>
                <w:b w:val="0"/>
              </w:rPr>
              <w:t>Being successful</w:t>
            </w:r>
          </w:p>
        </w:tc>
        <w:tc>
          <w:tcPr>
            <w:tcW w:w="845" w:type="dxa"/>
          </w:tcPr>
          <w:p w14:paraId="01F06582" w14:textId="60436952" w:rsidR="003817A0" w:rsidRPr="003817A0" w:rsidRDefault="003817A0" w:rsidP="00D84E1E">
            <w:pPr>
              <w:spacing w:before="40" w:after="40"/>
              <w:cnfStyle w:val="000000000000" w:firstRow="0" w:lastRow="0" w:firstColumn="0" w:lastColumn="0" w:oddVBand="0" w:evenVBand="0" w:oddHBand="0" w:evenHBand="0" w:firstRowFirstColumn="0" w:firstRowLastColumn="0" w:lastRowFirstColumn="0" w:lastRowLastColumn="0"/>
            </w:pPr>
            <w:r w:rsidRPr="003817A0">
              <w:t>5</w:t>
            </w:r>
            <w:r w:rsidR="00D84E1E">
              <w:t>8</w:t>
            </w:r>
            <w:r w:rsidRPr="003817A0">
              <w:t>%</w:t>
            </w:r>
          </w:p>
        </w:tc>
        <w:tc>
          <w:tcPr>
            <w:tcW w:w="698" w:type="dxa"/>
          </w:tcPr>
          <w:p w14:paraId="7E72D9EE"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10</w:t>
            </w:r>
          </w:p>
        </w:tc>
        <w:tc>
          <w:tcPr>
            <w:tcW w:w="2033" w:type="dxa"/>
          </w:tcPr>
          <w:p w14:paraId="171F7807"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Being successful</w:t>
            </w:r>
          </w:p>
        </w:tc>
        <w:tc>
          <w:tcPr>
            <w:tcW w:w="782" w:type="dxa"/>
          </w:tcPr>
          <w:p w14:paraId="2D4C52A0"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48%</w:t>
            </w:r>
          </w:p>
        </w:tc>
        <w:tc>
          <w:tcPr>
            <w:tcW w:w="702" w:type="dxa"/>
          </w:tcPr>
          <w:p w14:paraId="640A92CC"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5</w:t>
            </w:r>
          </w:p>
        </w:tc>
      </w:tr>
      <w:tr w:rsidR="003817A0" w:rsidRPr="003817A0" w14:paraId="7A66654A" w14:textId="77777777" w:rsidTr="00C5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8174D19" w14:textId="77777777" w:rsidR="003817A0" w:rsidRPr="003817A0" w:rsidRDefault="003817A0" w:rsidP="003817A0">
            <w:pPr>
              <w:spacing w:before="40" w:after="40"/>
              <w:rPr>
                <w:b w:val="0"/>
              </w:rPr>
            </w:pPr>
            <w:r w:rsidRPr="003817A0">
              <w:rPr>
                <w:b w:val="0"/>
              </w:rPr>
              <w:t>Being accepted</w:t>
            </w:r>
          </w:p>
        </w:tc>
        <w:tc>
          <w:tcPr>
            <w:tcW w:w="845" w:type="dxa"/>
          </w:tcPr>
          <w:p w14:paraId="70F59B36"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58%</w:t>
            </w:r>
          </w:p>
        </w:tc>
        <w:tc>
          <w:tcPr>
            <w:tcW w:w="698" w:type="dxa"/>
          </w:tcPr>
          <w:p w14:paraId="19504C5F"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11</w:t>
            </w:r>
          </w:p>
        </w:tc>
        <w:tc>
          <w:tcPr>
            <w:tcW w:w="2033" w:type="dxa"/>
          </w:tcPr>
          <w:p w14:paraId="388EA5C3"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Being accepted</w:t>
            </w:r>
          </w:p>
        </w:tc>
        <w:tc>
          <w:tcPr>
            <w:tcW w:w="782" w:type="dxa"/>
          </w:tcPr>
          <w:p w14:paraId="537A0E18"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35%</w:t>
            </w:r>
          </w:p>
        </w:tc>
        <w:tc>
          <w:tcPr>
            <w:tcW w:w="702" w:type="dxa"/>
          </w:tcPr>
          <w:p w14:paraId="0C7B89E9"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9</w:t>
            </w:r>
          </w:p>
        </w:tc>
      </w:tr>
      <w:tr w:rsidR="003817A0" w:rsidRPr="003817A0" w14:paraId="4C99B9A0" w14:textId="77777777" w:rsidTr="00C523AC">
        <w:tc>
          <w:tcPr>
            <w:cnfStyle w:val="001000000000" w:firstRow="0" w:lastRow="0" w:firstColumn="1" w:lastColumn="0" w:oddVBand="0" w:evenVBand="0" w:oddHBand="0" w:evenHBand="0" w:firstRowFirstColumn="0" w:firstRowLastColumn="0" w:lastRowFirstColumn="0" w:lastRowLastColumn="0"/>
            <w:tcW w:w="3823" w:type="dxa"/>
          </w:tcPr>
          <w:p w14:paraId="4548CA2F" w14:textId="77777777" w:rsidR="003817A0" w:rsidRPr="003817A0" w:rsidRDefault="003817A0" w:rsidP="003817A0">
            <w:pPr>
              <w:spacing w:before="40" w:after="40"/>
              <w:rPr>
                <w:b w:val="0"/>
              </w:rPr>
            </w:pPr>
            <w:r w:rsidRPr="00316EAA">
              <w:rPr>
                <w:rFonts w:eastAsia="Times New Roman" w:cs="Times New Roman"/>
                <w:b w:val="0"/>
              </w:rPr>
              <w:t>Being physically healthy</w:t>
            </w:r>
          </w:p>
        </w:tc>
        <w:tc>
          <w:tcPr>
            <w:tcW w:w="845" w:type="dxa"/>
          </w:tcPr>
          <w:p w14:paraId="1481421F" w14:textId="61357FC7" w:rsidR="003817A0" w:rsidRPr="003817A0" w:rsidRDefault="003817A0" w:rsidP="00D84E1E">
            <w:pPr>
              <w:spacing w:before="40" w:after="40"/>
              <w:cnfStyle w:val="000000000000" w:firstRow="0" w:lastRow="0" w:firstColumn="0" w:lastColumn="0" w:oddVBand="0" w:evenVBand="0" w:oddHBand="0" w:evenHBand="0" w:firstRowFirstColumn="0" w:firstRowLastColumn="0" w:lastRowFirstColumn="0" w:lastRowLastColumn="0"/>
            </w:pPr>
            <w:r w:rsidRPr="003817A0">
              <w:t>5</w:t>
            </w:r>
            <w:r w:rsidR="00D84E1E">
              <w:t>6</w:t>
            </w:r>
            <w:r w:rsidRPr="003817A0">
              <w:t>%</w:t>
            </w:r>
          </w:p>
        </w:tc>
        <w:tc>
          <w:tcPr>
            <w:tcW w:w="698" w:type="dxa"/>
          </w:tcPr>
          <w:p w14:paraId="3DD258F5"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12</w:t>
            </w:r>
          </w:p>
        </w:tc>
        <w:tc>
          <w:tcPr>
            <w:tcW w:w="2033" w:type="dxa"/>
          </w:tcPr>
          <w:p w14:paraId="49AB8399"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Being healthy</w:t>
            </w:r>
          </w:p>
        </w:tc>
        <w:tc>
          <w:tcPr>
            <w:tcW w:w="782" w:type="dxa"/>
          </w:tcPr>
          <w:p w14:paraId="53E46131"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51%</w:t>
            </w:r>
          </w:p>
        </w:tc>
        <w:tc>
          <w:tcPr>
            <w:tcW w:w="702" w:type="dxa"/>
          </w:tcPr>
          <w:p w14:paraId="7B71821E" w14:textId="77777777" w:rsidR="003817A0" w:rsidRPr="003817A0" w:rsidRDefault="003817A0" w:rsidP="003817A0">
            <w:pPr>
              <w:spacing w:before="40" w:after="40"/>
              <w:cnfStyle w:val="000000000000" w:firstRow="0" w:lastRow="0" w:firstColumn="0" w:lastColumn="0" w:oddVBand="0" w:evenVBand="0" w:oddHBand="0" w:evenHBand="0" w:firstRowFirstColumn="0" w:firstRowLastColumn="0" w:lastRowFirstColumn="0" w:lastRowLastColumn="0"/>
            </w:pPr>
            <w:r w:rsidRPr="003817A0">
              <w:t>4</w:t>
            </w:r>
          </w:p>
        </w:tc>
      </w:tr>
      <w:tr w:rsidR="003817A0" w:rsidRPr="003817A0" w14:paraId="4D429D4F" w14:textId="77777777" w:rsidTr="00C5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0730B5D" w14:textId="77777777" w:rsidR="003817A0" w:rsidRPr="003817A0" w:rsidRDefault="003817A0" w:rsidP="003817A0">
            <w:pPr>
              <w:spacing w:before="40" w:after="40"/>
              <w:rPr>
                <w:b w:val="0"/>
              </w:rPr>
            </w:pPr>
            <w:r w:rsidRPr="00316EAA">
              <w:rPr>
                <w:rFonts w:eastAsia="Times New Roman" w:cs="Times New Roman"/>
                <w:b w:val="0"/>
              </w:rPr>
              <w:t>Being active / playing sport</w:t>
            </w:r>
          </w:p>
        </w:tc>
        <w:tc>
          <w:tcPr>
            <w:tcW w:w="845" w:type="dxa"/>
          </w:tcPr>
          <w:p w14:paraId="1887B944"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48%</w:t>
            </w:r>
          </w:p>
        </w:tc>
        <w:tc>
          <w:tcPr>
            <w:tcW w:w="698" w:type="dxa"/>
          </w:tcPr>
          <w:p w14:paraId="29DB2E4F"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16</w:t>
            </w:r>
          </w:p>
        </w:tc>
        <w:tc>
          <w:tcPr>
            <w:tcW w:w="2033" w:type="dxa"/>
          </w:tcPr>
          <w:p w14:paraId="588C66E9"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Sport</w:t>
            </w:r>
          </w:p>
        </w:tc>
        <w:tc>
          <w:tcPr>
            <w:tcW w:w="782" w:type="dxa"/>
          </w:tcPr>
          <w:p w14:paraId="1D54ED29"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41%</w:t>
            </w:r>
          </w:p>
        </w:tc>
        <w:tc>
          <w:tcPr>
            <w:tcW w:w="702" w:type="dxa"/>
          </w:tcPr>
          <w:p w14:paraId="5E1B02AD" w14:textId="77777777" w:rsidR="003817A0" w:rsidRPr="003817A0" w:rsidRDefault="003817A0" w:rsidP="003817A0">
            <w:pPr>
              <w:spacing w:before="40" w:after="40"/>
              <w:cnfStyle w:val="000000100000" w:firstRow="0" w:lastRow="0" w:firstColumn="0" w:lastColumn="0" w:oddVBand="0" w:evenVBand="0" w:oddHBand="1" w:evenHBand="0" w:firstRowFirstColumn="0" w:firstRowLastColumn="0" w:lastRowFirstColumn="0" w:lastRowLastColumn="0"/>
            </w:pPr>
            <w:r w:rsidRPr="003817A0">
              <w:t>7</w:t>
            </w:r>
          </w:p>
        </w:tc>
      </w:tr>
    </w:tbl>
    <w:p w14:paraId="0F99C036" w14:textId="75098F19" w:rsidR="0029197A" w:rsidRDefault="0029197A" w:rsidP="0029197A">
      <w:pPr>
        <w:spacing w:before="240"/>
      </w:pPr>
      <w:r>
        <w:t xml:space="preserve">In 2015, respondents selected an average of 7.5 of the 23 answer options for this question; this compares to an average of </w:t>
      </w:r>
      <w:r w:rsidR="00374FBF">
        <w:t>12.9</w:t>
      </w:r>
      <w:r>
        <w:t xml:space="preserve"> selections from the list of 26 options in 2018. This increase in the number of options selected could be a function of question positioning (Q1 in 2018, Q5 in 2015 = more response fatigue in 2015) or due to the revised answer options being more relevant</w:t>
      </w:r>
      <w:r w:rsidR="00A01B6C">
        <w:t>/specific</w:t>
      </w:r>
      <w:r>
        <w:t xml:space="preserve"> (or a combination of both). This increase in the number of answers selected has resulted in higher percentages recorded across the board in 2018.</w:t>
      </w:r>
    </w:p>
    <w:p w14:paraId="186F894C" w14:textId="77777777" w:rsidR="00DD62A8" w:rsidRDefault="00DD62A8" w:rsidP="00656712">
      <w:r>
        <w:t>Some of the survey changes have allowed for a deeper level of understanding about priorities for young people. Specifically:</w:t>
      </w:r>
    </w:p>
    <w:p w14:paraId="09F2EC7F" w14:textId="77777777" w:rsidR="00DD62A8" w:rsidRDefault="00DD62A8" w:rsidP="00DD62A8">
      <w:pPr>
        <w:pStyle w:val="ListParagraph"/>
        <w:numPr>
          <w:ilvl w:val="0"/>
          <w:numId w:val="16"/>
        </w:numPr>
      </w:pPr>
      <w:r>
        <w:t xml:space="preserve">Using the term ‘feeling safe’ </w:t>
      </w:r>
      <w:r w:rsidR="00383D1D">
        <w:t xml:space="preserve">appears to be </w:t>
      </w:r>
      <w:r>
        <w:t>more meaningful for young people than ‘safety’ and has resulted in the 2018 research revealing this as a critical item of importance for young people (</w:t>
      </w:r>
      <w:r w:rsidR="00383D1D">
        <w:t xml:space="preserve">in the top 5, </w:t>
      </w:r>
      <w:r>
        <w:t>whereas in previous years the extent of the importance of ‘safety’ was somewhat lost).</w:t>
      </w:r>
    </w:p>
    <w:p w14:paraId="47678D57" w14:textId="3BFFD551" w:rsidR="00DD62A8" w:rsidRPr="00656712" w:rsidRDefault="00DD62A8" w:rsidP="0029197A">
      <w:pPr>
        <w:pStyle w:val="ListParagraph"/>
        <w:numPr>
          <w:ilvl w:val="0"/>
          <w:numId w:val="16"/>
        </w:numPr>
      </w:pPr>
      <w:r>
        <w:lastRenderedPageBreak/>
        <w:t>Likewise, the re-framing of the mental health code so that it is more personalised (</w:t>
      </w:r>
      <w:r w:rsidR="00923AC9">
        <w:t>‘</w:t>
      </w:r>
      <w:r>
        <w:t>feeling mentally well</w:t>
      </w:r>
      <w:r w:rsidR="00923AC9">
        <w:t>’) has resulted in an increase</w:t>
      </w:r>
      <w:r>
        <w:t xml:space="preserve"> </w:t>
      </w:r>
      <w:r w:rsidR="0029197A">
        <w:t xml:space="preserve">in the incidence of respondents indicating </w:t>
      </w:r>
      <w:r>
        <w:t>mental health</w:t>
      </w:r>
      <w:r w:rsidR="0029197A">
        <w:t xml:space="preserve"> is important</w:t>
      </w:r>
      <w:r>
        <w:t>.</w:t>
      </w:r>
    </w:p>
    <w:p w14:paraId="6AA62E33" w14:textId="77777777" w:rsidR="00C901FE" w:rsidRDefault="00C901FE" w:rsidP="0077078C">
      <w:pPr>
        <w:pStyle w:val="Heading2"/>
      </w:pPr>
      <w:bookmarkStart w:id="7" w:name="_Toc515285742"/>
      <w:r>
        <w:t>Issues of concern</w:t>
      </w:r>
      <w:bookmarkEnd w:id="7"/>
    </w:p>
    <w:p w14:paraId="04475471" w14:textId="6B2011D7" w:rsidR="00C901FE" w:rsidRPr="00903D79" w:rsidRDefault="0029197A" w:rsidP="0077078C">
      <w:r>
        <w:t>When asked to tick which of a list of 38 issues had been of a concern to the</w:t>
      </w:r>
      <w:r w:rsidR="00A01B6C">
        <w:t>m</w:t>
      </w:r>
      <w:r>
        <w:t xml:space="preserve"> in the year prior to interview, respondents selected an average of 7.</w:t>
      </w:r>
      <w:r w:rsidR="008F60D3">
        <w:t>3</w:t>
      </w:r>
      <w:r>
        <w:t xml:space="preserve"> answers each. </w:t>
      </w:r>
      <w:r w:rsidR="00C901FE" w:rsidRPr="00903D79">
        <w:t xml:space="preserve">Stress and anxiety </w:t>
      </w:r>
      <w:r w:rsidR="00E06A3A">
        <w:t>are</w:t>
      </w:r>
      <w:r w:rsidR="00C901FE" w:rsidRPr="00903D79">
        <w:t xml:space="preserve"> the main issues of concern for young people.</w:t>
      </w:r>
    </w:p>
    <w:p w14:paraId="3F7F1478" w14:textId="6C59FFD6" w:rsidR="00C901FE" w:rsidRDefault="008F60D3" w:rsidP="0077078C">
      <w:r>
        <w:rPr>
          <w:noProof/>
          <w:lang w:eastAsia="en-AU"/>
        </w:rPr>
        <w:drawing>
          <wp:inline distT="0" distB="0" distL="0" distR="0" wp14:anchorId="3F489C01" wp14:editId="073A8DAE">
            <wp:extent cx="5962650" cy="57245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5724525"/>
                    </a:xfrm>
                    <a:prstGeom prst="rect">
                      <a:avLst/>
                    </a:prstGeom>
                    <a:noFill/>
                  </pic:spPr>
                </pic:pic>
              </a:graphicData>
            </a:graphic>
          </wp:inline>
        </w:drawing>
      </w:r>
    </w:p>
    <w:p w14:paraId="094119E3" w14:textId="27F17119" w:rsidR="00E06A3A" w:rsidRDefault="00E06A3A" w:rsidP="0077078C">
      <w:r>
        <w:t xml:space="preserve">Those who indicated that they identify as non-binary or other gender selected on average 12.55 of these issues, compared to an average of </w:t>
      </w:r>
      <w:r w:rsidR="008F60D3">
        <w:t>8.2</w:t>
      </w:r>
      <w:r>
        <w:t xml:space="preserve"> for females and 5</w:t>
      </w:r>
      <w:r w:rsidR="008F60D3">
        <w:t>.9</w:t>
      </w:r>
      <w:r>
        <w:t xml:space="preserve"> for males. </w:t>
      </w:r>
    </w:p>
    <w:p w14:paraId="218AC839" w14:textId="60DCCC92" w:rsidR="006C14B0" w:rsidRDefault="00610AB6" w:rsidP="0077078C">
      <w:r>
        <w:t xml:space="preserve">The main concerns in this survey are fairly in line with the </w:t>
      </w:r>
      <w:r w:rsidR="006C14B0">
        <w:t>2017 Mission Australia Youth Survey</w:t>
      </w:r>
      <w:r w:rsidR="006C14B0">
        <w:rPr>
          <w:rStyle w:val="FootnoteReference"/>
        </w:rPr>
        <w:footnoteReference w:id="1"/>
      </w:r>
      <w:r w:rsidR="006C14B0">
        <w:t xml:space="preserve"> </w:t>
      </w:r>
      <w:r>
        <w:t xml:space="preserve">which </w:t>
      </w:r>
      <w:r w:rsidR="006C14B0">
        <w:t xml:space="preserve">shows that the top areas of concern for young people </w:t>
      </w:r>
      <w:proofErr w:type="spellStart"/>
      <w:r w:rsidR="006C14B0">
        <w:t>statewide</w:t>
      </w:r>
      <w:proofErr w:type="spellEnd"/>
      <w:r w:rsidR="006C14B0">
        <w:t xml:space="preserve"> (Victoria) are coping with stress, school or study problems, body image, depression and family conflict. The Mission Australia research approaches this topic in a different way to the Cardinia Youth Survey in terms of question structure, </w:t>
      </w:r>
      <w:proofErr w:type="spellStart"/>
      <w:r w:rsidR="006C14B0">
        <w:lastRenderedPageBreak/>
        <w:t>codeframe</w:t>
      </w:r>
      <w:proofErr w:type="spellEnd"/>
      <w:r w:rsidR="00E06A3A">
        <w:t>,</w:t>
      </w:r>
      <w:r w:rsidR="006C14B0">
        <w:t xml:space="preserve"> and sample (15-19 year olds only), however it clearly supports the findings that stress (including school stress), and mental health are the key challenges for young people.</w:t>
      </w:r>
    </w:p>
    <w:p w14:paraId="642FF35E" w14:textId="77777777" w:rsidR="00FA147C" w:rsidRDefault="00FA147C" w:rsidP="0077078C">
      <w:pPr>
        <w:pStyle w:val="Heading3"/>
      </w:pPr>
      <w:r>
        <w:t>Key statistical variations</w:t>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none" w:sz="0" w:space="0" w:color="auto"/>
        </w:tblBorders>
        <w:shd w:val="clear" w:color="auto" w:fill="FADCC9" w:themeFill="accent3" w:themeFillTint="33"/>
        <w:tblLook w:val="04A0" w:firstRow="1" w:lastRow="0" w:firstColumn="1" w:lastColumn="0" w:noHBand="0" w:noVBand="1"/>
      </w:tblPr>
      <w:tblGrid>
        <w:gridCol w:w="1146"/>
        <w:gridCol w:w="7760"/>
      </w:tblGrid>
      <w:tr w:rsidR="008C2E84" w14:paraId="05003504" w14:textId="77777777" w:rsidTr="006046B4">
        <w:tc>
          <w:tcPr>
            <w:tcW w:w="1146" w:type="dxa"/>
            <w:shd w:val="clear" w:color="auto" w:fill="FADCC9" w:themeFill="accent3" w:themeFillTint="33"/>
            <w:vAlign w:val="center"/>
          </w:tcPr>
          <w:p w14:paraId="1E9853FD" w14:textId="77777777" w:rsidR="008C2E84" w:rsidRDefault="008C2E84" w:rsidP="006046B4">
            <w:pPr>
              <w:rPr>
                <w:noProof/>
                <w:lang w:eastAsia="en-AU"/>
              </w:rPr>
            </w:pPr>
            <w:r>
              <w:rPr>
                <w:noProof/>
                <w:lang w:eastAsia="en-AU"/>
              </w:rPr>
              <w:drawing>
                <wp:inline distT="0" distB="0" distL="0" distR="0" wp14:anchorId="34FFCD34" wp14:editId="54702153">
                  <wp:extent cx="523875" cy="46738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helter.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717" cy="471708"/>
                          </a:xfrm>
                          <a:prstGeom prst="rect">
                            <a:avLst/>
                          </a:prstGeom>
                        </pic:spPr>
                      </pic:pic>
                    </a:graphicData>
                  </a:graphic>
                </wp:inline>
              </w:drawing>
            </w:r>
          </w:p>
        </w:tc>
        <w:tc>
          <w:tcPr>
            <w:tcW w:w="7760" w:type="dxa"/>
            <w:shd w:val="clear" w:color="auto" w:fill="FADCC9" w:themeFill="accent3" w:themeFillTint="33"/>
            <w:vAlign w:val="center"/>
          </w:tcPr>
          <w:p w14:paraId="54DAC788" w14:textId="28EF0F5F" w:rsidR="008C2E84" w:rsidRDefault="008C2E84" w:rsidP="006046B4">
            <w:r>
              <w:t>Cardinia residents (weighted</w:t>
            </w:r>
            <w:r w:rsidR="00776CFB">
              <w:t xml:space="preserve"> for gender</w:t>
            </w:r>
            <w:r>
              <w:t xml:space="preserve">) more frequently indicate issues relating to </w:t>
            </w:r>
            <w:r>
              <w:rPr>
                <w:i/>
              </w:rPr>
              <w:t xml:space="preserve">finding transport to get around </w:t>
            </w:r>
            <w:r>
              <w:t>(1</w:t>
            </w:r>
            <w:r w:rsidR="008F0B65">
              <w:t>5</w:t>
            </w:r>
            <w:r>
              <w:t xml:space="preserve">%, </w:t>
            </w:r>
            <w:r w:rsidR="00776CFB">
              <w:t>6</w:t>
            </w:r>
            <w:r>
              <w:t>% outside of the region).</w:t>
            </w:r>
          </w:p>
          <w:p w14:paraId="68259634" w14:textId="77777777" w:rsidR="008C2E84" w:rsidRPr="008C2E84" w:rsidRDefault="008C2E84" w:rsidP="00776CFB">
            <w:r>
              <w:t xml:space="preserve">Those living outside the region show a higher incidence of selecting </w:t>
            </w:r>
            <w:r w:rsidR="00776CFB">
              <w:rPr>
                <w:i/>
              </w:rPr>
              <w:t>problem gambling</w:t>
            </w:r>
            <w:r>
              <w:t xml:space="preserve"> as an issue (</w:t>
            </w:r>
            <w:r w:rsidR="00776CFB">
              <w:t>4</w:t>
            </w:r>
            <w:r>
              <w:t xml:space="preserve">%, </w:t>
            </w:r>
            <w:r w:rsidR="00776CFB">
              <w:t>1</w:t>
            </w:r>
            <w:r>
              <w:t>% in Cardinia).</w:t>
            </w:r>
          </w:p>
        </w:tc>
      </w:tr>
      <w:tr w:rsidR="00903D79" w14:paraId="132D72CE" w14:textId="77777777" w:rsidTr="006046B4">
        <w:tc>
          <w:tcPr>
            <w:tcW w:w="1146" w:type="dxa"/>
            <w:shd w:val="clear" w:color="auto" w:fill="FADCC9" w:themeFill="accent3" w:themeFillTint="33"/>
            <w:vAlign w:val="center"/>
          </w:tcPr>
          <w:p w14:paraId="73FE920C" w14:textId="77777777" w:rsidR="00C901FE" w:rsidRDefault="00B37C53" w:rsidP="006046B4">
            <w:r>
              <w:rPr>
                <w:noProof/>
                <w:lang w:eastAsia="en-AU"/>
              </w:rPr>
              <w:drawing>
                <wp:inline distT="0" distB="0" distL="0" distR="0" wp14:anchorId="6CBB5A65" wp14:editId="6A87CE73">
                  <wp:extent cx="589930" cy="581025"/>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elf_image.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0690" cy="591623"/>
                          </a:xfrm>
                          <a:prstGeom prst="rect">
                            <a:avLst/>
                          </a:prstGeom>
                        </pic:spPr>
                      </pic:pic>
                    </a:graphicData>
                  </a:graphic>
                </wp:inline>
              </w:drawing>
            </w:r>
          </w:p>
        </w:tc>
        <w:tc>
          <w:tcPr>
            <w:tcW w:w="7760" w:type="dxa"/>
            <w:shd w:val="clear" w:color="auto" w:fill="FADCC9" w:themeFill="accent3" w:themeFillTint="33"/>
            <w:vAlign w:val="center"/>
          </w:tcPr>
          <w:p w14:paraId="0835CE06" w14:textId="4A2DFDC9" w:rsidR="00C901FE" w:rsidRPr="00DB1923" w:rsidRDefault="00C901FE" w:rsidP="008F0B65">
            <w:r>
              <w:t xml:space="preserve">As with things that are important, females showed a higher incidence of selecting almost all variables. The issues of concern with the biggest </w:t>
            </w:r>
            <w:r w:rsidR="00E06A3A">
              <w:t xml:space="preserve">gap </w:t>
            </w:r>
            <w:r>
              <w:t xml:space="preserve">between males and females were </w:t>
            </w:r>
            <w:r w:rsidR="00DB1923">
              <w:rPr>
                <w:i/>
              </w:rPr>
              <w:t>negative body image</w:t>
            </w:r>
            <w:r w:rsidR="00DB1923">
              <w:t xml:space="preserve"> (44% females, 1</w:t>
            </w:r>
            <w:r w:rsidR="008F0B65">
              <w:t>5</w:t>
            </w:r>
            <w:r w:rsidR="00DB1923">
              <w:t xml:space="preserve">% males), </w:t>
            </w:r>
            <w:r w:rsidR="00DB1923">
              <w:rPr>
                <w:i/>
              </w:rPr>
              <w:t>friendship problems</w:t>
            </w:r>
            <w:r w:rsidR="00DB1923">
              <w:t xml:space="preserve"> (47% females, 2</w:t>
            </w:r>
            <w:r w:rsidR="008F0B65">
              <w:t>1</w:t>
            </w:r>
            <w:r w:rsidR="00DB1923">
              <w:t xml:space="preserve">% males) and </w:t>
            </w:r>
            <w:r w:rsidR="00E06A3A">
              <w:rPr>
                <w:i/>
              </w:rPr>
              <w:t>a</w:t>
            </w:r>
            <w:r w:rsidR="00DB1923">
              <w:rPr>
                <w:i/>
              </w:rPr>
              <w:t>nxiety</w:t>
            </w:r>
            <w:r w:rsidR="00DB1923">
              <w:t xml:space="preserve"> (55% females, 26% males).</w:t>
            </w:r>
          </w:p>
        </w:tc>
      </w:tr>
      <w:tr w:rsidR="00903D79" w14:paraId="2748D266" w14:textId="77777777" w:rsidTr="006046B4">
        <w:tc>
          <w:tcPr>
            <w:tcW w:w="1146" w:type="dxa"/>
            <w:shd w:val="clear" w:color="auto" w:fill="FADCC9" w:themeFill="accent3" w:themeFillTint="33"/>
            <w:vAlign w:val="center"/>
          </w:tcPr>
          <w:p w14:paraId="519A0C45" w14:textId="77777777" w:rsidR="00C901FE" w:rsidRDefault="00B37C53" w:rsidP="006046B4">
            <w:r>
              <w:rPr>
                <w:noProof/>
                <w:lang w:eastAsia="en-AU"/>
              </w:rPr>
              <w:drawing>
                <wp:inline distT="0" distB="0" distL="0" distR="0" wp14:anchorId="7707F20F" wp14:editId="06DE12F4">
                  <wp:extent cx="447675" cy="40869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nline_form.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818" cy="429819"/>
                          </a:xfrm>
                          <a:prstGeom prst="rect">
                            <a:avLst/>
                          </a:prstGeom>
                        </pic:spPr>
                      </pic:pic>
                    </a:graphicData>
                  </a:graphic>
                </wp:inline>
              </w:drawing>
            </w:r>
          </w:p>
        </w:tc>
        <w:tc>
          <w:tcPr>
            <w:tcW w:w="7760" w:type="dxa"/>
            <w:shd w:val="clear" w:color="auto" w:fill="FADCC9" w:themeFill="accent3" w:themeFillTint="33"/>
            <w:vAlign w:val="center"/>
          </w:tcPr>
          <w:p w14:paraId="1DD59F31" w14:textId="4919D0FC" w:rsidR="00C901FE" w:rsidRPr="00DB1923" w:rsidRDefault="00DB1923" w:rsidP="008F0B65">
            <w:r>
              <w:rPr>
                <w:i/>
              </w:rPr>
              <w:t>Cyberbullying / bullying online</w:t>
            </w:r>
            <w:r>
              <w:t xml:space="preserve"> was selected far more commonly as an issue of concern amongst 12-</w:t>
            </w:r>
            <w:proofErr w:type="gramStart"/>
            <w:r w:rsidR="008F0B65">
              <w:t>17</w:t>
            </w:r>
            <w:r>
              <w:t xml:space="preserve"> year</w:t>
            </w:r>
            <w:proofErr w:type="gramEnd"/>
            <w:r>
              <w:t xml:space="preserve"> olds (</w:t>
            </w:r>
            <w:r w:rsidR="008F0B65">
              <w:t>21</w:t>
            </w:r>
            <w:r>
              <w:t xml:space="preserve">%, dropping to </w:t>
            </w:r>
            <w:r w:rsidR="008F0B65">
              <w:t>12</w:t>
            </w:r>
            <w:r>
              <w:t>% amongst 18-24 year olds).</w:t>
            </w:r>
          </w:p>
        </w:tc>
      </w:tr>
      <w:tr w:rsidR="00903D79" w14:paraId="09AAF625" w14:textId="77777777" w:rsidTr="006046B4">
        <w:tc>
          <w:tcPr>
            <w:tcW w:w="1146" w:type="dxa"/>
            <w:shd w:val="clear" w:color="auto" w:fill="FADCC9" w:themeFill="accent3" w:themeFillTint="33"/>
            <w:vAlign w:val="center"/>
          </w:tcPr>
          <w:p w14:paraId="2FBC645A" w14:textId="77777777" w:rsidR="00C901FE" w:rsidRDefault="00B37C53" w:rsidP="006046B4">
            <w:r>
              <w:rPr>
                <w:noProof/>
                <w:lang w:eastAsia="en-AU"/>
              </w:rPr>
              <w:drawing>
                <wp:inline distT="0" distB="0" distL="0" distR="0" wp14:anchorId="1089C487" wp14:editId="10453721">
                  <wp:extent cx="457200" cy="40743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n oversea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051" cy="414434"/>
                          </a:xfrm>
                          <a:prstGeom prst="rect">
                            <a:avLst/>
                          </a:prstGeom>
                        </pic:spPr>
                      </pic:pic>
                    </a:graphicData>
                  </a:graphic>
                </wp:inline>
              </w:drawing>
            </w:r>
          </w:p>
        </w:tc>
        <w:tc>
          <w:tcPr>
            <w:tcW w:w="7760" w:type="dxa"/>
            <w:shd w:val="clear" w:color="auto" w:fill="FADCC9" w:themeFill="accent3" w:themeFillTint="33"/>
            <w:vAlign w:val="center"/>
          </w:tcPr>
          <w:p w14:paraId="6962AD9B" w14:textId="65814B8E" w:rsidR="00C901FE" w:rsidRPr="00DB1923" w:rsidRDefault="00DB1923" w:rsidP="006046B4">
            <w:r>
              <w:t>A notably high</w:t>
            </w:r>
            <w:r w:rsidR="00CC45BA">
              <w:t>er</w:t>
            </w:r>
            <w:r>
              <w:t xml:space="preserve"> incidence of those born outside Australia said they were concerned about </w:t>
            </w:r>
            <w:r>
              <w:rPr>
                <w:i/>
              </w:rPr>
              <w:t>suicidal thoughts</w:t>
            </w:r>
            <w:r>
              <w:t xml:space="preserve"> (34%, compared to 22% of those born in Australia).</w:t>
            </w:r>
          </w:p>
        </w:tc>
      </w:tr>
      <w:tr w:rsidR="00903D79" w14:paraId="59E125BF" w14:textId="77777777" w:rsidTr="006046B4">
        <w:tc>
          <w:tcPr>
            <w:tcW w:w="1146" w:type="dxa"/>
            <w:shd w:val="clear" w:color="auto" w:fill="FADCC9" w:themeFill="accent3" w:themeFillTint="33"/>
            <w:vAlign w:val="center"/>
          </w:tcPr>
          <w:p w14:paraId="7EB18CF4" w14:textId="77777777" w:rsidR="00C901FE" w:rsidRDefault="00B37C53" w:rsidP="006046B4">
            <w:r>
              <w:rPr>
                <w:noProof/>
                <w:lang w:eastAsia="en-AU"/>
              </w:rPr>
              <w:drawing>
                <wp:inline distT="0" distB="0" distL="0" distR="0" wp14:anchorId="4A60966C" wp14:editId="7677983B">
                  <wp:extent cx="514350" cy="45462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GM.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7749" cy="457633"/>
                          </a:xfrm>
                          <a:prstGeom prst="rect">
                            <a:avLst/>
                          </a:prstGeom>
                        </pic:spPr>
                      </pic:pic>
                    </a:graphicData>
                  </a:graphic>
                </wp:inline>
              </w:drawing>
            </w:r>
          </w:p>
        </w:tc>
        <w:tc>
          <w:tcPr>
            <w:tcW w:w="7760" w:type="dxa"/>
            <w:shd w:val="clear" w:color="auto" w:fill="FADCC9" w:themeFill="accent3" w:themeFillTint="33"/>
            <w:vAlign w:val="center"/>
          </w:tcPr>
          <w:p w14:paraId="7C797096" w14:textId="77777777" w:rsidR="00C901FE" w:rsidRPr="00DB1923" w:rsidRDefault="00DB1923" w:rsidP="006046B4">
            <w:r>
              <w:rPr>
                <w:i/>
              </w:rPr>
              <w:t>Problem gambling</w:t>
            </w:r>
            <w:r>
              <w:t xml:space="preserve"> was also selected by those who were born outside of Australia (6%) more commonly than those born in Australia (</w:t>
            </w:r>
            <w:proofErr w:type="gramStart"/>
            <w:r>
              <w:t>1%)</w:t>
            </w:r>
            <w:proofErr w:type="gramEnd"/>
            <w:r w:rsidR="00E06A3A">
              <w:t>.</w:t>
            </w:r>
          </w:p>
        </w:tc>
      </w:tr>
      <w:tr w:rsidR="00903D79" w14:paraId="1E3DDD96" w14:textId="77777777" w:rsidTr="006046B4">
        <w:tc>
          <w:tcPr>
            <w:tcW w:w="1146" w:type="dxa"/>
            <w:shd w:val="clear" w:color="auto" w:fill="FADCC9" w:themeFill="accent3" w:themeFillTint="33"/>
            <w:vAlign w:val="center"/>
          </w:tcPr>
          <w:p w14:paraId="2D7208F3" w14:textId="77777777" w:rsidR="00C901FE" w:rsidRDefault="00B37C53" w:rsidP="006046B4">
            <w:r>
              <w:rPr>
                <w:noProof/>
                <w:lang w:eastAsia="en-AU"/>
              </w:rPr>
              <w:drawing>
                <wp:inline distT="0" distB="0" distL="0" distR="0" wp14:anchorId="6517F7F5" wp14:editId="63905AD4">
                  <wp:extent cx="447675" cy="468993"/>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ain.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0833" cy="493254"/>
                          </a:xfrm>
                          <a:prstGeom prst="rect">
                            <a:avLst/>
                          </a:prstGeom>
                        </pic:spPr>
                      </pic:pic>
                    </a:graphicData>
                  </a:graphic>
                </wp:inline>
              </w:drawing>
            </w:r>
          </w:p>
        </w:tc>
        <w:tc>
          <w:tcPr>
            <w:tcW w:w="7760" w:type="dxa"/>
            <w:shd w:val="clear" w:color="auto" w:fill="FADCC9" w:themeFill="accent3" w:themeFillTint="33"/>
            <w:vAlign w:val="center"/>
          </w:tcPr>
          <w:p w14:paraId="0ACE0FB9" w14:textId="52E10119" w:rsidR="00C901FE" w:rsidRPr="00DB1923" w:rsidRDefault="0068611F" w:rsidP="00950D13">
            <w:r>
              <w:t xml:space="preserve">Stating </w:t>
            </w:r>
            <w:r>
              <w:rPr>
                <w:i/>
              </w:rPr>
              <w:t xml:space="preserve">mental </w:t>
            </w:r>
            <w:proofErr w:type="gramStart"/>
            <w:r>
              <w:rPr>
                <w:i/>
              </w:rPr>
              <w:t>health</w:t>
            </w:r>
            <w:proofErr w:type="gramEnd"/>
            <w:r>
              <w:t xml:space="preserve"> as an issue of concern is more common amongst those in higher education (54%), those aged 18-24 (53%), and those who are unemployed (51%, compared to 36% of those in primary/secondary school).</w:t>
            </w:r>
          </w:p>
        </w:tc>
      </w:tr>
      <w:tr w:rsidR="00903D79" w14:paraId="79078C56" w14:textId="77777777" w:rsidTr="006046B4">
        <w:tc>
          <w:tcPr>
            <w:tcW w:w="1146" w:type="dxa"/>
            <w:shd w:val="clear" w:color="auto" w:fill="FADCC9" w:themeFill="accent3" w:themeFillTint="33"/>
            <w:vAlign w:val="center"/>
          </w:tcPr>
          <w:p w14:paraId="466A91DE" w14:textId="77777777" w:rsidR="00C901FE" w:rsidRDefault="00B37C53" w:rsidP="006046B4">
            <w:r>
              <w:rPr>
                <w:noProof/>
                <w:lang w:eastAsia="en-AU"/>
              </w:rPr>
              <w:drawing>
                <wp:inline distT="0" distB="0" distL="0" distR="0" wp14:anchorId="33F95547" wp14:editId="7F494B99">
                  <wp:extent cx="447675" cy="41975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eight.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2288" cy="433455"/>
                          </a:xfrm>
                          <a:prstGeom prst="rect">
                            <a:avLst/>
                          </a:prstGeom>
                        </pic:spPr>
                      </pic:pic>
                    </a:graphicData>
                  </a:graphic>
                </wp:inline>
              </w:drawing>
            </w:r>
          </w:p>
        </w:tc>
        <w:tc>
          <w:tcPr>
            <w:tcW w:w="7760" w:type="dxa"/>
            <w:shd w:val="clear" w:color="auto" w:fill="FADCC9" w:themeFill="accent3" w:themeFillTint="33"/>
            <w:vAlign w:val="center"/>
          </w:tcPr>
          <w:p w14:paraId="016ACB57" w14:textId="570B62B8" w:rsidR="00C901FE" w:rsidRPr="00DB1923" w:rsidRDefault="0068611F" w:rsidP="00950D13">
            <w:r>
              <w:rPr>
                <w:i/>
              </w:rPr>
              <w:t>Being overweight</w:t>
            </w:r>
            <w:r>
              <w:t xml:space="preserve"> is more commonly cited as an issue of concern for those who are employed (30%) than those in school (20%), in line with the incidence of indicating this concern being high amongst 18-24 year olds (28%, 17% 12-14 year olds).</w:t>
            </w:r>
          </w:p>
        </w:tc>
      </w:tr>
      <w:tr w:rsidR="00776CFB" w14:paraId="1AFF97F8" w14:textId="77777777" w:rsidTr="006046B4">
        <w:tc>
          <w:tcPr>
            <w:tcW w:w="1146" w:type="dxa"/>
            <w:shd w:val="clear" w:color="auto" w:fill="FADCC9" w:themeFill="accent3" w:themeFillTint="33"/>
            <w:vAlign w:val="center"/>
          </w:tcPr>
          <w:p w14:paraId="319FC73D" w14:textId="77777777" w:rsidR="00776CFB" w:rsidRDefault="00776CFB" w:rsidP="006046B4">
            <w:pPr>
              <w:rPr>
                <w:noProof/>
                <w:lang w:eastAsia="en-AU"/>
              </w:rPr>
            </w:pPr>
            <w:r>
              <w:rPr>
                <w:noProof/>
                <w:lang w:eastAsia="en-AU"/>
              </w:rPr>
              <w:drawing>
                <wp:inline distT="0" distB="0" distL="0" distR="0" wp14:anchorId="39E61F5F" wp14:editId="4C4E63D7">
                  <wp:extent cx="409575" cy="49941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mophobia.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036" cy="514611"/>
                          </a:xfrm>
                          <a:prstGeom prst="rect">
                            <a:avLst/>
                          </a:prstGeom>
                        </pic:spPr>
                      </pic:pic>
                    </a:graphicData>
                  </a:graphic>
                </wp:inline>
              </w:drawing>
            </w:r>
          </w:p>
        </w:tc>
        <w:tc>
          <w:tcPr>
            <w:tcW w:w="7760" w:type="dxa"/>
            <w:shd w:val="clear" w:color="auto" w:fill="FADCC9" w:themeFill="accent3" w:themeFillTint="33"/>
            <w:vAlign w:val="center"/>
          </w:tcPr>
          <w:p w14:paraId="59AB4840" w14:textId="77777777" w:rsidR="00776CFB" w:rsidRPr="00776CFB" w:rsidRDefault="00776CFB" w:rsidP="00776CFB">
            <w:r>
              <w:t xml:space="preserve">Although based on a small sample size, those who identify as non-binary or ‘other identify’ for gender (n=11) show a significantly high incidence of indicating issues with </w:t>
            </w:r>
            <w:r>
              <w:rPr>
                <w:i/>
              </w:rPr>
              <w:t>suicidal thoughts</w:t>
            </w:r>
            <w:r>
              <w:t xml:space="preserve"> (73%), </w:t>
            </w:r>
            <w:r>
              <w:rPr>
                <w:i/>
              </w:rPr>
              <w:t>being unhappy</w:t>
            </w:r>
            <w:r>
              <w:t xml:space="preserve"> (82%), and/or </w:t>
            </w:r>
            <w:r>
              <w:rPr>
                <w:i/>
              </w:rPr>
              <w:t>isolation</w:t>
            </w:r>
            <w:r>
              <w:t xml:space="preserve"> (45%).</w:t>
            </w:r>
          </w:p>
        </w:tc>
      </w:tr>
    </w:tbl>
    <w:p w14:paraId="5A75BAF7" w14:textId="77777777" w:rsidR="00856D8B" w:rsidRPr="00566A61" w:rsidRDefault="00856D8B" w:rsidP="0077078C">
      <w:pPr>
        <w:rPr>
          <w:sz w:val="4"/>
          <w:szCs w:val="4"/>
        </w:rPr>
      </w:pPr>
    </w:p>
    <w:tbl>
      <w:tblPr>
        <w:tblStyle w:val="TableGrid"/>
        <w:tblW w:w="0" w:type="auto"/>
        <w:tblBorders>
          <w:top w:val="single" w:sz="24" w:space="0" w:color="C75B12" w:themeColor="accent3"/>
          <w:left w:val="single" w:sz="24" w:space="0" w:color="C75B12" w:themeColor="accent3"/>
          <w:bottom w:val="single" w:sz="24" w:space="0" w:color="C75B12" w:themeColor="accent3"/>
          <w:right w:val="single" w:sz="24" w:space="0" w:color="C75B12" w:themeColor="accent3"/>
          <w:insideH w:val="single" w:sz="24" w:space="0" w:color="C75B12" w:themeColor="accent3"/>
          <w:insideV w:val="single" w:sz="24" w:space="0" w:color="C75B12" w:themeColor="accent3"/>
        </w:tblBorders>
        <w:shd w:val="clear" w:color="auto" w:fill="FADCC9" w:themeFill="accent3" w:themeFillTint="33"/>
        <w:tblLook w:val="04A0" w:firstRow="1" w:lastRow="0" w:firstColumn="1" w:lastColumn="0" w:noHBand="0" w:noVBand="1"/>
      </w:tblPr>
      <w:tblGrid>
        <w:gridCol w:w="9016"/>
      </w:tblGrid>
      <w:tr w:rsidR="00FA147C" w14:paraId="6208BA54" w14:textId="77777777" w:rsidTr="00FA147C">
        <w:tc>
          <w:tcPr>
            <w:tcW w:w="9016" w:type="dxa"/>
            <w:shd w:val="clear" w:color="auto" w:fill="FADCC9" w:themeFill="accent3" w:themeFillTint="33"/>
          </w:tcPr>
          <w:p w14:paraId="71928692" w14:textId="77777777" w:rsidR="00FA147C" w:rsidRPr="006C14B0" w:rsidRDefault="00FA147C" w:rsidP="0077078C">
            <w:pPr>
              <w:rPr>
                <w:b/>
              </w:rPr>
            </w:pPr>
            <w:r w:rsidRPr="006C14B0">
              <w:rPr>
                <w:b/>
              </w:rPr>
              <w:t>Weighted Cardinia residents</w:t>
            </w:r>
            <w:r w:rsidR="00566A61">
              <w:rPr>
                <w:b/>
              </w:rPr>
              <w:t xml:space="preserve"> </w:t>
            </w:r>
            <w:r w:rsidR="00566A61" w:rsidRPr="00566A61">
              <w:rPr>
                <w:i/>
              </w:rPr>
              <w:t>(age/gender/ward weight)</w:t>
            </w:r>
          </w:p>
          <w:p w14:paraId="1D417E03" w14:textId="1D5977C1" w:rsidR="00FA147C" w:rsidRDefault="00D438C0" w:rsidP="0077078C">
            <w:pPr>
              <w:pStyle w:val="ListParagraph"/>
              <w:numPr>
                <w:ilvl w:val="0"/>
                <w:numId w:val="5"/>
              </w:numPr>
            </w:pPr>
            <w:r>
              <w:t xml:space="preserve">18-24 year old Cardinia residents show a significantly higher incidence of indicating </w:t>
            </w:r>
            <w:r>
              <w:rPr>
                <w:i/>
              </w:rPr>
              <w:t>mental health</w:t>
            </w:r>
            <w:r>
              <w:t xml:space="preserve"> as an issue (</w:t>
            </w:r>
            <w:r w:rsidR="00950D13">
              <w:t>49</w:t>
            </w:r>
            <w:r>
              <w:t xml:space="preserve">%) than those </w:t>
            </w:r>
            <w:r w:rsidR="00950D13">
              <w:t>aged 12-14 (2</w:t>
            </w:r>
            <w:r>
              <w:t>4</w:t>
            </w:r>
            <w:r w:rsidR="00950D13">
              <w:t>%</w:t>
            </w:r>
            <w:r>
              <w:t>)</w:t>
            </w:r>
            <w:r w:rsidR="00923AC9">
              <w:t xml:space="preserve">. Although the 18-24 age category did have higher assigned weights than other age groups (due to lower sample numbers) so </w:t>
            </w:r>
            <w:proofErr w:type="gramStart"/>
            <w:r w:rsidR="00923AC9">
              <w:t>this could be skewed by a few respondents</w:t>
            </w:r>
            <w:proofErr w:type="gramEnd"/>
            <w:r w:rsidR="00923AC9">
              <w:t>.</w:t>
            </w:r>
          </w:p>
          <w:p w14:paraId="748BED03" w14:textId="77777777" w:rsidR="00D438C0" w:rsidRDefault="00D438C0" w:rsidP="0077078C">
            <w:pPr>
              <w:pStyle w:val="ListParagraph"/>
              <w:numPr>
                <w:ilvl w:val="0"/>
                <w:numId w:val="5"/>
              </w:numPr>
            </w:pPr>
            <w:r>
              <w:t>Those living in the Central ward also show a higher incidence of selecting a range of issues:</w:t>
            </w:r>
          </w:p>
          <w:p w14:paraId="490703A6" w14:textId="0B3969EE" w:rsidR="00D438C0" w:rsidRDefault="00D438C0" w:rsidP="0077078C">
            <w:pPr>
              <w:pStyle w:val="ListParagraph"/>
              <w:numPr>
                <w:ilvl w:val="1"/>
                <w:numId w:val="5"/>
              </w:numPr>
            </w:pPr>
            <w:r>
              <w:rPr>
                <w:i/>
              </w:rPr>
              <w:t>Suicidal thoughts</w:t>
            </w:r>
            <w:r w:rsidR="00950D13">
              <w:rPr>
                <w:i/>
              </w:rPr>
              <w:t>/attempts</w:t>
            </w:r>
            <w:r>
              <w:t xml:space="preserve"> (28%</w:t>
            </w:r>
            <w:r w:rsidR="00950D13">
              <w:t>/10%, 16%/3%</w:t>
            </w:r>
            <w:r>
              <w:t xml:space="preserve"> Ranges ward)</w:t>
            </w:r>
          </w:p>
          <w:p w14:paraId="2D23D44B" w14:textId="5631A7E2" w:rsidR="00D438C0" w:rsidRDefault="00D438C0" w:rsidP="0077078C">
            <w:pPr>
              <w:pStyle w:val="ListParagraph"/>
              <w:numPr>
                <w:ilvl w:val="1"/>
                <w:numId w:val="5"/>
              </w:numPr>
            </w:pPr>
            <w:r>
              <w:rPr>
                <w:i/>
              </w:rPr>
              <w:t xml:space="preserve">Isolation </w:t>
            </w:r>
            <w:r>
              <w:t>(</w:t>
            </w:r>
            <w:r w:rsidR="00950D13">
              <w:t>19</w:t>
            </w:r>
            <w:r w:rsidR="005038A2">
              <w:t>%, 10% Ranges ward)</w:t>
            </w:r>
            <w:r w:rsidR="00950D13">
              <w:t xml:space="preserve"> Port ward also showed a higher incidence of selecting isolation (21%)</w:t>
            </w:r>
          </w:p>
          <w:p w14:paraId="529404AE" w14:textId="58A608B4" w:rsidR="005038A2" w:rsidRDefault="005038A2" w:rsidP="0077078C">
            <w:pPr>
              <w:pStyle w:val="ListParagraph"/>
              <w:numPr>
                <w:ilvl w:val="1"/>
                <w:numId w:val="5"/>
              </w:numPr>
            </w:pPr>
            <w:r>
              <w:rPr>
                <w:i/>
              </w:rPr>
              <w:t xml:space="preserve">Cyber/online bullying </w:t>
            </w:r>
            <w:r w:rsidR="00E65DC8">
              <w:t>(</w:t>
            </w:r>
            <w:r w:rsidR="00950D13">
              <w:t>19</w:t>
            </w:r>
            <w:r w:rsidR="00E65DC8">
              <w:t>%, 11</w:t>
            </w:r>
            <w:r>
              <w:t>% Ranges ward)</w:t>
            </w:r>
          </w:p>
          <w:p w14:paraId="5B4961D6" w14:textId="35FA8266" w:rsidR="00E65DC8" w:rsidRDefault="00E65DC8" w:rsidP="0077078C">
            <w:pPr>
              <w:pStyle w:val="ListParagraph"/>
              <w:numPr>
                <w:ilvl w:val="1"/>
                <w:numId w:val="5"/>
              </w:numPr>
            </w:pPr>
            <w:r>
              <w:rPr>
                <w:i/>
              </w:rPr>
              <w:t xml:space="preserve">Being underweight </w:t>
            </w:r>
            <w:r>
              <w:t xml:space="preserve">(10%, </w:t>
            </w:r>
            <w:r w:rsidR="00950D13">
              <w:t>3</w:t>
            </w:r>
            <w:r>
              <w:t>% Ranges ward)</w:t>
            </w:r>
          </w:p>
          <w:p w14:paraId="293B4668" w14:textId="7342ED2E" w:rsidR="00E65DC8" w:rsidRDefault="00E65DC8" w:rsidP="00950D13">
            <w:pPr>
              <w:pStyle w:val="ListParagraph"/>
              <w:numPr>
                <w:ilvl w:val="1"/>
                <w:numId w:val="5"/>
              </w:numPr>
            </w:pPr>
            <w:r w:rsidRPr="00E65DC8">
              <w:rPr>
                <w:i/>
              </w:rPr>
              <w:t>Physical violence</w:t>
            </w:r>
            <w:r>
              <w:t xml:space="preserve"> (1</w:t>
            </w:r>
            <w:r w:rsidR="00950D13">
              <w:t>2</w:t>
            </w:r>
            <w:r>
              <w:t>%, 3% Ranges ward)</w:t>
            </w:r>
          </w:p>
        </w:tc>
      </w:tr>
    </w:tbl>
    <w:p w14:paraId="63829A59" w14:textId="77777777" w:rsidR="00610AB6" w:rsidRDefault="00610AB6" w:rsidP="00B518B4"/>
    <w:p w14:paraId="4ABFDA79" w14:textId="77777777" w:rsidR="00610AB6" w:rsidRDefault="00610AB6">
      <w:pPr>
        <w:rPr>
          <w:rFonts w:asciiTheme="majorHAnsi" w:eastAsiaTheme="majorEastAsia" w:hAnsiTheme="majorHAnsi" w:cstheme="majorBidi"/>
          <w:color w:val="00559B" w:themeColor="accent6" w:themeShade="BF"/>
          <w:sz w:val="24"/>
          <w:szCs w:val="24"/>
        </w:rPr>
      </w:pPr>
      <w:r>
        <w:br w:type="page"/>
      </w:r>
    </w:p>
    <w:p w14:paraId="03E10B5A" w14:textId="2468277E" w:rsidR="00FA147C" w:rsidRDefault="00FA147C" w:rsidP="0077078C">
      <w:pPr>
        <w:pStyle w:val="Heading3"/>
      </w:pPr>
      <w:r>
        <w:lastRenderedPageBreak/>
        <w:t>Time series</w:t>
      </w:r>
    </w:p>
    <w:p w14:paraId="6B7D1F36" w14:textId="77777777" w:rsidR="00FA147C" w:rsidRDefault="00FA147C" w:rsidP="0077078C">
      <w:r>
        <w:t>In 2018 this question changed slightly to make it more focussed on the topic at hand (issues of concern), and to ensure the question was easier to decipher. There were also additional codes added to the list to reflect the changing nature of experiences for young people</w:t>
      </w:r>
      <w:r w:rsidR="006046B4">
        <w:t>: further detail regarding these</w:t>
      </w:r>
      <w:r>
        <w:t xml:space="preserve"> changes </w:t>
      </w:r>
      <w:proofErr w:type="gramStart"/>
      <w:r>
        <w:t>can be found</w:t>
      </w:r>
      <w:proofErr w:type="gramEnd"/>
      <w:r>
        <w:t xml:space="preserve"> in </w:t>
      </w:r>
      <w:r w:rsidR="006046B4">
        <w:t>the appendices</w:t>
      </w:r>
      <w:r>
        <w:t>.</w:t>
      </w:r>
    </w:p>
    <w:tbl>
      <w:tblPr>
        <w:tblStyle w:val="ListTable1Light-Accent3"/>
        <w:tblW w:w="0" w:type="auto"/>
        <w:tblLook w:val="04A0" w:firstRow="1" w:lastRow="0" w:firstColumn="1" w:lastColumn="0" w:noHBand="0" w:noVBand="1"/>
      </w:tblPr>
      <w:tblGrid>
        <w:gridCol w:w="4508"/>
        <w:gridCol w:w="4508"/>
      </w:tblGrid>
      <w:tr w:rsidR="00FA147C" w:rsidRPr="00FA147C" w14:paraId="6F41AC23" w14:textId="77777777" w:rsidTr="00FA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A233834" w14:textId="77777777" w:rsidR="00FA147C" w:rsidRPr="00FA147C" w:rsidRDefault="006046B4" w:rsidP="0077078C">
            <w:r>
              <w:t>2015</w:t>
            </w:r>
            <w:r w:rsidR="00FA147C" w:rsidRPr="00FA147C">
              <w:t xml:space="preserve"> wording</w:t>
            </w:r>
          </w:p>
        </w:tc>
        <w:tc>
          <w:tcPr>
            <w:tcW w:w="4508" w:type="dxa"/>
          </w:tcPr>
          <w:p w14:paraId="742FF7C8" w14:textId="77777777" w:rsidR="00FA147C" w:rsidRPr="00FA147C" w:rsidRDefault="00FA147C" w:rsidP="0077078C">
            <w:pPr>
              <w:cnfStyle w:val="100000000000" w:firstRow="1" w:lastRow="0" w:firstColumn="0" w:lastColumn="0" w:oddVBand="0" w:evenVBand="0" w:oddHBand="0" w:evenHBand="0" w:firstRowFirstColumn="0" w:firstRowLastColumn="0" w:lastRowFirstColumn="0" w:lastRowLastColumn="0"/>
            </w:pPr>
            <w:r w:rsidRPr="00FA147C">
              <w:t>2018 wording</w:t>
            </w:r>
          </w:p>
        </w:tc>
      </w:tr>
      <w:tr w:rsidR="00FA147C" w:rsidRPr="00FA147C" w14:paraId="119C39E3" w14:textId="77777777" w:rsidTr="00FA1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575BDEA" w14:textId="77777777" w:rsidR="00FA147C" w:rsidRPr="006046B4" w:rsidRDefault="00FA147C" w:rsidP="0077078C">
            <w:pPr>
              <w:rPr>
                <w:b w:val="0"/>
              </w:rPr>
            </w:pPr>
            <w:r w:rsidRPr="006046B4">
              <w:rPr>
                <w:b w:val="0"/>
              </w:rPr>
              <w:t>If you have experienced any of the following problems in the last year, please tick in the boxes the issues that were of concern to you.</w:t>
            </w:r>
          </w:p>
        </w:tc>
        <w:tc>
          <w:tcPr>
            <w:tcW w:w="4508" w:type="dxa"/>
            <w:shd w:val="clear" w:color="auto" w:fill="auto"/>
          </w:tcPr>
          <w:p w14:paraId="510395F2" w14:textId="77777777" w:rsidR="00FA147C" w:rsidRPr="00FA147C" w:rsidRDefault="00FA147C" w:rsidP="0077078C">
            <w:pPr>
              <w:cnfStyle w:val="000000100000" w:firstRow="0" w:lastRow="0" w:firstColumn="0" w:lastColumn="0" w:oddVBand="0" w:evenVBand="0" w:oddHBand="1" w:evenHBand="0" w:firstRowFirstColumn="0" w:firstRowLastColumn="0" w:lastRowFirstColumn="0" w:lastRowLastColumn="0"/>
            </w:pPr>
            <w:r w:rsidRPr="00FA147C">
              <w:t>Thinking about the last year, which issues were of concern to you?</w:t>
            </w:r>
          </w:p>
        </w:tc>
      </w:tr>
    </w:tbl>
    <w:p w14:paraId="31656C31" w14:textId="3B301BDA" w:rsidR="00A344B2" w:rsidRDefault="00FA004D" w:rsidP="00566A61">
      <w:pPr>
        <w:spacing w:before="240"/>
      </w:pPr>
      <w:r>
        <w:t xml:space="preserve">For </w:t>
      </w:r>
      <w:r w:rsidR="00A344B2">
        <w:t>improved accuracy</w:t>
      </w:r>
      <w:r>
        <w:t xml:space="preserve"> of comparison</w:t>
      </w:r>
      <w:r w:rsidR="00CC45BA">
        <w:t xml:space="preserve"> with previous data</w:t>
      </w:r>
      <w:r>
        <w:t xml:space="preserve">, the order of issues for 2018 </w:t>
      </w:r>
      <w:proofErr w:type="gramStart"/>
      <w:r>
        <w:t>has been run</w:t>
      </w:r>
      <w:proofErr w:type="gramEnd"/>
      <w:r>
        <w:t xml:space="preserve"> </w:t>
      </w:r>
      <w:r w:rsidR="00A344B2">
        <w:t xml:space="preserve">with a </w:t>
      </w:r>
      <w:r>
        <w:t>gender weight</w:t>
      </w:r>
      <w:r w:rsidR="00A344B2">
        <w:t>ing</w:t>
      </w:r>
      <w:r>
        <w:t xml:space="preserve"> assigned</w:t>
      </w:r>
      <w:r w:rsidR="00A344B2">
        <w:t xml:space="preserve"> to the data</w:t>
      </w:r>
      <w:r>
        <w:t xml:space="preserve"> (as the </w:t>
      </w:r>
      <w:r w:rsidR="00A344B2">
        <w:t xml:space="preserve">unweighted </w:t>
      </w:r>
      <w:r>
        <w:t xml:space="preserve">2018 data had significantly </w:t>
      </w:r>
      <w:r w:rsidR="00A344B2">
        <w:t>higher proportion of</w:t>
      </w:r>
      <w:r>
        <w:t xml:space="preserve"> females than previous years). </w:t>
      </w:r>
      <w:r w:rsidR="00A344B2">
        <w:t xml:space="preserve">It should also be borne in mind that the 2015 data had a lower proportion of 18-24 year olds in the sample. </w:t>
      </w:r>
    </w:p>
    <w:p w14:paraId="1AF46C85" w14:textId="17F0FBD7" w:rsidR="00FA147C" w:rsidRPr="008C2E84" w:rsidRDefault="00FA004D" w:rsidP="006046B4">
      <w:r>
        <w:t>The key themes in 201</w:t>
      </w:r>
      <w:r w:rsidR="00923AC9">
        <w:t>5</w:t>
      </w:r>
      <w:r>
        <w:t>: stress, anxiety, school pressure</w:t>
      </w:r>
      <w:r w:rsidR="00A344B2">
        <w:t>, being unhappy</w:t>
      </w:r>
      <w:r>
        <w:t xml:space="preserve"> and body image all continue to be in the top 10 issues for young people. </w:t>
      </w:r>
    </w:p>
    <w:tbl>
      <w:tblPr>
        <w:tblStyle w:val="GridTable4-Accent3"/>
        <w:tblW w:w="9547" w:type="dxa"/>
        <w:tblLook w:val="04A0" w:firstRow="1" w:lastRow="0" w:firstColumn="1" w:lastColumn="0" w:noHBand="0" w:noVBand="1"/>
      </w:tblPr>
      <w:tblGrid>
        <w:gridCol w:w="476"/>
        <w:gridCol w:w="1374"/>
        <w:gridCol w:w="1275"/>
        <w:gridCol w:w="1980"/>
        <w:gridCol w:w="2189"/>
        <w:gridCol w:w="2253"/>
      </w:tblGrid>
      <w:tr w:rsidR="00FA35A8" w14:paraId="3133F637" w14:textId="77777777" w:rsidTr="00250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2DF3E031" w14:textId="77777777" w:rsidR="00FA35A8" w:rsidRDefault="00FA35A8" w:rsidP="0077078C"/>
        </w:tc>
        <w:tc>
          <w:tcPr>
            <w:tcW w:w="1374" w:type="dxa"/>
          </w:tcPr>
          <w:p w14:paraId="7FEC8247" w14:textId="77777777" w:rsidR="00FA35A8" w:rsidRDefault="00FA35A8" w:rsidP="0077078C">
            <w:pPr>
              <w:cnfStyle w:val="100000000000" w:firstRow="1" w:lastRow="0" w:firstColumn="0" w:lastColumn="0" w:oddVBand="0" w:evenVBand="0" w:oddHBand="0" w:evenHBand="0" w:firstRowFirstColumn="0" w:firstRowLastColumn="0" w:lastRowFirstColumn="0" w:lastRowLastColumn="0"/>
            </w:pPr>
            <w:r>
              <w:t>2009</w:t>
            </w:r>
          </w:p>
        </w:tc>
        <w:tc>
          <w:tcPr>
            <w:tcW w:w="1275" w:type="dxa"/>
          </w:tcPr>
          <w:p w14:paraId="2F4ECCC3" w14:textId="77777777" w:rsidR="00FA35A8" w:rsidRDefault="00FA35A8" w:rsidP="0077078C">
            <w:pPr>
              <w:cnfStyle w:val="100000000000" w:firstRow="1" w:lastRow="0" w:firstColumn="0" w:lastColumn="0" w:oddVBand="0" w:evenVBand="0" w:oddHBand="0" w:evenHBand="0" w:firstRowFirstColumn="0" w:firstRowLastColumn="0" w:lastRowFirstColumn="0" w:lastRowLastColumn="0"/>
            </w:pPr>
            <w:r>
              <w:t>2011</w:t>
            </w:r>
          </w:p>
        </w:tc>
        <w:tc>
          <w:tcPr>
            <w:tcW w:w="1980" w:type="dxa"/>
          </w:tcPr>
          <w:p w14:paraId="7D122F20" w14:textId="77777777" w:rsidR="00FA35A8" w:rsidRDefault="00FA35A8" w:rsidP="0077078C">
            <w:pPr>
              <w:cnfStyle w:val="100000000000" w:firstRow="1" w:lastRow="0" w:firstColumn="0" w:lastColumn="0" w:oddVBand="0" w:evenVBand="0" w:oddHBand="0" w:evenHBand="0" w:firstRowFirstColumn="0" w:firstRowLastColumn="0" w:lastRowFirstColumn="0" w:lastRowLastColumn="0"/>
            </w:pPr>
            <w:r>
              <w:t>2013</w:t>
            </w:r>
          </w:p>
        </w:tc>
        <w:tc>
          <w:tcPr>
            <w:tcW w:w="2189" w:type="dxa"/>
          </w:tcPr>
          <w:p w14:paraId="3DA6DA1B" w14:textId="77777777" w:rsidR="00FA35A8" w:rsidRDefault="00FA35A8" w:rsidP="0077078C">
            <w:pPr>
              <w:cnfStyle w:val="100000000000" w:firstRow="1" w:lastRow="0" w:firstColumn="0" w:lastColumn="0" w:oddVBand="0" w:evenVBand="0" w:oddHBand="0" w:evenHBand="0" w:firstRowFirstColumn="0" w:firstRowLastColumn="0" w:lastRowFirstColumn="0" w:lastRowLastColumn="0"/>
            </w:pPr>
            <w:r>
              <w:t>2015</w:t>
            </w:r>
          </w:p>
        </w:tc>
        <w:tc>
          <w:tcPr>
            <w:tcW w:w="2253" w:type="dxa"/>
          </w:tcPr>
          <w:p w14:paraId="450A24D6" w14:textId="77777777" w:rsidR="00FA35A8" w:rsidRDefault="00FA35A8" w:rsidP="0077078C">
            <w:pPr>
              <w:cnfStyle w:val="100000000000" w:firstRow="1" w:lastRow="0" w:firstColumn="0" w:lastColumn="0" w:oddVBand="0" w:evenVBand="0" w:oddHBand="0" w:evenHBand="0" w:firstRowFirstColumn="0" w:firstRowLastColumn="0" w:lastRowFirstColumn="0" w:lastRowLastColumn="0"/>
            </w:pPr>
            <w:r>
              <w:t>2018</w:t>
            </w:r>
          </w:p>
        </w:tc>
      </w:tr>
      <w:tr w:rsidR="008C2E84" w14:paraId="4C788405" w14:textId="77777777" w:rsidTr="0025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317978F8" w14:textId="77777777" w:rsidR="008C2E84" w:rsidRDefault="008C2E84" w:rsidP="0077078C">
            <w:r>
              <w:t>1</w:t>
            </w:r>
          </w:p>
        </w:tc>
        <w:tc>
          <w:tcPr>
            <w:tcW w:w="1374" w:type="dxa"/>
          </w:tcPr>
          <w:p w14:paraId="1C228588" w14:textId="77777777" w:rsidR="008C2E84" w:rsidRPr="00640D56" w:rsidRDefault="008C2E84" w:rsidP="0077078C">
            <w:pPr>
              <w:cnfStyle w:val="000000100000" w:firstRow="0" w:lastRow="0" w:firstColumn="0" w:lastColumn="0" w:oddVBand="0" w:evenVBand="0" w:oddHBand="1" w:evenHBand="0" w:firstRowFirstColumn="0" w:firstRowLastColumn="0" w:lastRowFirstColumn="0" w:lastRowLastColumn="0"/>
            </w:pPr>
            <w:r w:rsidRPr="00640D56">
              <w:t xml:space="preserve">Bullying </w:t>
            </w:r>
          </w:p>
        </w:tc>
        <w:tc>
          <w:tcPr>
            <w:tcW w:w="1275" w:type="dxa"/>
          </w:tcPr>
          <w:p w14:paraId="73697829" w14:textId="77777777" w:rsidR="008C2E84" w:rsidRPr="006B70DB" w:rsidRDefault="008C2E84" w:rsidP="0077078C">
            <w:pPr>
              <w:cnfStyle w:val="000000100000" w:firstRow="0" w:lastRow="0" w:firstColumn="0" w:lastColumn="0" w:oddVBand="0" w:evenVBand="0" w:oddHBand="1" w:evenHBand="0" w:firstRowFirstColumn="0" w:firstRowLastColumn="0" w:lastRowFirstColumn="0" w:lastRowLastColumn="0"/>
            </w:pPr>
            <w:r w:rsidRPr="006B70DB">
              <w:t xml:space="preserve">Bullying </w:t>
            </w:r>
          </w:p>
        </w:tc>
        <w:tc>
          <w:tcPr>
            <w:tcW w:w="1980" w:type="dxa"/>
          </w:tcPr>
          <w:p w14:paraId="3033C138" w14:textId="77777777" w:rsidR="008C2E84" w:rsidRPr="007679F2" w:rsidRDefault="008C2E84" w:rsidP="0077078C">
            <w:pPr>
              <w:cnfStyle w:val="000000100000" w:firstRow="0" w:lastRow="0" w:firstColumn="0" w:lastColumn="0" w:oddVBand="0" w:evenVBand="0" w:oddHBand="1" w:evenHBand="0" w:firstRowFirstColumn="0" w:firstRowLastColumn="0" w:lastRowFirstColumn="0" w:lastRowLastColumn="0"/>
            </w:pPr>
            <w:r w:rsidRPr="007679F2">
              <w:t>Stress</w:t>
            </w:r>
          </w:p>
        </w:tc>
        <w:tc>
          <w:tcPr>
            <w:tcW w:w="2189" w:type="dxa"/>
          </w:tcPr>
          <w:p w14:paraId="4C8852CA" w14:textId="77777777" w:rsidR="008C2E84" w:rsidRPr="00887965" w:rsidRDefault="008C2E84" w:rsidP="0077078C">
            <w:pPr>
              <w:cnfStyle w:val="000000100000" w:firstRow="0" w:lastRow="0" w:firstColumn="0" w:lastColumn="0" w:oddVBand="0" w:evenVBand="0" w:oddHBand="1" w:evenHBand="0" w:firstRowFirstColumn="0" w:firstRowLastColumn="0" w:lastRowFirstColumn="0" w:lastRowLastColumn="0"/>
            </w:pPr>
            <w:r w:rsidRPr="00887965">
              <w:t>School/Work stress</w:t>
            </w:r>
          </w:p>
        </w:tc>
        <w:tc>
          <w:tcPr>
            <w:tcW w:w="2253" w:type="dxa"/>
          </w:tcPr>
          <w:p w14:paraId="24DCFA3C" w14:textId="77777777" w:rsidR="008C2E84" w:rsidRPr="00991CD0" w:rsidRDefault="008C2E84" w:rsidP="0077078C">
            <w:pPr>
              <w:cnfStyle w:val="000000100000" w:firstRow="0" w:lastRow="0" w:firstColumn="0" w:lastColumn="0" w:oddVBand="0" w:evenVBand="0" w:oddHBand="1" w:evenHBand="0" w:firstRowFirstColumn="0" w:firstRowLastColumn="0" w:lastRowFirstColumn="0" w:lastRowLastColumn="0"/>
            </w:pPr>
            <w:r w:rsidRPr="00991CD0">
              <w:t>Stress</w:t>
            </w:r>
          </w:p>
        </w:tc>
      </w:tr>
      <w:tr w:rsidR="008C2E84" w14:paraId="1E8AEDDD" w14:textId="77777777" w:rsidTr="002508D5">
        <w:tc>
          <w:tcPr>
            <w:cnfStyle w:val="001000000000" w:firstRow="0" w:lastRow="0" w:firstColumn="1" w:lastColumn="0" w:oddVBand="0" w:evenVBand="0" w:oddHBand="0" w:evenHBand="0" w:firstRowFirstColumn="0" w:firstRowLastColumn="0" w:lastRowFirstColumn="0" w:lastRowLastColumn="0"/>
            <w:tcW w:w="476" w:type="dxa"/>
          </w:tcPr>
          <w:p w14:paraId="466DA4CF" w14:textId="77777777" w:rsidR="008C2E84" w:rsidRDefault="008C2E84" w:rsidP="0077078C">
            <w:r>
              <w:t>2</w:t>
            </w:r>
          </w:p>
        </w:tc>
        <w:tc>
          <w:tcPr>
            <w:tcW w:w="1374" w:type="dxa"/>
          </w:tcPr>
          <w:p w14:paraId="77586FBD" w14:textId="77777777" w:rsidR="008C2E84" w:rsidRPr="00640D56" w:rsidRDefault="008C2E84" w:rsidP="0077078C">
            <w:pPr>
              <w:cnfStyle w:val="000000000000" w:firstRow="0" w:lastRow="0" w:firstColumn="0" w:lastColumn="0" w:oddVBand="0" w:evenVBand="0" w:oddHBand="0" w:evenHBand="0" w:firstRowFirstColumn="0" w:firstRowLastColumn="0" w:lastRowFirstColumn="0" w:lastRowLastColumn="0"/>
            </w:pPr>
            <w:r w:rsidRPr="00640D56">
              <w:t>Drugs</w:t>
            </w:r>
          </w:p>
        </w:tc>
        <w:tc>
          <w:tcPr>
            <w:tcW w:w="1275" w:type="dxa"/>
          </w:tcPr>
          <w:p w14:paraId="16C39DFF" w14:textId="77777777" w:rsidR="008C2E84" w:rsidRPr="006B70DB" w:rsidRDefault="008C2E84" w:rsidP="0077078C">
            <w:pPr>
              <w:cnfStyle w:val="000000000000" w:firstRow="0" w:lastRow="0" w:firstColumn="0" w:lastColumn="0" w:oddVBand="0" w:evenVBand="0" w:oddHBand="0" w:evenHBand="0" w:firstRowFirstColumn="0" w:firstRowLastColumn="0" w:lastRowFirstColumn="0" w:lastRowLastColumn="0"/>
            </w:pPr>
            <w:r w:rsidRPr="006B70DB">
              <w:t>Alcohol</w:t>
            </w:r>
          </w:p>
        </w:tc>
        <w:tc>
          <w:tcPr>
            <w:tcW w:w="1980" w:type="dxa"/>
          </w:tcPr>
          <w:p w14:paraId="69910EAF" w14:textId="77777777" w:rsidR="008C2E84" w:rsidRPr="007679F2" w:rsidRDefault="008C2E84" w:rsidP="0077078C">
            <w:pPr>
              <w:cnfStyle w:val="000000000000" w:firstRow="0" w:lastRow="0" w:firstColumn="0" w:lastColumn="0" w:oddVBand="0" w:evenVBand="0" w:oddHBand="0" w:evenHBand="0" w:firstRowFirstColumn="0" w:firstRowLastColumn="0" w:lastRowFirstColumn="0" w:lastRowLastColumn="0"/>
            </w:pPr>
            <w:r w:rsidRPr="007679F2">
              <w:t>School/Work stress</w:t>
            </w:r>
          </w:p>
        </w:tc>
        <w:tc>
          <w:tcPr>
            <w:tcW w:w="2189" w:type="dxa"/>
          </w:tcPr>
          <w:p w14:paraId="7CED419D" w14:textId="77777777" w:rsidR="008C2E84" w:rsidRPr="00887965" w:rsidRDefault="008C2E84" w:rsidP="0077078C">
            <w:pPr>
              <w:cnfStyle w:val="000000000000" w:firstRow="0" w:lastRow="0" w:firstColumn="0" w:lastColumn="0" w:oddVBand="0" w:evenVBand="0" w:oddHBand="0" w:evenHBand="0" w:firstRowFirstColumn="0" w:firstRowLastColumn="0" w:lastRowFirstColumn="0" w:lastRowLastColumn="0"/>
            </w:pPr>
            <w:r w:rsidRPr="00887965">
              <w:t>Stress</w:t>
            </w:r>
          </w:p>
        </w:tc>
        <w:tc>
          <w:tcPr>
            <w:tcW w:w="2253" w:type="dxa"/>
          </w:tcPr>
          <w:p w14:paraId="34FB0F69" w14:textId="77777777" w:rsidR="008C2E84" w:rsidRPr="00991CD0" w:rsidRDefault="008C2E84" w:rsidP="0077078C">
            <w:pPr>
              <w:cnfStyle w:val="000000000000" w:firstRow="0" w:lastRow="0" w:firstColumn="0" w:lastColumn="0" w:oddVBand="0" w:evenVBand="0" w:oddHBand="0" w:evenHBand="0" w:firstRowFirstColumn="0" w:firstRowLastColumn="0" w:lastRowFirstColumn="0" w:lastRowLastColumn="0"/>
            </w:pPr>
            <w:r w:rsidRPr="00991CD0">
              <w:t>Anxiety</w:t>
            </w:r>
          </w:p>
        </w:tc>
      </w:tr>
      <w:tr w:rsidR="008C2E84" w14:paraId="78F327FC" w14:textId="77777777" w:rsidTr="0025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52D3EC09" w14:textId="77777777" w:rsidR="008C2E84" w:rsidRDefault="008C2E84" w:rsidP="0077078C">
            <w:r>
              <w:t>3</w:t>
            </w:r>
          </w:p>
        </w:tc>
        <w:tc>
          <w:tcPr>
            <w:tcW w:w="1374" w:type="dxa"/>
          </w:tcPr>
          <w:p w14:paraId="2712EA51" w14:textId="77777777" w:rsidR="008C2E84" w:rsidRPr="00640D56" w:rsidRDefault="008C2E84" w:rsidP="0077078C">
            <w:pPr>
              <w:cnfStyle w:val="000000100000" w:firstRow="0" w:lastRow="0" w:firstColumn="0" w:lastColumn="0" w:oddVBand="0" w:evenVBand="0" w:oddHBand="1" w:evenHBand="0" w:firstRowFirstColumn="0" w:firstRowLastColumn="0" w:lastRowFirstColumn="0" w:lastRowLastColumn="0"/>
            </w:pPr>
            <w:r w:rsidRPr="00640D56">
              <w:t>Activities</w:t>
            </w:r>
          </w:p>
        </w:tc>
        <w:tc>
          <w:tcPr>
            <w:tcW w:w="1275" w:type="dxa"/>
          </w:tcPr>
          <w:p w14:paraId="1BB3DF20" w14:textId="77777777" w:rsidR="008C2E84" w:rsidRPr="006B70DB" w:rsidRDefault="008C2E84" w:rsidP="0077078C">
            <w:pPr>
              <w:cnfStyle w:val="000000100000" w:firstRow="0" w:lastRow="0" w:firstColumn="0" w:lastColumn="0" w:oddVBand="0" w:evenVBand="0" w:oddHBand="1" w:evenHBand="0" w:firstRowFirstColumn="0" w:firstRowLastColumn="0" w:lastRowFirstColumn="0" w:lastRowLastColumn="0"/>
            </w:pPr>
            <w:r w:rsidRPr="006B70DB">
              <w:t>Drugs</w:t>
            </w:r>
          </w:p>
        </w:tc>
        <w:tc>
          <w:tcPr>
            <w:tcW w:w="1980" w:type="dxa"/>
          </w:tcPr>
          <w:p w14:paraId="5E837CDB" w14:textId="77777777" w:rsidR="008C2E84" w:rsidRPr="007679F2" w:rsidRDefault="008C2E84" w:rsidP="0077078C">
            <w:pPr>
              <w:cnfStyle w:val="000000100000" w:firstRow="0" w:lastRow="0" w:firstColumn="0" w:lastColumn="0" w:oddVBand="0" w:evenVBand="0" w:oddHBand="1" w:evenHBand="0" w:firstRowFirstColumn="0" w:firstRowLastColumn="0" w:lastRowFirstColumn="0" w:lastRowLastColumn="0"/>
            </w:pPr>
            <w:r w:rsidRPr="007679F2">
              <w:t xml:space="preserve">Bullying </w:t>
            </w:r>
          </w:p>
        </w:tc>
        <w:tc>
          <w:tcPr>
            <w:tcW w:w="2189" w:type="dxa"/>
          </w:tcPr>
          <w:p w14:paraId="7559BA2B" w14:textId="77777777" w:rsidR="008C2E84" w:rsidRPr="00887965" w:rsidRDefault="008C2E84" w:rsidP="0077078C">
            <w:pPr>
              <w:cnfStyle w:val="000000100000" w:firstRow="0" w:lastRow="0" w:firstColumn="0" w:lastColumn="0" w:oddVBand="0" w:evenVBand="0" w:oddHBand="1" w:evenHBand="0" w:firstRowFirstColumn="0" w:firstRowLastColumn="0" w:lastRowFirstColumn="0" w:lastRowLastColumn="0"/>
            </w:pPr>
            <w:r w:rsidRPr="00887965">
              <w:t>Being Unhappy</w:t>
            </w:r>
          </w:p>
        </w:tc>
        <w:tc>
          <w:tcPr>
            <w:tcW w:w="2253" w:type="dxa"/>
          </w:tcPr>
          <w:p w14:paraId="0E47F0F2" w14:textId="77777777" w:rsidR="008C2E84" w:rsidRPr="00991CD0" w:rsidRDefault="002508D5" w:rsidP="002508D5">
            <w:pPr>
              <w:cnfStyle w:val="000000100000" w:firstRow="0" w:lastRow="0" w:firstColumn="0" w:lastColumn="0" w:oddVBand="0" w:evenVBand="0" w:oddHBand="1" w:evenHBand="0" w:firstRowFirstColumn="0" w:firstRowLastColumn="0" w:lastRowFirstColumn="0" w:lastRowLastColumn="0"/>
            </w:pPr>
            <w:r w:rsidRPr="00991CD0">
              <w:t>Pressure to do well at school*</w:t>
            </w:r>
            <w:r w:rsidR="008C2E84" w:rsidRPr="00991CD0">
              <w:t xml:space="preserve"> </w:t>
            </w:r>
          </w:p>
        </w:tc>
      </w:tr>
      <w:tr w:rsidR="008C2E84" w14:paraId="5C9A9BB2" w14:textId="77777777" w:rsidTr="002508D5">
        <w:tc>
          <w:tcPr>
            <w:cnfStyle w:val="001000000000" w:firstRow="0" w:lastRow="0" w:firstColumn="1" w:lastColumn="0" w:oddVBand="0" w:evenVBand="0" w:oddHBand="0" w:evenHBand="0" w:firstRowFirstColumn="0" w:firstRowLastColumn="0" w:lastRowFirstColumn="0" w:lastRowLastColumn="0"/>
            <w:tcW w:w="476" w:type="dxa"/>
          </w:tcPr>
          <w:p w14:paraId="2351F7F8" w14:textId="77777777" w:rsidR="008C2E84" w:rsidRDefault="008C2E84" w:rsidP="0077078C">
            <w:r>
              <w:t>4</w:t>
            </w:r>
          </w:p>
        </w:tc>
        <w:tc>
          <w:tcPr>
            <w:tcW w:w="1374" w:type="dxa"/>
          </w:tcPr>
          <w:p w14:paraId="1AA29DAB" w14:textId="77777777" w:rsidR="008C2E84" w:rsidRPr="00640D56" w:rsidRDefault="008C2E84" w:rsidP="0077078C">
            <w:pPr>
              <w:cnfStyle w:val="000000000000" w:firstRow="0" w:lastRow="0" w:firstColumn="0" w:lastColumn="0" w:oddVBand="0" w:evenVBand="0" w:oddHBand="0" w:evenHBand="0" w:firstRowFirstColumn="0" w:firstRowLastColumn="0" w:lastRowFirstColumn="0" w:lastRowLastColumn="0"/>
            </w:pPr>
            <w:r w:rsidRPr="00640D56">
              <w:t>Transport</w:t>
            </w:r>
          </w:p>
        </w:tc>
        <w:tc>
          <w:tcPr>
            <w:tcW w:w="1275" w:type="dxa"/>
          </w:tcPr>
          <w:p w14:paraId="6B8761EA" w14:textId="77777777" w:rsidR="008C2E84" w:rsidRPr="006B70DB" w:rsidRDefault="008C2E84" w:rsidP="0077078C">
            <w:pPr>
              <w:cnfStyle w:val="000000000000" w:firstRow="0" w:lastRow="0" w:firstColumn="0" w:lastColumn="0" w:oddVBand="0" w:evenVBand="0" w:oddHBand="0" w:evenHBand="0" w:firstRowFirstColumn="0" w:firstRowLastColumn="0" w:lastRowFirstColumn="0" w:lastRowLastColumn="0"/>
            </w:pPr>
            <w:r w:rsidRPr="006B70DB">
              <w:t>Violence</w:t>
            </w:r>
          </w:p>
        </w:tc>
        <w:tc>
          <w:tcPr>
            <w:tcW w:w="1980" w:type="dxa"/>
          </w:tcPr>
          <w:p w14:paraId="43C44212" w14:textId="77777777" w:rsidR="008C2E84" w:rsidRPr="007679F2" w:rsidRDefault="008C2E84" w:rsidP="0077078C">
            <w:pPr>
              <w:cnfStyle w:val="000000000000" w:firstRow="0" w:lastRow="0" w:firstColumn="0" w:lastColumn="0" w:oddVBand="0" w:evenVBand="0" w:oddHBand="0" w:evenHBand="0" w:firstRowFirstColumn="0" w:firstRowLastColumn="0" w:lastRowFirstColumn="0" w:lastRowLastColumn="0"/>
            </w:pPr>
            <w:r w:rsidRPr="007679F2">
              <w:t>Being unhappy</w:t>
            </w:r>
          </w:p>
        </w:tc>
        <w:tc>
          <w:tcPr>
            <w:tcW w:w="2189" w:type="dxa"/>
          </w:tcPr>
          <w:p w14:paraId="5B279450" w14:textId="77777777" w:rsidR="008C2E84" w:rsidRPr="00887965" w:rsidRDefault="008C2E84" w:rsidP="0077078C">
            <w:pPr>
              <w:cnfStyle w:val="000000000000" w:firstRow="0" w:lastRow="0" w:firstColumn="0" w:lastColumn="0" w:oddVBand="0" w:evenVBand="0" w:oddHBand="0" w:evenHBand="0" w:firstRowFirstColumn="0" w:firstRowLastColumn="0" w:lastRowFirstColumn="0" w:lastRowLastColumn="0"/>
            </w:pPr>
            <w:r w:rsidRPr="00887965">
              <w:t>Anxiety</w:t>
            </w:r>
          </w:p>
        </w:tc>
        <w:tc>
          <w:tcPr>
            <w:tcW w:w="2253" w:type="dxa"/>
          </w:tcPr>
          <w:p w14:paraId="1871B0DC" w14:textId="77777777" w:rsidR="008C2E84" w:rsidRPr="00991CD0" w:rsidRDefault="002508D5" w:rsidP="0077078C">
            <w:pPr>
              <w:cnfStyle w:val="000000000000" w:firstRow="0" w:lastRow="0" w:firstColumn="0" w:lastColumn="0" w:oddVBand="0" w:evenVBand="0" w:oddHBand="0" w:evenHBand="0" w:firstRowFirstColumn="0" w:firstRowLastColumn="0" w:lastRowFirstColumn="0" w:lastRowLastColumn="0"/>
            </w:pPr>
            <w:r w:rsidRPr="00991CD0">
              <w:t>Being unhappy</w:t>
            </w:r>
          </w:p>
        </w:tc>
      </w:tr>
      <w:tr w:rsidR="002508D5" w14:paraId="5DD21A77" w14:textId="77777777" w:rsidTr="0025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3253E936" w14:textId="77777777" w:rsidR="002508D5" w:rsidRDefault="002508D5" w:rsidP="002508D5">
            <w:r>
              <w:t>5</w:t>
            </w:r>
          </w:p>
        </w:tc>
        <w:tc>
          <w:tcPr>
            <w:tcW w:w="1374" w:type="dxa"/>
          </w:tcPr>
          <w:p w14:paraId="58268585" w14:textId="77777777" w:rsidR="002508D5" w:rsidRPr="00640D56" w:rsidRDefault="002508D5" w:rsidP="002508D5">
            <w:pPr>
              <w:cnfStyle w:val="000000100000" w:firstRow="0" w:lastRow="0" w:firstColumn="0" w:lastColumn="0" w:oddVBand="0" w:evenVBand="0" w:oddHBand="1" w:evenHBand="0" w:firstRowFirstColumn="0" w:firstRowLastColumn="0" w:lastRowFirstColumn="0" w:lastRowLastColumn="0"/>
            </w:pPr>
            <w:r w:rsidRPr="00640D56">
              <w:t>Boredom</w:t>
            </w:r>
          </w:p>
        </w:tc>
        <w:tc>
          <w:tcPr>
            <w:tcW w:w="1275" w:type="dxa"/>
          </w:tcPr>
          <w:p w14:paraId="58DD3567" w14:textId="77777777" w:rsidR="002508D5" w:rsidRPr="006B70DB" w:rsidRDefault="002508D5" w:rsidP="002508D5">
            <w:pPr>
              <w:cnfStyle w:val="000000100000" w:firstRow="0" w:lastRow="0" w:firstColumn="0" w:lastColumn="0" w:oddVBand="0" w:evenVBand="0" w:oddHBand="1" w:evenHBand="0" w:firstRowFirstColumn="0" w:firstRowLastColumn="0" w:lastRowFirstColumn="0" w:lastRowLastColumn="0"/>
            </w:pPr>
            <w:r w:rsidRPr="006B70DB">
              <w:t>Smoking</w:t>
            </w:r>
          </w:p>
        </w:tc>
        <w:tc>
          <w:tcPr>
            <w:tcW w:w="1980" w:type="dxa"/>
          </w:tcPr>
          <w:p w14:paraId="39569473" w14:textId="77777777" w:rsidR="002508D5" w:rsidRPr="007679F2" w:rsidRDefault="002508D5" w:rsidP="002508D5">
            <w:pPr>
              <w:cnfStyle w:val="000000100000" w:firstRow="0" w:lastRow="0" w:firstColumn="0" w:lastColumn="0" w:oddVBand="0" w:evenVBand="0" w:oddHBand="1" w:evenHBand="0" w:firstRowFirstColumn="0" w:firstRowLastColumn="0" w:lastRowFirstColumn="0" w:lastRowLastColumn="0"/>
            </w:pPr>
            <w:r w:rsidRPr="007679F2">
              <w:t>Body image</w:t>
            </w:r>
          </w:p>
        </w:tc>
        <w:tc>
          <w:tcPr>
            <w:tcW w:w="2189" w:type="dxa"/>
          </w:tcPr>
          <w:p w14:paraId="4989C60F" w14:textId="77777777" w:rsidR="002508D5" w:rsidRPr="00887965" w:rsidRDefault="002508D5" w:rsidP="002508D5">
            <w:pPr>
              <w:cnfStyle w:val="000000100000" w:firstRow="0" w:lastRow="0" w:firstColumn="0" w:lastColumn="0" w:oddVBand="0" w:evenVBand="0" w:oddHBand="1" w:evenHBand="0" w:firstRowFirstColumn="0" w:firstRowLastColumn="0" w:lastRowFirstColumn="0" w:lastRowLastColumn="0"/>
            </w:pPr>
            <w:r w:rsidRPr="00887965">
              <w:t>Body Image</w:t>
            </w:r>
          </w:p>
        </w:tc>
        <w:tc>
          <w:tcPr>
            <w:tcW w:w="2253" w:type="dxa"/>
          </w:tcPr>
          <w:p w14:paraId="458015D3" w14:textId="77777777" w:rsidR="002508D5" w:rsidRPr="00991CD0" w:rsidRDefault="00A344B2" w:rsidP="00A344B2">
            <w:pPr>
              <w:cnfStyle w:val="000000100000" w:firstRow="0" w:lastRow="0" w:firstColumn="0" w:lastColumn="0" w:oddVBand="0" w:evenVBand="0" w:oddHBand="1" w:evenHBand="0" w:firstRowFirstColumn="0" w:firstRowLastColumn="0" w:lastRowFirstColumn="0" w:lastRowLastColumn="0"/>
            </w:pPr>
            <w:r w:rsidRPr="00991CD0">
              <w:t xml:space="preserve">Mental health </w:t>
            </w:r>
          </w:p>
        </w:tc>
      </w:tr>
      <w:tr w:rsidR="002508D5" w14:paraId="1ED5EEBF" w14:textId="77777777" w:rsidTr="002508D5">
        <w:tc>
          <w:tcPr>
            <w:cnfStyle w:val="001000000000" w:firstRow="0" w:lastRow="0" w:firstColumn="1" w:lastColumn="0" w:oddVBand="0" w:evenVBand="0" w:oddHBand="0" w:evenHBand="0" w:firstRowFirstColumn="0" w:firstRowLastColumn="0" w:lastRowFirstColumn="0" w:lastRowLastColumn="0"/>
            <w:tcW w:w="476" w:type="dxa"/>
          </w:tcPr>
          <w:p w14:paraId="604E26C3" w14:textId="77777777" w:rsidR="002508D5" w:rsidRDefault="002508D5" w:rsidP="002508D5">
            <w:r>
              <w:t>6</w:t>
            </w:r>
          </w:p>
        </w:tc>
        <w:tc>
          <w:tcPr>
            <w:tcW w:w="1374" w:type="dxa"/>
          </w:tcPr>
          <w:p w14:paraId="3131F762" w14:textId="77777777" w:rsidR="002508D5" w:rsidRPr="00640D56" w:rsidRDefault="002508D5" w:rsidP="002508D5">
            <w:pPr>
              <w:cnfStyle w:val="000000000000" w:firstRow="0" w:lastRow="0" w:firstColumn="0" w:lastColumn="0" w:oddVBand="0" w:evenVBand="0" w:oddHBand="0" w:evenHBand="0" w:firstRowFirstColumn="0" w:firstRowLastColumn="0" w:lastRowFirstColumn="0" w:lastRowLastColumn="0"/>
            </w:pPr>
            <w:r w:rsidRPr="00640D56">
              <w:t>Vandalism</w:t>
            </w:r>
          </w:p>
        </w:tc>
        <w:tc>
          <w:tcPr>
            <w:tcW w:w="1275" w:type="dxa"/>
          </w:tcPr>
          <w:p w14:paraId="64EC3DB2" w14:textId="77777777" w:rsidR="002508D5" w:rsidRPr="006B70DB" w:rsidRDefault="002508D5" w:rsidP="002508D5">
            <w:pPr>
              <w:cnfStyle w:val="000000000000" w:firstRow="0" w:lastRow="0" w:firstColumn="0" w:lastColumn="0" w:oddVBand="0" w:evenVBand="0" w:oddHBand="0" w:evenHBand="0" w:firstRowFirstColumn="0" w:firstRowLastColumn="0" w:lastRowFirstColumn="0" w:lastRowLastColumn="0"/>
            </w:pPr>
            <w:r w:rsidRPr="006B70DB">
              <w:t>Transport</w:t>
            </w:r>
          </w:p>
        </w:tc>
        <w:tc>
          <w:tcPr>
            <w:tcW w:w="1980" w:type="dxa"/>
          </w:tcPr>
          <w:p w14:paraId="5607C05C" w14:textId="77777777" w:rsidR="002508D5" w:rsidRPr="007679F2" w:rsidRDefault="002508D5" w:rsidP="002508D5">
            <w:pPr>
              <w:cnfStyle w:val="000000000000" w:firstRow="0" w:lastRow="0" w:firstColumn="0" w:lastColumn="0" w:oddVBand="0" w:evenVBand="0" w:oddHBand="0" w:evenHBand="0" w:firstRowFirstColumn="0" w:firstRowLastColumn="0" w:lastRowFirstColumn="0" w:lastRowLastColumn="0"/>
            </w:pPr>
            <w:r w:rsidRPr="007679F2">
              <w:t>Life changing event</w:t>
            </w:r>
          </w:p>
        </w:tc>
        <w:tc>
          <w:tcPr>
            <w:tcW w:w="2189" w:type="dxa"/>
          </w:tcPr>
          <w:p w14:paraId="026B7C71" w14:textId="77777777" w:rsidR="002508D5" w:rsidRPr="00887965" w:rsidRDefault="002508D5" w:rsidP="002508D5">
            <w:pPr>
              <w:cnfStyle w:val="000000000000" w:firstRow="0" w:lastRow="0" w:firstColumn="0" w:lastColumn="0" w:oddVBand="0" w:evenVBand="0" w:oddHBand="0" w:evenHBand="0" w:firstRowFirstColumn="0" w:firstRowLastColumn="0" w:lastRowFirstColumn="0" w:lastRowLastColumn="0"/>
            </w:pPr>
            <w:r w:rsidRPr="00887965">
              <w:t>Life Changing events</w:t>
            </w:r>
          </w:p>
        </w:tc>
        <w:tc>
          <w:tcPr>
            <w:tcW w:w="2253" w:type="dxa"/>
          </w:tcPr>
          <w:p w14:paraId="7091A78E" w14:textId="77777777" w:rsidR="002508D5" w:rsidRPr="00991CD0" w:rsidRDefault="00A344B2" w:rsidP="002508D5">
            <w:pPr>
              <w:cnfStyle w:val="000000000000" w:firstRow="0" w:lastRow="0" w:firstColumn="0" w:lastColumn="0" w:oddVBand="0" w:evenVBand="0" w:oddHBand="0" w:evenHBand="0" w:firstRowFirstColumn="0" w:firstRowLastColumn="0" w:lastRowFirstColumn="0" w:lastRowLastColumn="0"/>
            </w:pPr>
            <w:r w:rsidRPr="00991CD0">
              <w:t>Friendship problems*</w:t>
            </w:r>
          </w:p>
        </w:tc>
      </w:tr>
      <w:tr w:rsidR="002508D5" w14:paraId="6AFD638B" w14:textId="77777777" w:rsidTr="0025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1034DF0B" w14:textId="77777777" w:rsidR="002508D5" w:rsidRDefault="002508D5" w:rsidP="002508D5">
            <w:r>
              <w:t>7</w:t>
            </w:r>
          </w:p>
        </w:tc>
        <w:tc>
          <w:tcPr>
            <w:tcW w:w="1374" w:type="dxa"/>
          </w:tcPr>
          <w:p w14:paraId="575D71AD" w14:textId="77777777" w:rsidR="002508D5" w:rsidRPr="00640D56" w:rsidRDefault="002508D5" w:rsidP="002508D5">
            <w:pPr>
              <w:cnfStyle w:val="000000100000" w:firstRow="0" w:lastRow="0" w:firstColumn="0" w:lastColumn="0" w:oddVBand="0" w:evenVBand="0" w:oddHBand="1" w:evenHBand="0" w:firstRowFirstColumn="0" w:firstRowLastColumn="0" w:lastRowFirstColumn="0" w:lastRowLastColumn="0"/>
            </w:pPr>
            <w:r w:rsidRPr="00640D56">
              <w:t>Alcohol</w:t>
            </w:r>
          </w:p>
        </w:tc>
        <w:tc>
          <w:tcPr>
            <w:tcW w:w="1275" w:type="dxa"/>
          </w:tcPr>
          <w:p w14:paraId="36DEDB08" w14:textId="77777777" w:rsidR="002508D5" w:rsidRPr="006B70DB" w:rsidRDefault="002508D5" w:rsidP="002508D5">
            <w:pPr>
              <w:cnfStyle w:val="000000100000" w:firstRow="0" w:lastRow="0" w:firstColumn="0" w:lastColumn="0" w:oddVBand="0" w:evenVBand="0" w:oddHBand="1" w:evenHBand="0" w:firstRowFirstColumn="0" w:firstRowLastColumn="0" w:lastRowFirstColumn="0" w:lastRowLastColumn="0"/>
            </w:pPr>
            <w:r w:rsidRPr="006B70DB">
              <w:t>Boredom</w:t>
            </w:r>
          </w:p>
        </w:tc>
        <w:tc>
          <w:tcPr>
            <w:tcW w:w="1980" w:type="dxa"/>
          </w:tcPr>
          <w:p w14:paraId="1E858BF0" w14:textId="77777777" w:rsidR="002508D5" w:rsidRPr="007679F2" w:rsidRDefault="002508D5" w:rsidP="002508D5">
            <w:pPr>
              <w:cnfStyle w:val="000000100000" w:firstRow="0" w:lastRow="0" w:firstColumn="0" w:lastColumn="0" w:oddVBand="0" w:evenVBand="0" w:oddHBand="1" w:evenHBand="0" w:firstRowFirstColumn="0" w:firstRowLastColumn="0" w:lastRowFirstColumn="0" w:lastRowLastColumn="0"/>
            </w:pPr>
            <w:r w:rsidRPr="007679F2">
              <w:t>Being overweight</w:t>
            </w:r>
          </w:p>
        </w:tc>
        <w:tc>
          <w:tcPr>
            <w:tcW w:w="2189" w:type="dxa"/>
          </w:tcPr>
          <w:p w14:paraId="04563B5A" w14:textId="77777777" w:rsidR="002508D5" w:rsidRPr="00887965" w:rsidRDefault="002508D5" w:rsidP="002508D5">
            <w:pPr>
              <w:cnfStyle w:val="000000100000" w:firstRow="0" w:lastRow="0" w:firstColumn="0" w:lastColumn="0" w:oddVBand="0" w:evenVBand="0" w:oddHBand="1" w:evenHBand="0" w:firstRowFirstColumn="0" w:firstRowLastColumn="0" w:lastRowFirstColumn="0" w:lastRowLastColumn="0"/>
            </w:pPr>
            <w:r w:rsidRPr="00887965">
              <w:t>Bullying</w:t>
            </w:r>
          </w:p>
        </w:tc>
        <w:tc>
          <w:tcPr>
            <w:tcW w:w="2253" w:type="dxa"/>
          </w:tcPr>
          <w:p w14:paraId="7B2F91E8" w14:textId="77777777" w:rsidR="002508D5" w:rsidRPr="00991CD0" w:rsidRDefault="00A344B2" w:rsidP="00A344B2">
            <w:pPr>
              <w:cnfStyle w:val="000000100000" w:firstRow="0" w:lastRow="0" w:firstColumn="0" w:lastColumn="0" w:oddVBand="0" w:evenVBand="0" w:oddHBand="1" w:evenHBand="0" w:firstRowFirstColumn="0" w:firstRowLastColumn="0" w:lastRowFirstColumn="0" w:lastRowLastColumn="0"/>
            </w:pPr>
            <w:r w:rsidRPr="00991CD0">
              <w:t>Challenges at school*</w:t>
            </w:r>
            <w:r w:rsidR="002508D5" w:rsidRPr="00991CD0">
              <w:t xml:space="preserve"> </w:t>
            </w:r>
          </w:p>
        </w:tc>
      </w:tr>
      <w:tr w:rsidR="002508D5" w14:paraId="2AD71FF1" w14:textId="77777777" w:rsidTr="002508D5">
        <w:tc>
          <w:tcPr>
            <w:cnfStyle w:val="001000000000" w:firstRow="0" w:lastRow="0" w:firstColumn="1" w:lastColumn="0" w:oddVBand="0" w:evenVBand="0" w:oddHBand="0" w:evenHBand="0" w:firstRowFirstColumn="0" w:firstRowLastColumn="0" w:lastRowFirstColumn="0" w:lastRowLastColumn="0"/>
            <w:tcW w:w="476" w:type="dxa"/>
          </w:tcPr>
          <w:p w14:paraId="15E0CBDA" w14:textId="77777777" w:rsidR="002508D5" w:rsidRDefault="002508D5" w:rsidP="002508D5">
            <w:r>
              <w:t>8</w:t>
            </w:r>
          </w:p>
        </w:tc>
        <w:tc>
          <w:tcPr>
            <w:tcW w:w="1374" w:type="dxa"/>
          </w:tcPr>
          <w:p w14:paraId="6BF92383" w14:textId="77777777" w:rsidR="002508D5" w:rsidRPr="00640D56" w:rsidRDefault="002508D5" w:rsidP="002508D5">
            <w:pPr>
              <w:cnfStyle w:val="000000000000" w:firstRow="0" w:lastRow="0" w:firstColumn="0" w:lastColumn="0" w:oddVBand="0" w:evenVBand="0" w:oddHBand="0" w:evenHBand="0" w:firstRowFirstColumn="0" w:firstRowLastColumn="0" w:lastRowFirstColumn="0" w:lastRowLastColumn="0"/>
            </w:pPr>
            <w:r w:rsidRPr="00640D56">
              <w:t>Smoking</w:t>
            </w:r>
          </w:p>
        </w:tc>
        <w:tc>
          <w:tcPr>
            <w:tcW w:w="1275" w:type="dxa"/>
          </w:tcPr>
          <w:p w14:paraId="4FD45711" w14:textId="77777777" w:rsidR="002508D5" w:rsidRPr="006B70DB" w:rsidRDefault="002508D5" w:rsidP="002508D5">
            <w:pPr>
              <w:cnfStyle w:val="000000000000" w:firstRow="0" w:lastRow="0" w:firstColumn="0" w:lastColumn="0" w:oddVBand="0" w:evenVBand="0" w:oddHBand="0" w:evenHBand="0" w:firstRowFirstColumn="0" w:firstRowLastColumn="0" w:lastRowFirstColumn="0" w:lastRowLastColumn="0"/>
            </w:pPr>
            <w:r w:rsidRPr="006B70DB">
              <w:t>Vandalism</w:t>
            </w:r>
          </w:p>
        </w:tc>
        <w:tc>
          <w:tcPr>
            <w:tcW w:w="1980" w:type="dxa"/>
          </w:tcPr>
          <w:p w14:paraId="201D1865" w14:textId="77777777" w:rsidR="002508D5" w:rsidRPr="007679F2" w:rsidRDefault="002508D5" w:rsidP="002508D5">
            <w:pPr>
              <w:cnfStyle w:val="000000000000" w:firstRow="0" w:lastRow="0" w:firstColumn="0" w:lastColumn="0" w:oddVBand="0" w:evenVBand="0" w:oddHBand="0" w:evenHBand="0" w:firstRowFirstColumn="0" w:firstRowLastColumn="0" w:lastRowFirstColumn="0" w:lastRowLastColumn="0"/>
            </w:pPr>
            <w:r w:rsidRPr="007679F2">
              <w:t xml:space="preserve">Peer pressure </w:t>
            </w:r>
          </w:p>
        </w:tc>
        <w:tc>
          <w:tcPr>
            <w:tcW w:w="2189" w:type="dxa"/>
          </w:tcPr>
          <w:p w14:paraId="173D9FC7" w14:textId="77777777" w:rsidR="002508D5" w:rsidRPr="00887965" w:rsidRDefault="002508D5" w:rsidP="002508D5">
            <w:pPr>
              <w:cnfStyle w:val="000000000000" w:firstRow="0" w:lastRow="0" w:firstColumn="0" w:lastColumn="0" w:oddVBand="0" w:evenVBand="0" w:oddHBand="0" w:evenHBand="0" w:firstRowFirstColumn="0" w:firstRowLastColumn="0" w:lastRowFirstColumn="0" w:lastRowLastColumn="0"/>
            </w:pPr>
            <w:r w:rsidRPr="00887965">
              <w:t>Financial/money</w:t>
            </w:r>
          </w:p>
        </w:tc>
        <w:tc>
          <w:tcPr>
            <w:tcW w:w="2253" w:type="dxa"/>
          </w:tcPr>
          <w:p w14:paraId="32275AE7" w14:textId="77777777" w:rsidR="002508D5" w:rsidRPr="00991CD0" w:rsidRDefault="00A344B2" w:rsidP="002508D5">
            <w:pPr>
              <w:cnfStyle w:val="000000000000" w:firstRow="0" w:lastRow="0" w:firstColumn="0" w:lastColumn="0" w:oddVBand="0" w:evenVBand="0" w:oddHBand="0" w:evenHBand="0" w:firstRowFirstColumn="0" w:firstRowLastColumn="0" w:lastRowFirstColumn="0" w:lastRowLastColumn="0"/>
            </w:pPr>
            <w:r w:rsidRPr="00991CD0">
              <w:t>Negative body image</w:t>
            </w:r>
          </w:p>
        </w:tc>
      </w:tr>
      <w:tr w:rsidR="002508D5" w14:paraId="4D73FB65" w14:textId="77777777" w:rsidTr="0025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19F13A18" w14:textId="77777777" w:rsidR="002508D5" w:rsidRDefault="002508D5" w:rsidP="002508D5">
            <w:r>
              <w:t>9</w:t>
            </w:r>
          </w:p>
        </w:tc>
        <w:tc>
          <w:tcPr>
            <w:tcW w:w="1374" w:type="dxa"/>
          </w:tcPr>
          <w:p w14:paraId="564E6084" w14:textId="77777777" w:rsidR="002508D5" w:rsidRPr="00640D56" w:rsidRDefault="002508D5" w:rsidP="002508D5">
            <w:pPr>
              <w:cnfStyle w:val="000000100000" w:firstRow="0" w:lastRow="0" w:firstColumn="0" w:lastColumn="0" w:oddVBand="0" w:evenVBand="0" w:oddHBand="1" w:evenHBand="0" w:firstRowFirstColumn="0" w:firstRowLastColumn="0" w:lastRowFirstColumn="0" w:lastRowLastColumn="0"/>
            </w:pPr>
            <w:r w:rsidRPr="00640D56">
              <w:t xml:space="preserve">Safety </w:t>
            </w:r>
          </w:p>
        </w:tc>
        <w:tc>
          <w:tcPr>
            <w:tcW w:w="1275" w:type="dxa"/>
          </w:tcPr>
          <w:p w14:paraId="17D991D4" w14:textId="77777777" w:rsidR="002508D5" w:rsidRPr="006B70DB" w:rsidRDefault="002508D5" w:rsidP="002508D5">
            <w:pPr>
              <w:cnfStyle w:val="000000100000" w:firstRow="0" w:lastRow="0" w:firstColumn="0" w:lastColumn="0" w:oddVBand="0" w:evenVBand="0" w:oddHBand="1" w:evenHBand="0" w:firstRowFirstColumn="0" w:firstRowLastColumn="0" w:lastRowFirstColumn="0" w:lastRowLastColumn="0"/>
            </w:pPr>
            <w:r w:rsidRPr="006B70DB">
              <w:t>Activities</w:t>
            </w:r>
          </w:p>
        </w:tc>
        <w:tc>
          <w:tcPr>
            <w:tcW w:w="1980" w:type="dxa"/>
          </w:tcPr>
          <w:p w14:paraId="10BC3EBF" w14:textId="77777777" w:rsidR="002508D5" w:rsidRPr="007679F2" w:rsidRDefault="002508D5" w:rsidP="002508D5">
            <w:pPr>
              <w:cnfStyle w:val="000000100000" w:firstRow="0" w:lastRow="0" w:firstColumn="0" w:lastColumn="0" w:oddVBand="0" w:evenVBand="0" w:oddHBand="1" w:evenHBand="0" w:firstRowFirstColumn="0" w:firstRowLastColumn="0" w:lastRowFirstColumn="0" w:lastRowLastColumn="0"/>
            </w:pPr>
            <w:r w:rsidRPr="007679F2">
              <w:t>Mental health/ wellbeing</w:t>
            </w:r>
          </w:p>
        </w:tc>
        <w:tc>
          <w:tcPr>
            <w:tcW w:w="2189" w:type="dxa"/>
          </w:tcPr>
          <w:p w14:paraId="20BFD8DD" w14:textId="77777777" w:rsidR="002508D5" w:rsidRPr="00887965" w:rsidRDefault="002508D5" w:rsidP="002508D5">
            <w:pPr>
              <w:cnfStyle w:val="000000100000" w:firstRow="0" w:lastRow="0" w:firstColumn="0" w:lastColumn="0" w:oddVBand="0" w:evenVBand="0" w:oddHBand="1" w:evenHBand="0" w:firstRowFirstColumn="0" w:firstRowLastColumn="0" w:lastRowFirstColumn="0" w:lastRowLastColumn="0"/>
            </w:pPr>
            <w:r w:rsidRPr="00887965">
              <w:t>Being Overweight</w:t>
            </w:r>
          </w:p>
        </w:tc>
        <w:tc>
          <w:tcPr>
            <w:tcW w:w="2253" w:type="dxa"/>
          </w:tcPr>
          <w:p w14:paraId="7AEF67F4" w14:textId="77777777" w:rsidR="002508D5" w:rsidRPr="00991CD0" w:rsidRDefault="00A344B2" w:rsidP="00A344B2">
            <w:pPr>
              <w:cnfStyle w:val="000000100000" w:firstRow="0" w:lastRow="0" w:firstColumn="0" w:lastColumn="0" w:oddVBand="0" w:evenVBand="0" w:oddHBand="1" w:evenHBand="0" w:firstRowFirstColumn="0" w:firstRowLastColumn="0" w:lastRowFirstColumn="0" w:lastRowLastColumn="0"/>
            </w:pPr>
            <w:r>
              <w:t xml:space="preserve">Getting a job </w:t>
            </w:r>
          </w:p>
        </w:tc>
      </w:tr>
      <w:tr w:rsidR="002508D5" w14:paraId="3BE230BE" w14:textId="77777777" w:rsidTr="002508D5">
        <w:tc>
          <w:tcPr>
            <w:cnfStyle w:val="001000000000" w:firstRow="0" w:lastRow="0" w:firstColumn="1" w:lastColumn="0" w:oddVBand="0" w:evenVBand="0" w:oddHBand="0" w:evenHBand="0" w:firstRowFirstColumn="0" w:firstRowLastColumn="0" w:lastRowFirstColumn="0" w:lastRowLastColumn="0"/>
            <w:tcW w:w="476" w:type="dxa"/>
          </w:tcPr>
          <w:p w14:paraId="75801FFD" w14:textId="77777777" w:rsidR="002508D5" w:rsidRDefault="002508D5" w:rsidP="002508D5">
            <w:r>
              <w:t>10</w:t>
            </w:r>
          </w:p>
        </w:tc>
        <w:tc>
          <w:tcPr>
            <w:tcW w:w="1374" w:type="dxa"/>
          </w:tcPr>
          <w:p w14:paraId="4F5825FE" w14:textId="77777777" w:rsidR="002508D5" w:rsidRDefault="002508D5" w:rsidP="002508D5">
            <w:pPr>
              <w:cnfStyle w:val="000000000000" w:firstRow="0" w:lastRow="0" w:firstColumn="0" w:lastColumn="0" w:oddVBand="0" w:evenVBand="0" w:oddHBand="0" w:evenHBand="0" w:firstRowFirstColumn="0" w:firstRowLastColumn="0" w:lastRowFirstColumn="0" w:lastRowLastColumn="0"/>
            </w:pPr>
            <w:r w:rsidRPr="00640D56">
              <w:t>Skate parks</w:t>
            </w:r>
          </w:p>
        </w:tc>
        <w:tc>
          <w:tcPr>
            <w:tcW w:w="1275" w:type="dxa"/>
          </w:tcPr>
          <w:p w14:paraId="03B66F7F" w14:textId="77777777" w:rsidR="002508D5" w:rsidRDefault="002508D5" w:rsidP="002508D5">
            <w:pPr>
              <w:cnfStyle w:val="000000000000" w:firstRow="0" w:lastRow="0" w:firstColumn="0" w:lastColumn="0" w:oddVBand="0" w:evenVBand="0" w:oddHBand="0" w:evenHBand="0" w:firstRowFirstColumn="0" w:firstRowLastColumn="0" w:lastRowFirstColumn="0" w:lastRowLastColumn="0"/>
            </w:pPr>
            <w:r w:rsidRPr="006B70DB">
              <w:t>Shopping</w:t>
            </w:r>
          </w:p>
        </w:tc>
        <w:tc>
          <w:tcPr>
            <w:tcW w:w="1980" w:type="dxa"/>
          </w:tcPr>
          <w:p w14:paraId="08E01609" w14:textId="77777777" w:rsidR="002508D5" w:rsidRDefault="002508D5" w:rsidP="002508D5">
            <w:pPr>
              <w:cnfStyle w:val="000000000000" w:firstRow="0" w:lastRow="0" w:firstColumn="0" w:lastColumn="0" w:oddVBand="0" w:evenVBand="0" w:oddHBand="0" w:evenHBand="0" w:firstRowFirstColumn="0" w:firstRowLastColumn="0" w:lastRowFirstColumn="0" w:lastRowLastColumn="0"/>
            </w:pPr>
            <w:r w:rsidRPr="007679F2">
              <w:t>Transport</w:t>
            </w:r>
          </w:p>
        </w:tc>
        <w:tc>
          <w:tcPr>
            <w:tcW w:w="2189" w:type="dxa"/>
          </w:tcPr>
          <w:p w14:paraId="17BA01E8" w14:textId="77777777" w:rsidR="002508D5" w:rsidRDefault="002508D5" w:rsidP="002508D5">
            <w:pPr>
              <w:cnfStyle w:val="000000000000" w:firstRow="0" w:lastRow="0" w:firstColumn="0" w:lastColumn="0" w:oddVBand="0" w:evenVBand="0" w:oddHBand="0" w:evenHBand="0" w:firstRowFirstColumn="0" w:firstRowLastColumn="0" w:lastRowFirstColumn="0" w:lastRowLastColumn="0"/>
            </w:pPr>
            <w:r w:rsidRPr="00887965">
              <w:t>Peer Pressure</w:t>
            </w:r>
          </w:p>
        </w:tc>
        <w:tc>
          <w:tcPr>
            <w:tcW w:w="2253" w:type="dxa"/>
          </w:tcPr>
          <w:p w14:paraId="55E7E251" w14:textId="77777777" w:rsidR="002508D5" w:rsidRDefault="00A344B2" w:rsidP="002508D5">
            <w:pPr>
              <w:cnfStyle w:val="000000000000" w:firstRow="0" w:lastRow="0" w:firstColumn="0" w:lastColumn="0" w:oddVBand="0" w:evenVBand="0" w:oddHBand="0" w:evenHBand="0" w:firstRowFirstColumn="0" w:firstRowLastColumn="0" w:lastRowFirstColumn="0" w:lastRowLastColumn="0"/>
            </w:pPr>
            <w:r>
              <w:t>Suicidal thoughts*</w:t>
            </w:r>
          </w:p>
        </w:tc>
      </w:tr>
    </w:tbl>
    <w:p w14:paraId="6F74B167" w14:textId="77777777" w:rsidR="00FA147C" w:rsidRDefault="008C2E84" w:rsidP="0077078C">
      <w:r w:rsidRPr="00FA35A8">
        <w:t>* New codes in 2018</w:t>
      </w:r>
    </w:p>
    <w:p w14:paraId="6AC6A816" w14:textId="201ADA11" w:rsidR="00A344B2" w:rsidRDefault="00A344B2" w:rsidP="0077078C">
      <w:r>
        <w:t xml:space="preserve">There were </w:t>
      </w:r>
      <w:r w:rsidR="00CC45BA">
        <w:t xml:space="preserve">four </w:t>
      </w:r>
      <w:r>
        <w:t>new codes added in 2018 that immediately made it to the top 10: pressure to do well at school</w:t>
      </w:r>
      <w:r w:rsidR="00CC45BA">
        <w:t xml:space="preserve"> (replaces “school/work stress”)</w:t>
      </w:r>
      <w:r>
        <w:t xml:space="preserve">, friendship problems, </w:t>
      </w:r>
      <w:r w:rsidR="00CC45BA">
        <w:t>challenges at school</w:t>
      </w:r>
      <w:r w:rsidR="00610AB6">
        <w:t xml:space="preserve"> (replaces “school/work stress”), </w:t>
      </w:r>
      <w:r>
        <w:t xml:space="preserve">and suicidal thoughts. These and a number of other new codes have pushed some </w:t>
      </w:r>
      <w:r w:rsidR="00CC45BA">
        <w:t>o</w:t>
      </w:r>
      <w:r>
        <w:t>f the previous top 10 issues to further down the list: bullying (in person 15</w:t>
      </w:r>
      <w:r w:rsidRPr="00A344B2">
        <w:rPr>
          <w:vertAlign w:val="superscript"/>
        </w:rPr>
        <w:t>th</w:t>
      </w:r>
      <w:r>
        <w:t>, cyber 16</w:t>
      </w:r>
      <w:r w:rsidRPr="00A344B2">
        <w:rPr>
          <w:vertAlign w:val="superscript"/>
        </w:rPr>
        <w:t>th</w:t>
      </w:r>
      <w:r>
        <w:t>), being overweight (13</w:t>
      </w:r>
      <w:r w:rsidRPr="00A344B2">
        <w:rPr>
          <w:vertAlign w:val="superscript"/>
        </w:rPr>
        <w:t>th</w:t>
      </w:r>
      <w:r>
        <w:t>) and life changing events (14</w:t>
      </w:r>
      <w:r w:rsidRPr="00A344B2">
        <w:rPr>
          <w:vertAlign w:val="superscript"/>
        </w:rPr>
        <w:t>th</w:t>
      </w:r>
      <w:r>
        <w:t>).</w:t>
      </w:r>
    </w:p>
    <w:p w14:paraId="622B54F1" w14:textId="77777777" w:rsidR="00566A61" w:rsidRDefault="00566A61">
      <w:pPr>
        <w:rPr>
          <w:rFonts w:asciiTheme="majorHAnsi" w:eastAsiaTheme="majorEastAsia" w:hAnsiTheme="majorHAnsi" w:cstheme="majorBidi"/>
          <w:color w:val="00559B" w:themeColor="accent6" w:themeShade="BF"/>
          <w:sz w:val="28"/>
          <w:szCs w:val="28"/>
        </w:rPr>
      </w:pPr>
      <w:r>
        <w:br w:type="page"/>
      </w:r>
    </w:p>
    <w:p w14:paraId="3366929E" w14:textId="77777777" w:rsidR="00E54F71" w:rsidRDefault="00E54F71" w:rsidP="0077078C">
      <w:pPr>
        <w:pStyle w:val="Heading2"/>
      </w:pPr>
      <w:bookmarkStart w:id="8" w:name="_Toc515285743"/>
      <w:r>
        <w:lastRenderedPageBreak/>
        <w:t>Stressful situations</w:t>
      </w:r>
      <w:bookmarkEnd w:id="8"/>
    </w:p>
    <w:p w14:paraId="011394EA" w14:textId="63866904" w:rsidR="00E54F71" w:rsidRDefault="00E54F71" w:rsidP="0077078C">
      <w:r>
        <w:t xml:space="preserve">Respondents </w:t>
      </w:r>
      <w:proofErr w:type="gramStart"/>
      <w:r>
        <w:t>were asked</w:t>
      </w:r>
      <w:proofErr w:type="gramEnd"/>
      <w:r>
        <w:t xml:space="preserve"> to indicate how often they felt stressed in a number of scenarios. The ‘</w:t>
      </w:r>
      <w:hyperlink r:id="rId45" w:history="1">
        <w:r w:rsidRPr="00E54F71">
          <w:rPr>
            <w:rStyle w:val="Hyperlink"/>
          </w:rPr>
          <w:t>perceived stress</w:t>
        </w:r>
      </w:hyperlink>
      <w:r>
        <w:t>’ scale was used</w:t>
      </w:r>
      <w:r w:rsidR="00482FE5">
        <w:t xml:space="preserve">: </w:t>
      </w:r>
      <w:r>
        <w:t xml:space="preserve">Very often (4) – </w:t>
      </w:r>
      <w:proofErr w:type="gramStart"/>
      <w:r w:rsidR="00D4141B">
        <w:t>f</w:t>
      </w:r>
      <w:r>
        <w:t>airly often</w:t>
      </w:r>
      <w:proofErr w:type="gramEnd"/>
      <w:r>
        <w:t xml:space="preserve"> (3) – sometimes (2) – almost never (1) – </w:t>
      </w:r>
      <w:r w:rsidR="00D4141B">
        <w:t>n</w:t>
      </w:r>
      <w:r>
        <w:t>ever (0) and not relevant (</w:t>
      </w:r>
      <w:r w:rsidR="00AB3845">
        <w:t>not included in analysis</w:t>
      </w:r>
      <w:r>
        <w:t>).</w:t>
      </w:r>
      <w:r w:rsidR="00482FE5">
        <w:t xml:space="preserve"> (</w:t>
      </w:r>
      <w:r w:rsidR="00566A61">
        <w:t>The number in the brackets shows the a</w:t>
      </w:r>
      <w:r w:rsidR="00482FE5">
        <w:t xml:space="preserve">ssigned scoring to calculate a </w:t>
      </w:r>
      <w:r w:rsidR="00610AB6">
        <w:t>mean</w:t>
      </w:r>
      <w:r w:rsidR="00482FE5">
        <w:t>).</w:t>
      </w:r>
    </w:p>
    <w:p w14:paraId="67447C7E" w14:textId="77777777" w:rsidR="00AB3845" w:rsidRDefault="00AB3845" w:rsidP="0077078C">
      <w:r>
        <w:t>Of th</w:t>
      </w:r>
      <w:r w:rsidR="00482FE5">
        <w:t>e</w:t>
      </w:r>
      <w:r>
        <w:t xml:space="preserve"> scenarios put forward, the situation where young people </w:t>
      </w:r>
      <w:proofErr w:type="gramStart"/>
      <w:r>
        <w:t xml:space="preserve">are more </w:t>
      </w:r>
      <w:r w:rsidR="00566A61">
        <w:t>frequently</w:t>
      </w:r>
      <w:r>
        <w:t xml:space="preserve"> stressed</w:t>
      </w:r>
      <w:proofErr w:type="gramEnd"/>
      <w:r>
        <w:t xml:space="preserve"> is school.</w:t>
      </w:r>
    </w:p>
    <w:p w14:paraId="4968E369" w14:textId="463D2007" w:rsidR="00AB3845" w:rsidRDefault="00AD2B6D" w:rsidP="0077078C">
      <w:pPr>
        <w:rPr>
          <w:noProof/>
          <w:lang w:eastAsia="en-AU"/>
        </w:rPr>
      </w:pPr>
      <w:r>
        <w:rPr>
          <w:noProof/>
          <w:lang w:eastAsia="en-AU"/>
        </w:rPr>
        <w:drawing>
          <wp:inline distT="0" distB="0" distL="0" distR="0" wp14:anchorId="2FA64AA9" wp14:editId="6B681993">
            <wp:extent cx="6038850" cy="2488758"/>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b="8641"/>
                    <a:stretch/>
                  </pic:blipFill>
                  <pic:spPr bwMode="auto">
                    <a:xfrm>
                      <a:off x="0" y="0"/>
                      <a:ext cx="6038850" cy="2488758"/>
                    </a:xfrm>
                    <a:prstGeom prst="rect">
                      <a:avLst/>
                    </a:prstGeom>
                    <a:noFill/>
                    <a:ln>
                      <a:noFill/>
                    </a:ln>
                    <a:extLst>
                      <a:ext uri="{53640926-AAD7-44D8-BBD7-CCE9431645EC}">
                        <a14:shadowObscured xmlns:a14="http://schemas.microsoft.com/office/drawing/2010/main"/>
                      </a:ext>
                    </a:extLst>
                  </pic:spPr>
                </pic:pic>
              </a:graphicData>
            </a:graphic>
          </wp:inline>
        </w:drawing>
      </w:r>
      <w:r w:rsidR="00482FE5">
        <w:rPr>
          <w:noProof/>
          <w:lang w:eastAsia="en-AU"/>
        </w:rPr>
        <w:t xml:space="preserve"> </w:t>
      </w:r>
    </w:p>
    <w:p w14:paraId="683C7441" w14:textId="77777777" w:rsidR="00A03FE3" w:rsidRDefault="00A03FE3" w:rsidP="00A03FE3">
      <w:pPr>
        <w:pStyle w:val="Heading3"/>
      </w:pPr>
      <w:r>
        <w:t>Other causes of stress</w:t>
      </w:r>
    </w:p>
    <w:p w14:paraId="7244DAFF" w14:textId="6A62EAC6" w:rsidR="00A03FE3" w:rsidRDefault="00A03FE3" w:rsidP="00A03FE3">
      <w:proofErr w:type="gramStart"/>
      <w:r>
        <w:t>1</w:t>
      </w:r>
      <w:r w:rsidR="00EA2E6E">
        <w:t>80</w:t>
      </w:r>
      <w:proofErr w:type="gramEnd"/>
      <w:r>
        <w:t xml:space="preserve"> Respondents wrote in another item that causes them stress. These </w:t>
      </w:r>
      <w:proofErr w:type="gramStart"/>
      <w:r>
        <w:t>have been grouped</w:t>
      </w:r>
      <w:proofErr w:type="gramEnd"/>
      <w:r>
        <w:t xml:space="preserve"> into themes for analysis, with the top mentions as follows:</w:t>
      </w:r>
    </w:p>
    <w:tbl>
      <w:tblPr>
        <w:tblStyle w:val="GridTable4-Accent4"/>
        <w:tblW w:w="9209" w:type="dxa"/>
        <w:tblLook w:val="04A0" w:firstRow="1" w:lastRow="0" w:firstColumn="1" w:lastColumn="0" w:noHBand="0" w:noVBand="1"/>
      </w:tblPr>
      <w:tblGrid>
        <w:gridCol w:w="3005"/>
        <w:gridCol w:w="1243"/>
        <w:gridCol w:w="4961"/>
      </w:tblGrid>
      <w:tr w:rsidR="00A03FE3" w14:paraId="6F259CA3" w14:textId="77777777" w:rsidTr="00447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6924C5D" w14:textId="77777777" w:rsidR="00A03FE3" w:rsidRDefault="00A03FE3" w:rsidP="00447EAF">
            <w:r>
              <w:t>Theme</w:t>
            </w:r>
          </w:p>
        </w:tc>
        <w:tc>
          <w:tcPr>
            <w:tcW w:w="1243" w:type="dxa"/>
          </w:tcPr>
          <w:p w14:paraId="458882FF" w14:textId="77777777" w:rsidR="00A03FE3" w:rsidRDefault="00A03FE3" w:rsidP="00447EAF">
            <w:pPr>
              <w:cnfStyle w:val="100000000000" w:firstRow="1" w:lastRow="0" w:firstColumn="0" w:lastColumn="0" w:oddVBand="0" w:evenVBand="0" w:oddHBand="0" w:evenHBand="0" w:firstRowFirstColumn="0" w:firstRowLastColumn="0" w:lastRowFirstColumn="0" w:lastRowLastColumn="0"/>
            </w:pPr>
            <w:r>
              <w:t>Mentions</w:t>
            </w:r>
          </w:p>
        </w:tc>
        <w:tc>
          <w:tcPr>
            <w:tcW w:w="4961" w:type="dxa"/>
          </w:tcPr>
          <w:p w14:paraId="21164A1A" w14:textId="77777777" w:rsidR="00A03FE3" w:rsidRDefault="00A03FE3" w:rsidP="00447EAF">
            <w:pPr>
              <w:cnfStyle w:val="100000000000" w:firstRow="1" w:lastRow="0" w:firstColumn="0" w:lastColumn="0" w:oddVBand="0" w:evenVBand="0" w:oddHBand="0" w:evenHBand="0" w:firstRowFirstColumn="0" w:firstRowLastColumn="0" w:lastRowFirstColumn="0" w:lastRowLastColumn="0"/>
            </w:pPr>
            <w:r>
              <w:t>Details</w:t>
            </w:r>
          </w:p>
        </w:tc>
      </w:tr>
      <w:tr w:rsidR="00A03FE3" w14:paraId="1E014274" w14:textId="77777777" w:rsidTr="0044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0F70736" w14:textId="77777777" w:rsidR="00A03FE3" w:rsidRPr="00A03FE3" w:rsidRDefault="00A03FE3" w:rsidP="00447EAF">
            <w:pPr>
              <w:rPr>
                <w:b w:val="0"/>
              </w:rPr>
            </w:pPr>
            <w:r w:rsidRPr="00A03FE3">
              <w:rPr>
                <w:b w:val="0"/>
              </w:rPr>
              <w:t>School, Study and university</w:t>
            </w:r>
          </w:p>
        </w:tc>
        <w:tc>
          <w:tcPr>
            <w:tcW w:w="1243" w:type="dxa"/>
          </w:tcPr>
          <w:p w14:paraId="6FDC6EF7" w14:textId="265EEBB8" w:rsidR="00A03FE3" w:rsidRDefault="00EA2E6E" w:rsidP="00447EAF">
            <w:pPr>
              <w:cnfStyle w:val="000000100000" w:firstRow="0" w:lastRow="0" w:firstColumn="0" w:lastColumn="0" w:oddVBand="0" w:evenVBand="0" w:oddHBand="1" w:evenHBand="0" w:firstRowFirstColumn="0" w:firstRowLastColumn="0" w:lastRowFirstColumn="0" w:lastRowLastColumn="0"/>
            </w:pPr>
            <w:r>
              <w:t>32</w:t>
            </w:r>
          </w:p>
        </w:tc>
        <w:tc>
          <w:tcPr>
            <w:tcW w:w="4961" w:type="dxa"/>
          </w:tcPr>
          <w:p w14:paraId="7699FD74"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10 mentions of there being too much homework.</w:t>
            </w:r>
          </w:p>
          <w:p w14:paraId="0C9D3192"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 xml:space="preserve">Tests </w:t>
            </w:r>
            <w:proofErr w:type="gramStart"/>
            <w:r>
              <w:t>are also mentioned</w:t>
            </w:r>
            <w:proofErr w:type="gramEnd"/>
            <w:r>
              <w:t xml:space="preserve"> as quite stressful.</w:t>
            </w:r>
          </w:p>
          <w:p w14:paraId="05836D35"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Some find it stressful to juggle study and family commitments.</w:t>
            </w:r>
          </w:p>
        </w:tc>
      </w:tr>
      <w:tr w:rsidR="00A03FE3" w14:paraId="4F1BE63B" w14:textId="77777777" w:rsidTr="00447EAF">
        <w:tc>
          <w:tcPr>
            <w:cnfStyle w:val="001000000000" w:firstRow="0" w:lastRow="0" w:firstColumn="1" w:lastColumn="0" w:oddVBand="0" w:evenVBand="0" w:oddHBand="0" w:evenHBand="0" w:firstRowFirstColumn="0" w:firstRowLastColumn="0" w:lastRowFirstColumn="0" w:lastRowLastColumn="0"/>
            <w:tcW w:w="3005" w:type="dxa"/>
          </w:tcPr>
          <w:p w14:paraId="315F1876" w14:textId="77777777" w:rsidR="00A03FE3" w:rsidRPr="00A03FE3" w:rsidRDefault="00A03FE3" w:rsidP="00447EAF">
            <w:pPr>
              <w:rPr>
                <w:b w:val="0"/>
              </w:rPr>
            </w:pPr>
            <w:r w:rsidRPr="00A03FE3">
              <w:rPr>
                <w:b w:val="0"/>
              </w:rPr>
              <w:t>Work</w:t>
            </w:r>
          </w:p>
        </w:tc>
        <w:tc>
          <w:tcPr>
            <w:tcW w:w="1243" w:type="dxa"/>
          </w:tcPr>
          <w:p w14:paraId="283A22D0" w14:textId="01B5CC52" w:rsidR="00A03FE3" w:rsidRDefault="00EA2E6E" w:rsidP="00447EAF">
            <w:pPr>
              <w:cnfStyle w:val="000000000000" w:firstRow="0" w:lastRow="0" w:firstColumn="0" w:lastColumn="0" w:oddVBand="0" w:evenVBand="0" w:oddHBand="0" w:evenHBand="0" w:firstRowFirstColumn="0" w:firstRowLastColumn="0" w:lastRowFirstColumn="0" w:lastRowLastColumn="0"/>
            </w:pPr>
            <w:r>
              <w:t>19</w:t>
            </w:r>
          </w:p>
        </w:tc>
        <w:tc>
          <w:tcPr>
            <w:tcW w:w="4961" w:type="dxa"/>
          </w:tcPr>
          <w:p w14:paraId="59564507"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 xml:space="preserve">Many mentions just typed in the word ‘work’ (6). </w:t>
            </w:r>
          </w:p>
          <w:p w14:paraId="5DA2F19C"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Key points of stress are changing roles at work, finding a job, performing well and job stability.</w:t>
            </w:r>
          </w:p>
        </w:tc>
      </w:tr>
      <w:tr w:rsidR="00A03FE3" w14:paraId="40B24EC2" w14:textId="77777777" w:rsidTr="0044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C5C493C" w14:textId="77777777" w:rsidR="00A03FE3" w:rsidRPr="00A03FE3" w:rsidRDefault="00A03FE3" w:rsidP="00447EAF">
            <w:pPr>
              <w:rPr>
                <w:b w:val="0"/>
              </w:rPr>
            </w:pPr>
            <w:r w:rsidRPr="00A03FE3">
              <w:rPr>
                <w:b w:val="0"/>
              </w:rPr>
              <w:t>Pressure from peers and parents, including people being judgemental or developing incorrect perceptions.</w:t>
            </w:r>
          </w:p>
        </w:tc>
        <w:tc>
          <w:tcPr>
            <w:tcW w:w="1243" w:type="dxa"/>
          </w:tcPr>
          <w:p w14:paraId="7B7280E6"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15</w:t>
            </w:r>
          </w:p>
        </w:tc>
        <w:tc>
          <w:tcPr>
            <w:tcW w:w="4961" w:type="dxa"/>
          </w:tcPr>
          <w:p w14:paraId="72C7EC5D"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 xml:space="preserve">Points of stress arise when young people feel </w:t>
            </w:r>
            <w:proofErr w:type="gramStart"/>
            <w:r>
              <w:t>they are being unfairly judged by family and their peers</w:t>
            </w:r>
            <w:proofErr w:type="gramEnd"/>
            <w:r>
              <w:t>. This extends to worry about what people are going to think about personal behaviours.</w:t>
            </w:r>
          </w:p>
          <w:p w14:paraId="7AC3B2E1"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 xml:space="preserve">Some mentioned </w:t>
            </w:r>
            <w:proofErr w:type="gramStart"/>
            <w:r>
              <w:t>being pressured</w:t>
            </w:r>
            <w:proofErr w:type="gramEnd"/>
            <w:r>
              <w:t xml:space="preserve"> by their parents to do well.</w:t>
            </w:r>
          </w:p>
        </w:tc>
      </w:tr>
      <w:tr w:rsidR="00A03FE3" w14:paraId="68732D31" w14:textId="77777777" w:rsidTr="00447EAF">
        <w:tc>
          <w:tcPr>
            <w:cnfStyle w:val="001000000000" w:firstRow="0" w:lastRow="0" w:firstColumn="1" w:lastColumn="0" w:oddVBand="0" w:evenVBand="0" w:oddHBand="0" w:evenHBand="0" w:firstRowFirstColumn="0" w:firstRowLastColumn="0" w:lastRowFirstColumn="0" w:lastRowLastColumn="0"/>
            <w:tcW w:w="3005" w:type="dxa"/>
          </w:tcPr>
          <w:p w14:paraId="13844D68" w14:textId="77777777" w:rsidR="00A03FE3" w:rsidRPr="00A03FE3" w:rsidRDefault="00A03FE3" w:rsidP="00447EAF">
            <w:pPr>
              <w:rPr>
                <w:b w:val="0"/>
              </w:rPr>
            </w:pPr>
            <w:r w:rsidRPr="00A03FE3">
              <w:rPr>
                <w:b w:val="0"/>
              </w:rPr>
              <w:t>Life in general / everything</w:t>
            </w:r>
          </w:p>
        </w:tc>
        <w:tc>
          <w:tcPr>
            <w:tcW w:w="1243" w:type="dxa"/>
          </w:tcPr>
          <w:p w14:paraId="559A5BF5"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7</w:t>
            </w:r>
          </w:p>
        </w:tc>
        <w:tc>
          <w:tcPr>
            <w:tcW w:w="4961" w:type="dxa"/>
          </w:tcPr>
          <w:p w14:paraId="1DC6A34B"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No additional insights</w:t>
            </w:r>
          </w:p>
        </w:tc>
      </w:tr>
      <w:tr w:rsidR="00A03FE3" w14:paraId="4AD095AB" w14:textId="77777777" w:rsidTr="0044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5998C71" w14:textId="77777777" w:rsidR="00A03FE3" w:rsidRPr="00A03FE3" w:rsidRDefault="00A03FE3" w:rsidP="00447EAF">
            <w:pPr>
              <w:rPr>
                <w:b w:val="0"/>
              </w:rPr>
            </w:pPr>
            <w:r w:rsidRPr="00A03FE3">
              <w:rPr>
                <w:b w:val="0"/>
              </w:rPr>
              <w:t>Transport</w:t>
            </w:r>
          </w:p>
        </w:tc>
        <w:tc>
          <w:tcPr>
            <w:tcW w:w="1243" w:type="dxa"/>
          </w:tcPr>
          <w:p w14:paraId="0EAD8426"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6</w:t>
            </w:r>
          </w:p>
        </w:tc>
        <w:tc>
          <w:tcPr>
            <w:tcW w:w="4961" w:type="dxa"/>
          </w:tcPr>
          <w:p w14:paraId="31B36904"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Challenges arise when needing to use public transport to get around, specific to delays and lack of options.</w:t>
            </w:r>
          </w:p>
        </w:tc>
      </w:tr>
      <w:tr w:rsidR="00A03FE3" w14:paraId="70C95F03" w14:textId="77777777" w:rsidTr="00447EAF">
        <w:tc>
          <w:tcPr>
            <w:cnfStyle w:val="001000000000" w:firstRow="0" w:lastRow="0" w:firstColumn="1" w:lastColumn="0" w:oddVBand="0" w:evenVBand="0" w:oddHBand="0" w:evenHBand="0" w:firstRowFirstColumn="0" w:firstRowLastColumn="0" w:lastRowFirstColumn="0" w:lastRowLastColumn="0"/>
            <w:tcW w:w="3005" w:type="dxa"/>
          </w:tcPr>
          <w:p w14:paraId="3F0AAB72" w14:textId="77777777" w:rsidR="00A03FE3" w:rsidRPr="00A03FE3" w:rsidRDefault="00A03FE3" w:rsidP="00447EAF">
            <w:pPr>
              <w:rPr>
                <w:b w:val="0"/>
              </w:rPr>
            </w:pPr>
            <w:r w:rsidRPr="00A03FE3">
              <w:rPr>
                <w:b w:val="0"/>
              </w:rPr>
              <w:t>Financial pressure</w:t>
            </w:r>
          </w:p>
        </w:tc>
        <w:tc>
          <w:tcPr>
            <w:tcW w:w="1243" w:type="dxa"/>
          </w:tcPr>
          <w:p w14:paraId="17600497"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6</w:t>
            </w:r>
          </w:p>
        </w:tc>
        <w:tc>
          <w:tcPr>
            <w:tcW w:w="4961" w:type="dxa"/>
          </w:tcPr>
          <w:p w14:paraId="599CD5F8"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Includes not having money to pay for expenses / buy food, as well as stress about rising cost of living.</w:t>
            </w:r>
          </w:p>
        </w:tc>
      </w:tr>
      <w:tr w:rsidR="00A03FE3" w14:paraId="1C62B26F" w14:textId="77777777" w:rsidTr="0044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84EE0B6" w14:textId="77777777" w:rsidR="00A03FE3" w:rsidRPr="00A03FE3" w:rsidRDefault="00A03FE3" w:rsidP="00447EAF">
            <w:pPr>
              <w:rPr>
                <w:b w:val="0"/>
              </w:rPr>
            </w:pPr>
            <w:r w:rsidRPr="00A03FE3">
              <w:rPr>
                <w:b w:val="0"/>
              </w:rPr>
              <w:t>Mental health</w:t>
            </w:r>
          </w:p>
        </w:tc>
        <w:tc>
          <w:tcPr>
            <w:tcW w:w="1243" w:type="dxa"/>
          </w:tcPr>
          <w:p w14:paraId="050F923E"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5</w:t>
            </w:r>
          </w:p>
        </w:tc>
        <w:tc>
          <w:tcPr>
            <w:tcW w:w="4961" w:type="dxa"/>
          </w:tcPr>
          <w:p w14:paraId="416A0C32"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Includes personal mental health as well as seeing friends with mental health problems and not being able to help.</w:t>
            </w:r>
          </w:p>
        </w:tc>
      </w:tr>
      <w:tr w:rsidR="00A03FE3" w14:paraId="10C3FFC5" w14:textId="77777777" w:rsidTr="00447EAF">
        <w:tc>
          <w:tcPr>
            <w:cnfStyle w:val="001000000000" w:firstRow="0" w:lastRow="0" w:firstColumn="1" w:lastColumn="0" w:oddVBand="0" w:evenVBand="0" w:oddHBand="0" w:evenHBand="0" w:firstRowFirstColumn="0" w:firstRowLastColumn="0" w:lastRowFirstColumn="0" w:lastRowLastColumn="0"/>
            <w:tcW w:w="3005" w:type="dxa"/>
          </w:tcPr>
          <w:p w14:paraId="1163FEC1" w14:textId="77777777" w:rsidR="00A03FE3" w:rsidRPr="00A03FE3" w:rsidRDefault="00A03FE3" w:rsidP="00447EAF">
            <w:pPr>
              <w:rPr>
                <w:b w:val="0"/>
              </w:rPr>
            </w:pPr>
            <w:r w:rsidRPr="00A03FE3">
              <w:rPr>
                <w:b w:val="0"/>
              </w:rPr>
              <w:t>Other</w:t>
            </w:r>
          </w:p>
        </w:tc>
        <w:tc>
          <w:tcPr>
            <w:tcW w:w="1243" w:type="dxa"/>
          </w:tcPr>
          <w:p w14:paraId="4430EEF5"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27</w:t>
            </w:r>
          </w:p>
        </w:tc>
        <w:tc>
          <w:tcPr>
            <w:tcW w:w="4961" w:type="dxa"/>
          </w:tcPr>
          <w:p w14:paraId="244BF35D"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Includes bullying, lack of time, isolation, people not caring about the environment, illegal drug use, discrimination, corruption, medical, and safety at night.</w:t>
            </w:r>
          </w:p>
        </w:tc>
      </w:tr>
    </w:tbl>
    <w:p w14:paraId="4A37D8E5" w14:textId="77777777" w:rsidR="00A03FE3" w:rsidRDefault="00A03FE3" w:rsidP="00A03FE3"/>
    <w:p w14:paraId="57E91F31" w14:textId="77777777" w:rsidR="00566A61" w:rsidRDefault="00566A61" w:rsidP="00566A61">
      <w:pPr>
        <w:pStyle w:val="Heading3"/>
      </w:pPr>
      <w:r>
        <w:t>Key statistical variations</w:t>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none" w:sz="0" w:space="0" w:color="auto"/>
        </w:tblBorders>
        <w:shd w:val="clear" w:color="auto" w:fill="F7E1E4"/>
        <w:tblLook w:val="04A0" w:firstRow="1" w:lastRow="0" w:firstColumn="1" w:lastColumn="0" w:noHBand="0" w:noVBand="1"/>
      </w:tblPr>
      <w:tblGrid>
        <w:gridCol w:w="966"/>
        <w:gridCol w:w="8108"/>
      </w:tblGrid>
      <w:tr w:rsidR="00312551" w14:paraId="31FDBB19" w14:textId="77777777" w:rsidTr="00AD2B6D">
        <w:trPr>
          <w:trHeight w:val="3635"/>
        </w:trPr>
        <w:tc>
          <w:tcPr>
            <w:tcW w:w="966" w:type="dxa"/>
            <w:shd w:val="clear" w:color="auto" w:fill="F7E1E4"/>
            <w:vAlign w:val="center"/>
          </w:tcPr>
          <w:p w14:paraId="255E71CB" w14:textId="77777777" w:rsidR="00AB3845" w:rsidRDefault="00065894" w:rsidP="0077078C">
            <w:r>
              <w:rPr>
                <w:noProof/>
                <w:lang w:eastAsia="en-AU"/>
              </w:rPr>
              <w:drawing>
                <wp:inline distT="0" distB="0" distL="0" distR="0" wp14:anchorId="346D26D2" wp14:editId="5A771EB4">
                  <wp:extent cx="247650" cy="421497"/>
                  <wp:effectExtent l="38100" t="19050" r="0" b="3619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male.gif"/>
                          <pic:cNvPicPr/>
                        </pic:nvPicPr>
                        <pic:blipFill>
                          <a:blip r:embed="rId15" cstate="print">
                            <a:extLst>
                              <a:ext uri="{28A0092B-C50C-407E-A947-70E740481C1C}">
                                <a14:useLocalDpi xmlns:a14="http://schemas.microsoft.com/office/drawing/2010/main" val="0"/>
                              </a:ext>
                            </a:extLst>
                          </a:blip>
                          <a:stretch>
                            <a:fillRect/>
                          </a:stretch>
                        </pic:blipFill>
                        <pic:spPr>
                          <a:xfrm rot="1138029">
                            <a:off x="0" y="0"/>
                            <a:ext cx="251613" cy="428242"/>
                          </a:xfrm>
                          <a:prstGeom prst="rect">
                            <a:avLst/>
                          </a:prstGeom>
                        </pic:spPr>
                      </pic:pic>
                    </a:graphicData>
                  </a:graphic>
                </wp:inline>
              </w:drawing>
            </w:r>
          </w:p>
        </w:tc>
        <w:tc>
          <w:tcPr>
            <w:tcW w:w="8108" w:type="dxa"/>
            <w:shd w:val="clear" w:color="auto" w:fill="F7E1E4"/>
          </w:tcPr>
          <w:p w14:paraId="33404E2A" w14:textId="77777777" w:rsidR="00AB3845" w:rsidRDefault="00AB3845" w:rsidP="0077078C">
            <w:r>
              <w:t>As with previous questions, females again show notable differences to males, with consistently higher average stress frequencies recorded.</w:t>
            </w:r>
          </w:p>
          <w:p w14:paraId="45037DCB" w14:textId="6F96D08F" w:rsidR="00AB3845" w:rsidRPr="00DB1923" w:rsidRDefault="00AD2B6D" w:rsidP="0077078C">
            <w:r>
              <w:rPr>
                <w:noProof/>
                <w:lang w:eastAsia="en-AU"/>
              </w:rPr>
              <w:drawing>
                <wp:inline distT="0" distB="0" distL="0" distR="0" wp14:anchorId="08435A71" wp14:editId="44B85B63">
                  <wp:extent cx="5011420" cy="1828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1420" cy="1828800"/>
                          </a:xfrm>
                          <a:prstGeom prst="rect">
                            <a:avLst/>
                          </a:prstGeom>
                          <a:noFill/>
                        </pic:spPr>
                      </pic:pic>
                    </a:graphicData>
                  </a:graphic>
                </wp:inline>
              </w:drawing>
            </w:r>
          </w:p>
        </w:tc>
      </w:tr>
      <w:tr w:rsidR="00312551" w14:paraId="025AAFDC" w14:textId="77777777" w:rsidTr="00AD2B6D">
        <w:trPr>
          <w:trHeight w:val="3998"/>
        </w:trPr>
        <w:tc>
          <w:tcPr>
            <w:tcW w:w="966" w:type="dxa"/>
            <w:shd w:val="clear" w:color="auto" w:fill="F7E1E4"/>
            <w:vAlign w:val="center"/>
          </w:tcPr>
          <w:p w14:paraId="6DFF8C90" w14:textId="77777777" w:rsidR="00AB3845" w:rsidRDefault="00312551" w:rsidP="0077078C">
            <w:r>
              <w:rPr>
                <w:noProof/>
                <w:lang w:eastAsia="en-AU"/>
              </w:rPr>
              <w:drawing>
                <wp:inline distT="0" distB="0" distL="0" distR="0" wp14:anchorId="7423B064" wp14:editId="1832D4A2">
                  <wp:extent cx="430929" cy="52387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siness_confidence.gif"/>
                          <pic:cNvPicPr/>
                        </pic:nvPicPr>
                        <pic:blipFill rotWithShape="1">
                          <a:blip r:embed="rId48" cstate="print">
                            <a:extLst>
                              <a:ext uri="{28A0092B-C50C-407E-A947-70E740481C1C}">
                                <a14:useLocalDpi xmlns:a14="http://schemas.microsoft.com/office/drawing/2010/main" val="0"/>
                              </a:ext>
                            </a:extLst>
                          </a:blip>
                          <a:srcRect r="36725"/>
                          <a:stretch/>
                        </pic:blipFill>
                        <pic:spPr bwMode="auto">
                          <a:xfrm>
                            <a:off x="0" y="0"/>
                            <a:ext cx="434850" cy="528641"/>
                          </a:xfrm>
                          <a:prstGeom prst="rect">
                            <a:avLst/>
                          </a:prstGeom>
                          <a:ln>
                            <a:noFill/>
                          </a:ln>
                          <a:extLst>
                            <a:ext uri="{53640926-AAD7-44D8-BBD7-CCE9431645EC}">
                              <a14:shadowObscured xmlns:a14="http://schemas.microsoft.com/office/drawing/2010/main"/>
                            </a:ext>
                          </a:extLst>
                        </pic:spPr>
                      </pic:pic>
                    </a:graphicData>
                  </a:graphic>
                </wp:inline>
              </w:drawing>
            </w:r>
          </w:p>
        </w:tc>
        <w:tc>
          <w:tcPr>
            <w:tcW w:w="8108" w:type="dxa"/>
            <w:shd w:val="clear" w:color="auto" w:fill="F7E1E4"/>
          </w:tcPr>
          <w:p w14:paraId="7FC07262" w14:textId="77777777" w:rsidR="00AB3845" w:rsidRDefault="00482FE5" w:rsidP="0077078C">
            <w:proofErr w:type="gramStart"/>
            <w:r>
              <w:t>With regards to</w:t>
            </w:r>
            <w:proofErr w:type="gramEnd"/>
            <w:r>
              <w:t xml:space="preserve"> family, social media</w:t>
            </w:r>
            <w:r w:rsidR="00566A61">
              <w:t>, and media,</w:t>
            </w:r>
            <w:r>
              <w:t xml:space="preserve"> the frequency of experiencing stress increases with age.</w:t>
            </w:r>
          </w:p>
          <w:p w14:paraId="14F12665" w14:textId="0102EA24" w:rsidR="00482FE5" w:rsidRPr="00AB3845" w:rsidRDefault="00AD2B6D" w:rsidP="0077078C">
            <w:r>
              <w:rPr>
                <w:noProof/>
                <w:lang w:eastAsia="en-AU"/>
              </w:rPr>
              <w:drawing>
                <wp:inline distT="0" distB="0" distL="0" distR="0" wp14:anchorId="20FEB644" wp14:editId="5163E988">
                  <wp:extent cx="5011420" cy="21151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1420" cy="2115185"/>
                          </a:xfrm>
                          <a:prstGeom prst="rect">
                            <a:avLst/>
                          </a:prstGeom>
                          <a:noFill/>
                        </pic:spPr>
                      </pic:pic>
                    </a:graphicData>
                  </a:graphic>
                </wp:inline>
              </w:drawing>
            </w:r>
          </w:p>
        </w:tc>
      </w:tr>
      <w:tr w:rsidR="00312551" w14:paraId="0825FF14" w14:textId="77777777" w:rsidTr="00AD2B6D">
        <w:tc>
          <w:tcPr>
            <w:tcW w:w="966" w:type="dxa"/>
            <w:shd w:val="clear" w:color="auto" w:fill="F7E1E4"/>
            <w:vAlign w:val="center"/>
          </w:tcPr>
          <w:p w14:paraId="6C19431E" w14:textId="77777777" w:rsidR="00AB3845" w:rsidRDefault="00065894" w:rsidP="0077078C">
            <w:r>
              <w:rPr>
                <w:noProof/>
                <w:lang w:eastAsia="en-AU"/>
              </w:rPr>
              <w:drawing>
                <wp:inline distT="0" distB="0" distL="0" distR="0" wp14:anchorId="4FF629B9" wp14:editId="31AB82C3">
                  <wp:extent cx="457200" cy="40743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n oversea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051" cy="414434"/>
                          </a:xfrm>
                          <a:prstGeom prst="rect">
                            <a:avLst/>
                          </a:prstGeom>
                        </pic:spPr>
                      </pic:pic>
                    </a:graphicData>
                  </a:graphic>
                </wp:inline>
              </w:drawing>
            </w:r>
          </w:p>
        </w:tc>
        <w:tc>
          <w:tcPr>
            <w:tcW w:w="8108" w:type="dxa"/>
            <w:shd w:val="clear" w:color="auto" w:fill="F7E1E4"/>
          </w:tcPr>
          <w:p w14:paraId="2030B895" w14:textId="70BE8301" w:rsidR="00AB3845" w:rsidRPr="00A97110" w:rsidRDefault="00A97110" w:rsidP="00AD2B6D">
            <w:r>
              <w:t xml:space="preserve">Those born overseas show higher mean frequency of feeling stress when around </w:t>
            </w:r>
            <w:r w:rsidRPr="00A97110">
              <w:rPr>
                <w:i/>
              </w:rPr>
              <w:t>immediate family</w:t>
            </w:r>
            <w:r>
              <w:t xml:space="preserve"> (2.</w:t>
            </w:r>
            <w:r w:rsidR="00AD2B6D">
              <w:t>13</w:t>
            </w:r>
            <w:r>
              <w:t>, compared to 1.</w:t>
            </w:r>
            <w:r w:rsidR="00AD2B6D">
              <w:t>69</w:t>
            </w:r>
            <w:r>
              <w:t xml:space="preserve"> for those born in Australia) and </w:t>
            </w:r>
            <w:r>
              <w:rPr>
                <w:i/>
              </w:rPr>
              <w:t xml:space="preserve">based on things they see in the media </w:t>
            </w:r>
            <w:r w:rsidR="00AD2B6D">
              <w:t>(1.97, compared to 1.5</w:t>
            </w:r>
            <w:r>
              <w:t xml:space="preserve"> for those born in Australia)</w:t>
            </w:r>
          </w:p>
        </w:tc>
      </w:tr>
      <w:tr w:rsidR="00312551" w14:paraId="0F9046CB" w14:textId="77777777" w:rsidTr="00AD2B6D">
        <w:tc>
          <w:tcPr>
            <w:tcW w:w="966" w:type="dxa"/>
            <w:shd w:val="clear" w:color="auto" w:fill="F7E1E4"/>
            <w:vAlign w:val="center"/>
          </w:tcPr>
          <w:p w14:paraId="34B758AA" w14:textId="77777777" w:rsidR="00AB3845" w:rsidRDefault="00065894" w:rsidP="0077078C">
            <w:r>
              <w:rPr>
                <w:noProof/>
                <w:lang w:eastAsia="en-AU"/>
              </w:rPr>
              <w:drawing>
                <wp:inline distT="0" distB="0" distL="0" distR="0" wp14:anchorId="1BC4438A" wp14:editId="535FD0A9">
                  <wp:extent cx="476250" cy="42429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ork.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051" cy="431245"/>
                          </a:xfrm>
                          <a:prstGeom prst="rect">
                            <a:avLst/>
                          </a:prstGeom>
                        </pic:spPr>
                      </pic:pic>
                    </a:graphicData>
                  </a:graphic>
                </wp:inline>
              </w:drawing>
            </w:r>
          </w:p>
        </w:tc>
        <w:tc>
          <w:tcPr>
            <w:tcW w:w="8108" w:type="dxa"/>
            <w:shd w:val="clear" w:color="auto" w:fill="F7E1E4"/>
          </w:tcPr>
          <w:p w14:paraId="78D146A6" w14:textId="0BDEF4CB" w:rsidR="00AB3845" w:rsidRPr="00A97110" w:rsidRDefault="00A97110" w:rsidP="00AD2B6D">
            <w:r>
              <w:t xml:space="preserve">Those who are employed show higher mean frequency of stress than those at school to a range of scenarios including </w:t>
            </w:r>
            <w:r>
              <w:rPr>
                <w:i/>
              </w:rPr>
              <w:t xml:space="preserve">when around immediate family </w:t>
            </w:r>
            <w:r>
              <w:t>(2.0</w:t>
            </w:r>
            <w:r w:rsidR="00AD2B6D">
              <w:t>1</w:t>
            </w:r>
            <w:r w:rsidR="004A269E">
              <w:t xml:space="preserve"> employed</w:t>
            </w:r>
            <w:r w:rsidR="00AD2B6D">
              <w:t>, 1.7</w:t>
            </w:r>
            <w:r>
              <w:t xml:space="preserve"> school), </w:t>
            </w:r>
            <w:r>
              <w:rPr>
                <w:i/>
              </w:rPr>
              <w:t>based on things in the media</w:t>
            </w:r>
            <w:r w:rsidR="00AD2B6D">
              <w:t xml:space="preserve"> (1.78</w:t>
            </w:r>
            <w:r w:rsidR="004A269E">
              <w:t xml:space="preserve"> employed</w:t>
            </w:r>
            <w:r>
              <w:t>, 1.4</w:t>
            </w:r>
            <w:r w:rsidR="00AD2B6D">
              <w:t>5</w:t>
            </w:r>
            <w:r>
              <w:t xml:space="preserve"> school), </w:t>
            </w:r>
            <w:r w:rsidR="004A269E">
              <w:rPr>
                <w:i/>
              </w:rPr>
              <w:t>b</w:t>
            </w:r>
            <w:r>
              <w:rPr>
                <w:i/>
              </w:rPr>
              <w:t xml:space="preserve">ased on things on social media </w:t>
            </w:r>
            <w:r>
              <w:t>(1.78</w:t>
            </w:r>
            <w:r w:rsidR="004A269E">
              <w:t xml:space="preserve"> employed</w:t>
            </w:r>
            <w:r>
              <w:t>, 1.4</w:t>
            </w:r>
            <w:r w:rsidR="00AD2B6D">
              <w:t>5</w:t>
            </w:r>
            <w:r>
              <w:t xml:space="preserve"> school), and </w:t>
            </w:r>
            <w:r>
              <w:rPr>
                <w:i/>
              </w:rPr>
              <w:t>bushfires</w:t>
            </w:r>
            <w:r>
              <w:t xml:space="preserve"> (1.5</w:t>
            </w:r>
            <w:r w:rsidR="00AD2B6D">
              <w:t>3</w:t>
            </w:r>
            <w:r w:rsidR="004A269E">
              <w:t xml:space="preserve"> employed</w:t>
            </w:r>
            <w:r>
              <w:t>, 1.2</w:t>
            </w:r>
            <w:r w:rsidR="00AD2B6D">
              <w:t>6</w:t>
            </w:r>
            <w:r>
              <w:t xml:space="preserve"> school).</w:t>
            </w:r>
            <w:r w:rsidR="004A269E">
              <w:t xml:space="preserve"> This closely correlates with age.</w:t>
            </w:r>
          </w:p>
        </w:tc>
      </w:tr>
    </w:tbl>
    <w:p w14:paraId="2CF89038" w14:textId="77777777" w:rsidR="00AB3845" w:rsidRDefault="00AB3845" w:rsidP="0077078C"/>
    <w:tbl>
      <w:tblPr>
        <w:tblStyle w:val="TableGrid"/>
        <w:tblW w:w="0" w:type="auto"/>
        <w:tblBorders>
          <w:top w:val="single" w:sz="24" w:space="0" w:color="A22B38" w:themeColor="accent4"/>
          <w:left w:val="single" w:sz="24" w:space="0" w:color="A22B38" w:themeColor="accent4"/>
          <w:bottom w:val="single" w:sz="24" w:space="0" w:color="A22B38" w:themeColor="accent4"/>
          <w:right w:val="single" w:sz="24" w:space="0" w:color="A22B38" w:themeColor="accent4"/>
          <w:insideH w:val="none" w:sz="0" w:space="0" w:color="auto"/>
          <w:insideV w:val="none" w:sz="0" w:space="0" w:color="auto"/>
        </w:tblBorders>
        <w:shd w:val="clear" w:color="auto" w:fill="F2CED2" w:themeFill="accent4" w:themeFillTint="33"/>
        <w:tblLook w:val="04A0" w:firstRow="1" w:lastRow="0" w:firstColumn="1" w:lastColumn="0" w:noHBand="0" w:noVBand="1"/>
      </w:tblPr>
      <w:tblGrid>
        <w:gridCol w:w="9016"/>
      </w:tblGrid>
      <w:tr w:rsidR="00312551" w14:paraId="4CE5031B" w14:textId="77777777" w:rsidTr="00312551">
        <w:tc>
          <w:tcPr>
            <w:tcW w:w="9016" w:type="dxa"/>
            <w:shd w:val="clear" w:color="auto" w:fill="F2CED2" w:themeFill="accent4" w:themeFillTint="33"/>
          </w:tcPr>
          <w:p w14:paraId="56C19034" w14:textId="77777777" w:rsidR="00312551" w:rsidRPr="00566A61" w:rsidRDefault="00312551" w:rsidP="0077078C">
            <w:pPr>
              <w:rPr>
                <w:b/>
              </w:rPr>
            </w:pPr>
            <w:r w:rsidRPr="00566A61">
              <w:rPr>
                <w:b/>
              </w:rPr>
              <w:t>Weighted Cardinia residents</w:t>
            </w:r>
            <w:r w:rsidR="00566A61">
              <w:rPr>
                <w:b/>
              </w:rPr>
              <w:t xml:space="preserve"> </w:t>
            </w:r>
            <w:r w:rsidR="00566A61" w:rsidRPr="00566A61">
              <w:rPr>
                <w:i/>
              </w:rPr>
              <w:t>(age/gender/ward weight)</w:t>
            </w:r>
          </w:p>
          <w:p w14:paraId="5AC60F41" w14:textId="7DA5ECE4" w:rsidR="00312551" w:rsidRDefault="00312551" w:rsidP="0077078C">
            <w:pPr>
              <w:pStyle w:val="ListParagraph"/>
              <w:numPr>
                <w:ilvl w:val="0"/>
                <w:numId w:val="5"/>
              </w:numPr>
            </w:pPr>
            <w:r>
              <w:t xml:space="preserve">The frequency of feeling stressed </w:t>
            </w:r>
            <w:r w:rsidRPr="00AD2B6D">
              <w:rPr>
                <w:i/>
              </w:rPr>
              <w:t>around immediate family</w:t>
            </w:r>
            <w:r>
              <w:t xml:space="preserve"> is higher amongst 18-24 year olds (2.0</w:t>
            </w:r>
            <w:r w:rsidR="00AD2B6D">
              <w:t>2</w:t>
            </w:r>
            <w:r>
              <w:t>, 1.4</w:t>
            </w:r>
            <w:r w:rsidR="00AD2B6D">
              <w:t>3</w:t>
            </w:r>
            <w:r>
              <w:t xml:space="preserve"> 12-14 year olds)</w:t>
            </w:r>
          </w:p>
          <w:p w14:paraId="7B440DD2" w14:textId="685A61F5" w:rsidR="00312551" w:rsidRDefault="004A269E" w:rsidP="0077078C">
            <w:pPr>
              <w:pStyle w:val="ListParagraph"/>
              <w:numPr>
                <w:ilvl w:val="0"/>
                <w:numId w:val="5"/>
              </w:numPr>
            </w:pPr>
            <w:r>
              <w:t xml:space="preserve">Those in the </w:t>
            </w:r>
            <w:r w:rsidR="00923AC9">
              <w:t>C</w:t>
            </w:r>
            <w:r>
              <w:t xml:space="preserve">entral ward show higher average frequency of stress based on </w:t>
            </w:r>
            <w:r w:rsidRPr="00AD2B6D">
              <w:rPr>
                <w:i/>
              </w:rPr>
              <w:t>things that happen in social media</w:t>
            </w:r>
            <w:r>
              <w:t xml:space="preserve"> (1.</w:t>
            </w:r>
            <w:r w:rsidR="00AD160E">
              <w:t>7</w:t>
            </w:r>
            <w:r>
              <w:t>, com</w:t>
            </w:r>
            <w:r w:rsidR="00AD160E">
              <w:t>pared to 1.2</w:t>
            </w:r>
            <w:r>
              <w:t xml:space="preserve"> Port ward)</w:t>
            </w:r>
          </w:p>
          <w:p w14:paraId="7CD32FFD" w14:textId="1905D49E" w:rsidR="004A269E" w:rsidRDefault="004A269E" w:rsidP="00AD160E">
            <w:pPr>
              <w:pStyle w:val="ListParagraph"/>
              <w:numPr>
                <w:ilvl w:val="0"/>
                <w:numId w:val="5"/>
              </w:numPr>
            </w:pPr>
            <w:r>
              <w:t>Those in the Ranges ward show higher average frequency of stress regarding bushfires (1.7, 1.2</w:t>
            </w:r>
            <w:r w:rsidR="00AD160E">
              <w:t>1</w:t>
            </w:r>
            <w:r>
              <w:t>-1.2</w:t>
            </w:r>
            <w:r w:rsidR="00AD160E">
              <w:t>7</w:t>
            </w:r>
            <w:r>
              <w:t xml:space="preserve"> in other wards).</w:t>
            </w:r>
          </w:p>
        </w:tc>
      </w:tr>
    </w:tbl>
    <w:p w14:paraId="08B508F1" w14:textId="77777777" w:rsidR="00312551" w:rsidRDefault="00312551" w:rsidP="0077078C"/>
    <w:p w14:paraId="43B8F74D" w14:textId="77777777" w:rsidR="00A03FE3" w:rsidRDefault="00A03FE3">
      <w:pPr>
        <w:rPr>
          <w:rFonts w:asciiTheme="majorHAnsi" w:eastAsiaTheme="majorEastAsia" w:hAnsiTheme="majorHAnsi" w:cstheme="majorBidi"/>
          <w:color w:val="00559B" w:themeColor="accent6" w:themeShade="BF"/>
          <w:sz w:val="28"/>
          <w:szCs w:val="28"/>
        </w:rPr>
      </w:pPr>
      <w:r>
        <w:br w:type="page"/>
      </w:r>
    </w:p>
    <w:p w14:paraId="2424A8C5" w14:textId="24CC111B" w:rsidR="00A97110" w:rsidRDefault="00A97110" w:rsidP="0077078C">
      <w:pPr>
        <w:pStyle w:val="Heading2"/>
      </w:pPr>
      <w:bookmarkStart w:id="9" w:name="_Toc515285744"/>
      <w:r>
        <w:lastRenderedPageBreak/>
        <w:t>Perceptions of safety</w:t>
      </w:r>
      <w:bookmarkEnd w:id="9"/>
    </w:p>
    <w:p w14:paraId="2D6B4F48" w14:textId="4C7BEA75" w:rsidR="00FA1DF7" w:rsidRDefault="00FA1DF7" w:rsidP="0077078C">
      <w:r>
        <w:t xml:space="preserve">Given the significant differences in perceptions between males and females, the following data </w:t>
      </w:r>
      <w:proofErr w:type="gramStart"/>
      <w:r>
        <w:t>has been run</w:t>
      </w:r>
      <w:proofErr w:type="gramEnd"/>
      <w:r>
        <w:t xml:space="preserve"> using</w:t>
      </w:r>
      <w:r w:rsidR="00923AC9">
        <w:t xml:space="preserve"> a gender weight </w:t>
      </w:r>
      <w:r>
        <w:t xml:space="preserve">to adjust for the over-representation of females. </w:t>
      </w:r>
    </w:p>
    <w:p w14:paraId="08CD3C1A" w14:textId="592B8F32" w:rsidR="00A97110" w:rsidRDefault="009F3A45" w:rsidP="0077078C">
      <w:r>
        <w:t>Most you</w:t>
      </w:r>
      <w:r w:rsidR="00ED01A9">
        <w:t>ng people</w:t>
      </w:r>
      <w:r>
        <w:t xml:space="preserve"> feel safe when spending time with friends and/or family, but many </w:t>
      </w:r>
      <w:proofErr w:type="gramStart"/>
      <w:r>
        <w:t>don’t</w:t>
      </w:r>
      <w:proofErr w:type="gramEnd"/>
      <w:r>
        <w:t xml:space="preserve"> feel safe in their local area alone after dark. </w:t>
      </w:r>
    </w:p>
    <w:p w14:paraId="448754BD" w14:textId="71FB7A7D" w:rsidR="00566A61" w:rsidRDefault="00ED01A9" w:rsidP="0077078C">
      <w:r>
        <w:rPr>
          <w:noProof/>
          <w:lang w:eastAsia="en-AU"/>
        </w:rPr>
        <w:drawing>
          <wp:inline distT="0" distB="0" distL="0" distR="0" wp14:anchorId="07631D89" wp14:editId="7CA57160">
            <wp:extent cx="6134100" cy="29337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100" cy="2933700"/>
                    </a:xfrm>
                    <a:prstGeom prst="rect">
                      <a:avLst/>
                    </a:prstGeom>
                    <a:noFill/>
                  </pic:spPr>
                </pic:pic>
              </a:graphicData>
            </a:graphic>
          </wp:inline>
        </w:drawing>
      </w:r>
    </w:p>
    <w:p w14:paraId="764FADC9" w14:textId="2B532D7E" w:rsidR="00FA1DF7" w:rsidRDefault="00FA1DF7" w:rsidP="0077078C">
      <w:r>
        <w:t xml:space="preserve">For comparison, research conducted with the broader Cardinia community </w:t>
      </w:r>
      <w:r w:rsidR="006B30F8">
        <w:t>(2011 Vic H</w:t>
      </w:r>
      <w:r w:rsidR="00323204">
        <w:t xml:space="preserve">ealth indicator survey, ages </w:t>
      </w:r>
      <w:r w:rsidR="00A03FE3">
        <w:t>18 and over</w:t>
      </w:r>
      <w:r w:rsidR="00323204">
        <w:t xml:space="preserve">) </w:t>
      </w:r>
      <w:r>
        <w:t>shows t</w:t>
      </w:r>
      <w:r w:rsidR="00420762">
        <w:t xml:space="preserve">hat young people have notably lower perceptions of safety both when at home </w:t>
      </w:r>
      <w:proofErr w:type="gramStart"/>
      <w:r w:rsidR="00420762">
        <w:t>and also</w:t>
      </w:r>
      <w:proofErr w:type="gramEnd"/>
      <w:r w:rsidR="00420762">
        <w:t xml:space="preserve"> walking alone in their local area when compared to adults.</w:t>
      </w:r>
    </w:p>
    <w:tbl>
      <w:tblPr>
        <w:tblStyle w:val="GridTable4-Accent2"/>
        <w:tblW w:w="0" w:type="auto"/>
        <w:tblLook w:val="04A0" w:firstRow="1" w:lastRow="0" w:firstColumn="1" w:lastColumn="0" w:noHBand="0" w:noVBand="1"/>
      </w:tblPr>
      <w:tblGrid>
        <w:gridCol w:w="4390"/>
        <w:gridCol w:w="2393"/>
        <w:gridCol w:w="2472"/>
      </w:tblGrid>
      <w:tr w:rsidR="00420762" w14:paraId="042581EF" w14:textId="77777777" w:rsidTr="00420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69CAE869" w14:textId="77777777" w:rsidR="00420762" w:rsidRDefault="00420762" w:rsidP="00420762">
            <w:r>
              <w:t>Feel safe or very safe…</w:t>
            </w:r>
          </w:p>
        </w:tc>
        <w:tc>
          <w:tcPr>
            <w:tcW w:w="2393" w:type="dxa"/>
            <w:vAlign w:val="bottom"/>
          </w:tcPr>
          <w:p w14:paraId="2842EFAB" w14:textId="77777777" w:rsidR="00420762" w:rsidRDefault="00420762" w:rsidP="00420762">
            <w:pPr>
              <w:cnfStyle w:val="100000000000" w:firstRow="1" w:lastRow="0" w:firstColumn="0" w:lastColumn="0" w:oddVBand="0" w:evenVBand="0" w:oddHBand="0" w:evenHBand="0" w:firstRowFirstColumn="0" w:firstRowLastColumn="0" w:lastRowFirstColumn="0" w:lastRowLastColumn="0"/>
            </w:pPr>
            <w:r>
              <w:t xml:space="preserve">2018 Youth Survey </w:t>
            </w:r>
          </w:p>
        </w:tc>
        <w:tc>
          <w:tcPr>
            <w:tcW w:w="2472" w:type="dxa"/>
          </w:tcPr>
          <w:p w14:paraId="2AF13FB3" w14:textId="77777777" w:rsidR="00420762" w:rsidRDefault="00420762" w:rsidP="00FE3DF0">
            <w:pPr>
              <w:cnfStyle w:val="100000000000" w:firstRow="1" w:lastRow="0" w:firstColumn="0" w:lastColumn="0" w:oddVBand="0" w:evenVBand="0" w:oddHBand="0" w:evenHBand="0" w:firstRowFirstColumn="0" w:firstRowLastColumn="0" w:lastRowFirstColumn="0" w:lastRowLastColumn="0"/>
            </w:pPr>
            <w:r>
              <w:t xml:space="preserve">2011 </w:t>
            </w:r>
            <w:proofErr w:type="spellStart"/>
            <w:r>
              <w:t>Vichealth</w:t>
            </w:r>
            <w:proofErr w:type="spellEnd"/>
            <w:r>
              <w:t xml:space="preserve"> indicator survey</w:t>
            </w:r>
          </w:p>
        </w:tc>
      </w:tr>
      <w:tr w:rsidR="00420762" w14:paraId="09C49A4F" w14:textId="77777777" w:rsidTr="0042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DF66160" w14:textId="77777777" w:rsidR="00420762" w:rsidRPr="00420762" w:rsidRDefault="00420762" w:rsidP="00420762">
            <w:pPr>
              <w:spacing w:before="40" w:after="40"/>
              <w:rPr>
                <w:b w:val="0"/>
              </w:rPr>
            </w:pPr>
            <w:r w:rsidRPr="00420762">
              <w:rPr>
                <w:b w:val="0"/>
              </w:rPr>
              <w:t>Home alone during the day</w:t>
            </w:r>
          </w:p>
        </w:tc>
        <w:tc>
          <w:tcPr>
            <w:tcW w:w="2393" w:type="dxa"/>
          </w:tcPr>
          <w:p w14:paraId="60027883" w14:textId="5366D59D" w:rsidR="00420762" w:rsidRDefault="00420762" w:rsidP="00ED01A9">
            <w:pPr>
              <w:spacing w:before="40" w:after="40"/>
              <w:cnfStyle w:val="000000100000" w:firstRow="0" w:lastRow="0" w:firstColumn="0" w:lastColumn="0" w:oddVBand="0" w:evenVBand="0" w:oddHBand="1" w:evenHBand="0" w:firstRowFirstColumn="0" w:firstRowLastColumn="0" w:lastRowFirstColumn="0" w:lastRowLastColumn="0"/>
            </w:pPr>
            <w:r>
              <w:t>8</w:t>
            </w:r>
            <w:r w:rsidR="00ED01A9">
              <w:t>4</w:t>
            </w:r>
            <w:r>
              <w:t>%</w:t>
            </w:r>
          </w:p>
        </w:tc>
        <w:tc>
          <w:tcPr>
            <w:tcW w:w="2472" w:type="dxa"/>
          </w:tcPr>
          <w:p w14:paraId="59D63538" w14:textId="77777777" w:rsidR="00420762" w:rsidRDefault="00420762" w:rsidP="00420762">
            <w:pPr>
              <w:spacing w:before="40" w:after="40"/>
              <w:cnfStyle w:val="000000100000" w:firstRow="0" w:lastRow="0" w:firstColumn="0" w:lastColumn="0" w:oddVBand="0" w:evenVBand="0" w:oddHBand="1" w:evenHBand="0" w:firstRowFirstColumn="0" w:firstRowLastColumn="0" w:lastRowFirstColumn="0" w:lastRowLastColumn="0"/>
            </w:pPr>
            <w:r>
              <w:t>99.3%</w:t>
            </w:r>
          </w:p>
        </w:tc>
      </w:tr>
      <w:tr w:rsidR="00420762" w14:paraId="6DBC98A5" w14:textId="77777777" w:rsidTr="00420762">
        <w:tc>
          <w:tcPr>
            <w:cnfStyle w:val="001000000000" w:firstRow="0" w:lastRow="0" w:firstColumn="1" w:lastColumn="0" w:oddVBand="0" w:evenVBand="0" w:oddHBand="0" w:evenHBand="0" w:firstRowFirstColumn="0" w:firstRowLastColumn="0" w:lastRowFirstColumn="0" w:lastRowLastColumn="0"/>
            <w:tcW w:w="4390" w:type="dxa"/>
          </w:tcPr>
          <w:p w14:paraId="566090EE" w14:textId="77777777" w:rsidR="00420762" w:rsidRPr="00420762" w:rsidRDefault="00420762" w:rsidP="00420762">
            <w:pPr>
              <w:spacing w:before="40" w:after="40"/>
              <w:rPr>
                <w:b w:val="0"/>
              </w:rPr>
            </w:pPr>
            <w:r w:rsidRPr="00420762">
              <w:rPr>
                <w:b w:val="0"/>
              </w:rPr>
              <w:t>Home alone at night</w:t>
            </w:r>
          </w:p>
        </w:tc>
        <w:tc>
          <w:tcPr>
            <w:tcW w:w="2393" w:type="dxa"/>
          </w:tcPr>
          <w:p w14:paraId="51A4D832" w14:textId="2E89CCB9" w:rsidR="00420762" w:rsidRDefault="00ED01A9" w:rsidP="00420762">
            <w:pPr>
              <w:spacing w:before="40" w:after="40"/>
              <w:cnfStyle w:val="000000000000" w:firstRow="0" w:lastRow="0" w:firstColumn="0" w:lastColumn="0" w:oddVBand="0" w:evenVBand="0" w:oddHBand="0" w:evenHBand="0" w:firstRowFirstColumn="0" w:firstRowLastColumn="0" w:lastRowFirstColumn="0" w:lastRowLastColumn="0"/>
            </w:pPr>
            <w:r>
              <w:t>59</w:t>
            </w:r>
            <w:r w:rsidR="00420762">
              <w:t>%</w:t>
            </w:r>
          </w:p>
        </w:tc>
        <w:tc>
          <w:tcPr>
            <w:tcW w:w="2472" w:type="dxa"/>
          </w:tcPr>
          <w:p w14:paraId="3C06D8EC" w14:textId="77777777" w:rsidR="00420762" w:rsidRDefault="00420762" w:rsidP="00420762">
            <w:pPr>
              <w:spacing w:before="40" w:after="40"/>
              <w:cnfStyle w:val="000000000000" w:firstRow="0" w:lastRow="0" w:firstColumn="0" w:lastColumn="0" w:oddVBand="0" w:evenVBand="0" w:oddHBand="0" w:evenHBand="0" w:firstRowFirstColumn="0" w:firstRowLastColumn="0" w:lastRowFirstColumn="0" w:lastRowLastColumn="0"/>
            </w:pPr>
            <w:r>
              <w:t>95.9%</w:t>
            </w:r>
          </w:p>
        </w:tc>
      </w:tr>
      <w:tr w:rsidR="00420762" w14:paraId="39A53BAB" w14:textId="77777777" w:rsidTr="0042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738D3A5" w14:textId="77777777" w:rsidR="00420762" w:rsidRPr="00420762" w:rsidRDefault="00420762" w:rsidP="00420762">
            <w:pPr>
              <w:spacing w:before="40" w:after="40"/>
              <w:rPr>
                <w:b w:val="0"/>
              </w:rPr>
            </w:pPr>
            <w:r w:rsidRPr="00420762">
              <w:rPr>
                <w:b w:val="0"/>
              </w:rPr>
              <w:t>Walking alone in local area during the day</w:t>
            </w:r>
          </w:p>
        </w:tc>
        <w:tc>
          <w:tcPr>
            <w:tcW w:w="2393" w:type="dxa"/>
          </w:tcPr>
          <w:p w14:paraId="5A1C5BBF" w14:textId="1169145E" w:rsidR="00420762" w:rsidRDefault="00ED01A9" w:rsidP="00420762">
            <w:pPr>
              <w:spacing w:before="40" w:after="40"/>
              <w:cnfStyle w:val="000000100000" w:firstRow="0" w:lastRow="0" w:firstColumn="0" w:lastColumn="0" w:oddVBand="0" w:evenVBand="0" w:oddHBand="1" w:evenHBand="0" w:firstRowFirstColumn="0" w:firstRowLastColumn="0" w:lastRowFirstColumn="0" w:lastRowLastColumn="0"/>
            </w:pPr>
            <w:r>
              <w:t>69</w:t>
            </w:r>
            <w:r w:rsidR="00420762">
              <w:t>%</w:t>
            </w:r>
          </w:p>
        </w:tc>
        <w:tc>
          <w:tcPr>
            <w:tcW w:w="2472" w:type="dxa"/>
          </w:tcPr>
          <w:p w14:paraId="0CF8A381" w14:textId="77777777" w:rsidR="00420762" w:rsidRDefault="00420762" w:rsidP="00420762">
            <w:pPr>
              <w:spacing w:before="40" w:after="40"/>
              <w:cnfStyle w:val="000000100000" w:firstRow="0" w:lastRow="0" w:firstColumn="0" w:lastColumn="0" w:oddVBand="0" w:evenVBand="0" w:oddHBand="1" w:evenHBand="0" w:firstRowFirstColumn="0" w:firstRowLastColumn="0" w:lastRowFirstColumn="0" w:lastRowLastColumn="0"/>
            </w:pPr>
            <w:r>
              <w:t>97.5%</w:t>
            </w:r>
          </w:p>
        </w:tc>
      </w:tr>
      <w:tr w:rsidR="00420762" w14:paraId="264FCCB9" w14:textId="77777777" w:rsidTr="00420762">
        <w:tc>
          <w:tcPr>
            <w:cnfStyle w:val="001000000000" w:firstRow="0" w:lastRow="0" w:firstColumn="1" w:lastColumn="0" w:oddVBand="0" w:evenVBand="0" w:oddHBand="0" w:evenHBand="0" w:firstRowFirstColumn="0" w:firstRowLastColumn="0" w:lastRowFirstColumn="0" w:lastRowLastColumn="0"/>
            <w:tcW w:w="4390" w:type="dxa"/>
          </w:tcPr>
          <w:p w14:paraId="12EEE49E" w14:textId="77777777" w:rsidR="00420762" w:rsidRPr="00420762" w:rsidRDefault="00420762" w:rsidP="00420762">
            <w:pPr>
              <w:spacing w:before="40" w:after="40"/>
              <w:rPr>
                <w:b w:val="0"/>
              </w:rPr>
            </w:pPr>
            <w:r w:rsidRPr="00420762">
              <w:rPr>
                <w:b w:val="0"/>
              </w:rPr>
              <w:t>Walking alone in local area at night</w:t>
            </w:r>
          </w:p>
        </w:tc>
        <w:tc>
          <w:tcPr>
            <w:tcW w:w="2393" w:type="dxa"/>
          </w:tcPr>
          <w:p w14:paraId="71C53E8A" w14:textId="75A2511A" w:rsidR="00420762" w:rsidRDefault="00420762" w:rsidP="00ED01A9">
            <w:pPr>
              <w:spacing w:before="40" w:after="40"/>
              <w:cnfStyle w:val="000000000000" w:firstRow="0" w:lastRow="0" w:firstColumn="0" w:lastColumn="0" w:oddVBand="0" w:evenVBand="0" w:oddHBand="0" w:evenHBand="0" w:firstRowFirstColumn="0" w:firstRowLastColumn="0" w:lastRowFirstColumn="0" w:lastRowLastColumn="0"/>
            </w:pPr>
            <w:r>
              <w:t>2</w:t>
            </w:r>
            <w:r w:rsidR="00ED01A9">
              <w:t>4</w:t>
            </w:r>
            <w:r>
              <w:t>%</w:t>
            </w:r>
          </w:p>
        </w:tc>
        <w:tc>
          <w:tcPr>
            <w:tcW w:w="2472" w:type="dxa"/>
          </w:tcPr>
          <w:p w14:paraId="36FD165D" w14:textId="77777777" w:rsidR="00420762" w:rsidRDefault="00420762" w:rsidP="00420762">
            <w:pPr>
              <w:spacing w:before="40" w:after="40"/>
              <w:cnfStyle w:val="000000000000" w:firstRow="0" w:lastRow="0" w:firstColumn="0" w:lastColumn="0" w:oddVBand="0" w:evenVBand="0" w:oddHBand="0" w:evenHBand="0" w:firstRowFirstColumn="0" w:firstRowLastColumn="0" w:lastRowFirstColumn="0" w:lastRowLastColumn="0"/>
            </w:pPr>
            <w:r>
              <w:t>71.7%</w:t>
            </w:r>
          </w:p>
        </w:tc>
      </w:tr>
    </w:tbl>
    <w:p w14:paraId="5E6D8E00" w14:textId="77777777" w:rsidR="00FA1DF7" w:rsidRDefault="00FA1DF7" w:rsidP="0077078C"/>
    <w:p w14:paraId="7E404185" w14:textId="77777777" w:rsidR="00A03FE3" w:rsidRDefault="00A03FE3">
      <w:pPr>
        <w:rPr>
          <w:rFonts w:asciiTheme="majorHAnsi" w:eastAsiaTheme="majorEastAsia" w:hAnsiTheme="majorHAnsi" w:cstheme="majorBidi"/>
          <w:color w:val="00559B" w:themeColor="accent6" w:themeShade="BF"/>
          <w:sz w:val="24"/>
          <w:szCs w:val="24"/>
        </w:rPr>
      </w:pPr>
      <w:r>
        <w:br w:type="page"/>
      </w:r>
    </w:p>
    <w:p w14:paraId="2D7F3B19" w14:textId="2A724EA8" w:rsidR="00A03FE3" w:rsidRDefault="00A03FE3" w:rsidP="00A03FE3">
      <w:pPr>
        <w:pStyle w:val="Heading3"/>
      </w:pPr>
      <w:r>
        <w:lastRenderedPageBreak/>
        <w:t>Reasons for feeling unsafe</w:t>
      </w:r>
    </w:p>
    <w:p w14:paraId="050AFF62" w14:textId="6CDCB562" w:rsidR="00A03FE3" w:rsidRDefault="00A03FE3" w:rsidP="00A03FE3">
      <w:r>
        <w:t xml:space="preserve">Those who said that they felt unsafe in one or more of these scenarios </w:t>
      </w:r>
      <w:proofErr w:type="gramStart"/>
      <w:r>
        <w:t>were asked</w:t>
      </w:r>
      <w:proofErr w:type="gramEnd"/>
      <w:r>
        <w:t xml:space="preserve"> to write in why they feel unsafe. The table below summarise</w:t>
      </w:r>
      <w:r w:rsidR="00923AC9">
        <w:t>s</w:t>
      </w:r>
      <w:r>
        <w:t xml:space="preserve"> the written responses of the </w:t>
      </w:r>
      <w:r w:rsidR="00EA2E6E">
        <w:t>140</w:t>
      </w:r>
      <w:r>
        <w:t xml:space="preserve"> respondents who wrote in an answer.</w:t>
      </w:r>
    </w:p>
    <w:tbl>
      <w:tblPr>
        <w:tblStyle w:val="GridTable4-Accent2"/>
        <w:tblW w:w="9493" w:type="dxa"/>
        <w:tblLook w:val="04A0" w:firstRow="1" w:lastRow="0" w:firstColumn="1" w:lastColumn="0" w:noHBand="0" w:noVBand="1"/>
      </w:tblPr>
      <w:tblGrid>
        <w:gridCol w:w="2830"/>
        <w:gridCol w:w="1101"/>
        <w:gridCol w:w="5562"/>
      </w:tblGrid>
      <w:tr w:rsidR="00A03FE3" w14:paraId="4E65D24E" w14:textId="77777777" w:rsidTr="00393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F40927" w14:textId="77777777" w:rsidR="00A03FE3" w:rsidRDefault="00A03FE3" w:rsidP="00447EAF">
            <w:r>
              <w:t>Theme</w:t>
            </w:r>
          </w:p>
        </w:tc>
        <w:tc>
          <w:tcPr>
            <w:tcW w:w="1101" w:type="dxa"/>
          </w:tcPr>
          <w:p w14:paraId="5A0FD9A2" w14:textId="77777777" w:rsidR="00A03FE3" w:rsidRDefault="00A03FE3" w:rsidP="00447EAF">
            <w:pPr>
              <w:cnfStyle w:val="100000000000" w:firstRow="1" w:lastRow="0" w:firstColumn="0" w:lastColumn="0" w:oddVBand="0" w:evenVBand="0" w:oddHBand="0" w:evenHBand="0" w:firstRowFirstColumn="0" w:firstRowLastColumn="0" w:lastRowFirstColumn="0" w:lastRowLastColumn="0"/>
            </w:pPr>
            <w:r>
              <w:t>Mentions</w:t>
            </w:r>
          </w:p>
        </w:tc>
        <w:tc>
          <w:tcPr>
            <w:tcW w:w="5562" w:type="dxa"/>
          </w:tcPr>
          <w:p w14:paraId="2D1D0C18" w14:textId="77777777" w:rsidR="00A03FE3" w:rsidRDefault="00A03FE3" w:rsidP="00447EAF">
            <w:pPr>
              <w:cnfStyle w:val="100000000000" w:firstRow="1" w:lastRow="0" w:firstColumn="0" w:lastColumn="0" w:oddVBand="0" w:evenVBand="0" w:oddHBand="0" w:evenHBand="0" w:firstRowFirstColumn="0" w:firstRowLastColumn="0" w:lastRowFirstColumn="0" w:lastRowLastColumn="0"/>
            </w:pPr>
            <w:r>
              <w:t>Details</w:t>
            </w:r>
          </w:p>
        </w:tc>
      </w:tr>
      <w:tr w:rsidR="00A03FE3" w14:paraId="64578B0B" w14:textId="77777777" w:rsidTr="00393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41CF28" w14:textId="77777777" w:rsidR="00A03FE3" w:rsidRPr="005B0A25" w:rsidRDefault="00A03FE3" w:rsidP="00447EAF">
            <w:pPr>
              <w:rPr>
                <w:b w:val="0"/>
              </w:rPr>
            </w:pPr>
            <w:r w:rsidRPr="005B0A25">
              <w:rPr>
                <w:b w:val="0"/>
              </w:rPr>
              <w:t>Strangers or dangerous people</w:t>
            </w:r>
          </w:p>
        </w:tc>
        <w:tc>
          <w:tcPr>
            <w:tcW w:w="1101" w:type="dxa"/>
          </w:tcPr>
          <w:p w14:paraId="7EB4FCAE" w14:textId="71CE53CF" w:rsidR="00A03FE3" w:rsidRDefault="00A03FE3" w:rsidP="00EA2E6E">
            <w:pPr>
              <w:cnfStyle w:val="000000100000" w:firstRow="0" w:lastRow="0" w:firstColumn="0" w:lastColumn="0" w:oddVBand="0" w:evenVBand="0" w:oddHBand="1" w:evenHBand="0" w:firstRowFirstColumn="0" w:firstRowLastColumn="0" w:lastRowFirstColumn="0" w:lastRowLastColumn="0"/>
            </w:pPr>
            <w:r>
              <w:t>3</w:t>
            </w:r>
            <w:r w:rsidR="00EA2E6E">
              <w:t>3</w:t>
            </w:r>
          </w:p>
        </w:tc>
        <w:tc>
          <w:tcPr>
            <w:tcW w:w="5562" w:type="dxa"/>
          </w:tcPr>
          <w:p w14:paraId="004EA689"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Many comments included some mention of people perceived to be dangerous, usually strangers.</w:t>
            </w:r>
          </w:p>
        </w:tc>
      </w:tr>
      <w:tr w:rsidR="00A03FE3" w14:paraId="47474FFF" w14:textId="77777777" w:rsidTr="00393C32">
        <w:tc>
          <w:tcPr>
            <w:cnfStyle w:val="001000000000" w:firstRow="0" w:lastRow="0" w:firstColumn="1" w:lastColumn="0" w:oddVBand="0" w:evenVBand="0" w:oddHBand="0" w:evenHBand="0" w:firstRowFirstColumn="0" w:firstRowLastColumn="0" w:lastRowFirstColumn="0" w:lastRowLastColumn="0"/>
            <w:tcW w:w="2830" w:type="dxa"/>
          </w:tcPr>
          <w:p w14:paraId="0D7E0476" w14:textId="77777777" w:rsidR="00A03FE3" w:rsidRPr="005B0A25" w:rsidRDefault="00A03FE3" w:rsidP="00447EAF">
            <w:pPr>
              <w:rPr>
                <w:b w:val="0"/>
              </w:rPr>
            </w:pPr>
            <w:r w:rsidRPr="005B0A25">
              <w:rPr>
                <w:b w:val="0"/>
              </w:rPr>
              <w:t>Violence, crime</w:t>
            </w:r>
          </w:p>
        </w:tc>
        <w:tc>
          <w:tcPr>
            <w:tcW w:w="1101" w:type="dxa"/>
          </w:tcPr>
          <w:p w14:paraId="367DCE1A" w14:textId="1AD12330" w:rsidR="00A03FE3" w:rsidRDefault="00EA2E6E" w:rsidP="00447EAF">
            <w:pPr>
              <w:cnfStyle w:val="000000000000" w:firstRow="0" w:lastRow="0" w:firstColumn="0" w:lastColumn="0" w:oddVBand="0" w:evenVBand="0" w:oddHBand="0" w:evenHBand="0" w:firstRowFirstColumn="0" w:firstRowLastColumn="0" w:lastRowFirstColumn="0" w:lastRowLastColumn="0"/>
            </w:pPr>
            <w:r>
              <w:t>31</w:t>
            </w:r>
          </w:p>
        </w:tc>
        <w:tc>
          <w:tcPr>
            <w:tcW w:w="5562" w:type="dxa"/>
          </w:tcPr>
          <w:p w14:paraId="13588DDF"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Many mentioned violence or crime without any further elaboration. The top mentions of specific crimes were house breaking, robberies and physical assault.</w:t>
            </w:r>
          </w:p>
        </w:tc>
      </w:tr>
      <w:tr w:rsidR="00A03FE3" w14:paraId="5511E5D9" w14:textId="77777777" w:rsidTr="00393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D4B504" w14:textId="77777777" w:rsidR="00A03FE3" w:rsidRPr="005B0A25" w:rsidRDefault="00A03FE3" w:rsidP="00447EAF">
            <w:pPr>
              <w:rPr>
                <w:b w:val="0"/>
              </w:rPr>
            </w:pPr>
            <w:r w:rsidRPr="005B0A25">
              <w:rPr>
                <w:b w:val="0"/>
              </w:rPr>
              <w:t>Dark, poor lighting</w:t>
            </w:r>
          </w:p>
        </w:tc>
        <w:tc>
          <w:tcPr>
            <w:tcW w:w="1101" w:type="dxa"/>
          </w:tcPr>
          <w:p w14:paraId="1C3129F4"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23</w:t>
            </w:r>
          </w:p>
        </w:tc>
        <w:tc>
          <w:tcPr>
            <w:tcW w:w="5562" w:type="dxa"/>
          </w:tcPr>
          <w:p w14:paraId="252344C4"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Mentions include being afraid of the dark, or not trusting dark places. Others mentioned there being insufficient lighting to be outside in their area at night.</w:t>
            </w:r>
          </w:p>
        </w:tc>
      </w:tr>
      <w:tr w:rsidR="00A03FE3" w14:paraId="7CE57E40" w14:textId="77777777" w:rsidTr="00393C32">
        <w:tc>
          <w:tcPr>
            <w:cnfStyle w:val="001000000000" w:firstRow="0" w:lastRow="0" w:firstColumn="1" w:lastColumn="0" w:oddVBand="0" w:evenVBand="0" w:oddHBand="0" w:evenHBand="0" w:firstRowFirstColumn="0" w:firstRowLastColumn="0" w:lastRowFirstColumn="0" w:lastRowLastColumn="0"/>
            <w:tcW w:w="2830" w:type="dxa"/>
          </w:tcPr>
          <w:p w14:paraId="2AAB9D16" w14:textId="77777777" w:rsidR="00A03FE3" w:rsidRPr="005B0A25" w:rsidRDefault="00A03FE3" w:rsidP="00447EAF">
            <w:pPr>
              <w:rPr>
                <w:b w:val="0"/>
              </w:rPr>
            </w:pPr>
            <w:r w:rsidRPr="005B0A25">
              <w:rPr>
                <w:b w:val="0"/>
              </w:rPr>
              <w:t>Scary, anxiety</w:t>
            </w:r>
          </w:p>
        </w:tc>
        <w:tc>
          <w:tcPr>
            <w:tcW w:w="1101" w:type="dxa"/>
          </w:tcPr>
          <w:p w14:paraId="14B61403"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11</w:t>
            </w:r>
          </w:p>
        </w:tc>
        <w:tc>
          <w:tcPr>
            <w:tcW w:w="5562" w:type="dxa"/>
          </w:tcPr>
          <w:p w14:paraId="282A615A"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 xml:space="preserve">This theme </w:t>
            </w:r>
            <w:proofErr w:type="gramStart"/>
            <w:r>
              <w:t>was selected</w:t>
            </w:r>
            <w:proofErr w:type="gramEnd"/>
            <w:r>
              <w:t xml:space="preserve"> when the respondent used the word scary or anxiety. No further details </w:t>
            </w:r>
            <w:proofErr w:type="gramStart"/>
            <w:r>
              <w:t>were given</w:t>
            </w:r>
            <w:proofErr w:type="gramEnd"/>
            <w:r>
              <w:t>.</w:t>
            </w:r>
          </w:p>
        </w:tc>
      </w:tr>
      <w:tr w:rsidR="00A03FE3" w14:paraId="05DBC789" w14:textId="77777777" w:rsidTr="00393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29652C" w14:textId="77777777" w:rsidR="00A03FE3" w:rsidRPr="005B0A25" w:rsidRDefault="00A03FE3" w:rsidP="00447EAF">
            <w:pPr>
              <w:rPr>
                <w:b w:val="0"/>
              </w:rPr>
            </w:pPr>
            <w:r w:rsidRPr="005B0A25">
              <w:rPr>
                <w:b w:val="0"/>
              </w:rPr>
              <w:t>Gender (female)</w:t>
            </w:r>
          </w:p>
        </w:tc>
        <w:tc>
          <w:tcPr>
            <w:tcW w:w="1101" w:type="dxa"/>
          </w:tcPr>
          <w:p w14:paraId="4E1B0FA4"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11</w:t>
            </w:r>
          </w:p>
        </w:tc>
        <w:tc>
          <w:tcPr>
            <w:tcW w:w="5562" w:type="dxa"/>
          </w:tcPr>
          <w:p w14:paraId="7F33EB6E"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There is a perception that it is unsafe for a female in these environments.</w:t>
            </w:r>
          </w:p>
        </w:tc>
      </w:tr>
      <w:tr w:rsidR="00A03FE3" w14:paraId="02F00784" w14:textId="77777777" w:rsidTr="00393C32">
        <w:tc>
          <w:tcPr>
            <w:cnfStyle w:val="001000000000" w:firstRow="0" w:lastRow="0" w:firstColumn="1" w:lastColumn="0" w:oddVBand="0" w:evenVBand="0" w:oddHBand="0" w:evenHBand="0" w:firstRowFirstColumn="0" w:firstRowLastColumn="0" w:lastRowFirstColumn="0" w:lastRowLastColumn="0"/>
            <w:tcW w:w="2830" w:type="dxa"/>
          </w:tcPr>
          <w:p w14:paraId="5B828DE3" w14:textId="77777777" w:rsidR="00A03FE3" w:rsidRPr="005B0A25" w:rsidRDefault="00A03FE3" w:rsidP="00447EAF">
            <w:pPr>
              <w:rPr>
                <w:b w:val="0"/>
              </w:rPr>
            </w:pPr>
            <w:r w:rsidRPr="005B0A25">
              <w:rPr>
                <w:b w:val="0"/>
              </w:rPr>
              <w:t>Pakenham</w:t>
            </w:r>
          </w:p>
        </w:tc>
        <w:tc>
          <w:tcPr>
            <w:tcW w:w="1101" w:type="dxa"/>
          </w:tcPr>
          <w:p w14:paraId="3A8A235E"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8</w:t>
            </w:r>
          </w:p>
        </w:tc>
        <w:tc>
          <w:tcPr>
            <w:tcW w:w="5562" w:type="dxa"/>
          </w:tcPr>
          <w:p w14:paraId="607BA82F"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There is a perception that Pakenham is an unsafe area.</w:t>
            </w:r>
          </w:p>
        </w:tc>
      </w:tr>
      <w:tr w:rsidR="00A03FE3" w14:paraId="45440007" w14:textId="77777777" w:rsidTr="00393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5D10C5" w14:textId="77777777" w:rsidR="00A03FE3" w:rsidRPr="005B0A25" w:rsidRDefault="00A03FE3" w:rsidP="00447EAF">
            <w:pPr>
              <w:rPr>
                <w:b w:val="0"/>
              </w:rPr>
            </w:pPr>
            <w:r w:rsidRPr="005B0A25">
              <w:rPr>
                <w:b w:val="0"/>
              </w:rPr>
              <w:t>People on drugs or drunk</w:t>
            </w:r>
          </w:p>
        </w:tc>
        <w:tc>
          <w:tcPr>
            <w:tcW w:w="1101" w:type="dxa"/>
          </w:tcPr>
          <w:p w14:paraId="065929CB"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7</w:t>
            </w:r>
          </w:p>
        </w:tc>
        <w:tc>
          <w:tcPr>
            <w:tcW w:w="5562" w:type="dxa"/>
          </w:tcPr>
          <w:p w14:paraId="25A4FB28"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No further detail</w:t>
            </w:r>
          </w:p>
        </w:tc>
      </w:tr>
      <w:tr w:rsidR="00A03FE3" w14:paraId="05A31A19" w14:textId="77777777" w:rsidTr="00393C32">
        <w:tc>
          <w:tcPr>
            <w:cnfStyle w:val="001000000000" w:firstRow="0" w:lastRow="0" w:firstColumn="1" w:lastColumn="0" w:oddVBand="0" w:evenVBand="0" w:oddHBand="0" w:evenHBand="0" w:firstRowFirstColumn="0" w:firstRowLastColumn="0" w:lastRowFirstColumn="0" w:lastRowLastColumn="0"/>
            <w:tcW w:w="2830" w:type="dxa"/>
          </w:tcPr>
          <w:p w14:paraId="5CC1E5DB" w14:textId="77777777" w:rsidR="00A03FE3" w:rsidRPr="005B0A25" w:rsidRDefault="00A03FE3" w:rsidP="00447EAF">
            <w:pPr>
              <w:rPr>
                <w:b w:val="0"/>
              </w:rPr>
            </w:pPr>
            <w:r w:rsidRPr="005B0A25">
              <w:rPr>
                <w:b w:val="0"/>
              </w:rPr>
              <w:t>Gangs</w:t>
            </w:r>
          </w:p>
        </w:tc>
        <w:tc>
          <w:tcPr>
            <w:tcW w:w="1101" w:type="dxa"/>
          </w:tcPr>
          <w:p w14:paraId="159BF02E" w14:textId="7B9FDFE3" w:rsidR="00A03FE3" w:rsidRDefault="00EA2E6E" w:rsidP="00447EAF">
            <w:pPr>
              <w:cnfStyle w:val="000000000000" w:firstRow="0" w:lastRow="0" w:firstColumn="0" w:lastColumn="0" w:oddVBand="0" w:evenVBand="0" w:oddHBand="0" w:evenHBand="0" w:firstRowFirstColumn="0" w:firstRowLastColumn="0" w:lastRowFirstColumn="0" w:lastRowLastColumn="0"/>
            </w:pPr>
            <w:r>
              <w:t>7</w:t>
            </w:r>
          </w:p>
        </w:tc>
        <w:tc>
          <w:tcPr>
            <w:tcW w:w="5562" w:type="dxa"/>
          </w:tcPr>
          <w:p w14:paraId="1A59E496"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No further detail</w:t>
            </w:r>
          </w:p>
        </w:tc>
      </w:tr>
      <w:tr w:rsidR="00A03FE3" w14:paraId="218296FC" w14:textId="77777777" w:rsidTr="00393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2CEF1F" w14:textId="77777777" w:rsidR="00A03FE3" w:rsidRPr="005B0A25" w:rsidRDefault="00A03FE3" w:rsidP="00447EAF">
            <w:pPr>
              <w:rPr>
                <w:b w:val="0"/>
              </w:rPr>
            </w:pPr>
            <w:r w:rsidRPr="005B0A25">
              <w:rPr>
                <w:b w:val="0"/>
              </w:rPr>
              <w:t>Something bad may happen</w:t>
            </w:r>
          </w:p>
        </w:tc>
        <w:tc>
          <w:tcPr>
            <w:tcW w:w="1101" w:type="dxa"/>
          </w:tcPr>
          <w:p w14:paraId="1FDE6163"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4</w:t>
            </w:r>
          </w:p>
        </w:tc>
        <w:tc>
          <w:tcPr>
            <w:tcW w:w="5562" w:type="dxa"/>
          </w:tcPr>
          <w:p w14:paraId="314AE6BC"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No further detail</w:t>
            </w:r>
          </w:p>
        </w:tc>
      </w:tr>
      <w:tr w:rsidR="00A03FE3" w14:paraId="5F494C4B" w14:textId="77777777" w:rsidTr="00393C32">
        <w:tc>
          <w:tcPr>
            <w:cnfStyle w:val="001000000000" w:firstRow="0" w:lastRow="0" w:firstColumn="1" w:lastColumn="0" w:oddVBand="0" w:evenVBand="0" w:oddHBand="0" w:evenHBand="0" w:firstRowFirstColumn="0" w:firstRowLastColumn="0" w:lastRowFirstColumn="0" w:lastRowLastColumn="0"/>
            <w:tcW w:w="2830" w:type="dxa"/>
          </w:tcPr>
          <w:p w14:paraId="29E70F79" w14:textId="77777777" w:rsidR="00A03FE3" w:rsidRPr="005B0A25" w:rsidRDefault="00A03FE3" w:rsidP="00447EAF">
            <w:pPr>
              <w:rPr>
                <w:b w:val="0"/>
              </w:rPr>
            </w:pPr>
            <w:r w:rsidRPr="005B0A25">
              <w:rPr>
                <w:b w:val="0"/>
              </w:rPr>
              <w:t>Media portrayal of it being dangerous</w:t>
            </w:r>
          </w:p>
        </w:tc>
        <w:tc>
          <w:tcPr>
            <w:tcW w:w="1101" w:type="dxa"/>
          </w:tcPr>
          <w:p w14:paraId="20496B34"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3</w:t>
            </w:r>
          </w:p>
        </w:tc>
        <w:tc>
          <w:tcPr>
            <w:tcW w:w="5562" w:type="dxa"/>
          </w:tcPr>
          <w:p w14:paraId="3BA25FFD"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No further detail</w:t>
            </w:r>
          </w:p>
        </w:tc>
      </w:tr>
      <w:tr w:rsidR="00A03FE3" w14:paraId="091C92C2" w14:textId="77777777" w:rsidTr="00393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00BBDB" w14:textId="77777777" w:rsidR="00A03FE3" w:rsidRPr="005B0A25" w:rsidRDefault="00A03FE3" w:rsidP="00447EAF">
            <w:pPr>
              <w:rPr>
                <w:b w:val="0"/>
              </w:rPr>
            </w:pPr>
            <w:r w:rsidRPr="005B0A25">
              <w:rPr>
                <w:b w:val="0"/>
              </w:rPr>
              <w:t>Fear of the unknown</w:t>
            </w:r>
          </w:p>
        </w:tc>
        <w:tc>
          <w:tcPr>
            <w:tcW w:w="1101" w:type="dxa"/>
          </w:tcPr>
          <w:p w14:paraId="29337589"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3</w:t>
            </w:r>
          </w:p>
        </w:tc>
        <w:tc>
          <w:tcPr>
            <w:tcW w:w="5562" w:type="dxa"/>
          </w:tcPr>
          <w:p w14:paraId="3630CC5B" w14:textId="77777777" w:rsidR="00A03FE3" w:rsidRDefault="00A03FE3" w:rsidP="00447EAF">
            <w:pPr>
              <w:cnfStyle w:val="000000100000" w:firstRow="0" w:lastRow="0" w:firstColumn="0" w:lastColumn="0" w:oddVBand="0" w:evenVBand="0" w:oddHBand="1" w:evenHBand="0" w:firstRowFirstColumn="0" w:firstRowLastColumn="0" w:lastRowFirstColumn="0" w:lastRowLastColumn="0"/>
            </w:pPr>
            <w:r>
              <w:t>No further detail</w:t>
            </w:r>
          </w:p>
        </w:tc>
      </w:tr>
      <w:tr w:rsidR="00A03FE3" w14:paraId="126CB037" w14:textId="77777777" w:rsidTr="00393C32">
        <w:tc>
          <w:tcPr>
            <w:cnfStyle w:val="001000000000" w:firstRow="0" w:lastRow="0" w:firstColumn="1" w:lastColumn="0" w:oddVBand="0" w:evenVBand="0" w:oddHBand="0" w:evenHBand="0" w:firstRowFirstColumn="0" w:firstRowLastColumn="0" w:lastRowFirstColumn="0" w:lastRowLastColumn="0"/>
            <w:tcW w:w="2830" w:type="dxa"/>
          </w:tcPr>
          <w:p w14:paraId="2836CBD5" w14:textId="77777777" w:rsidR="00A03FE3" w:rsidRPr="005B0A25" w:rsidRDefault="00A03FE3" w:rsidP="00447EAF">
            <w:pPr>
              <w:rPr>
                <w:b w:val="0"/>
              </w:rPr>
            </w:pPr>
            <w:r w:rsidRPr="005B0A25">
              <w:rPr>
                <w:b w:val="0"/>
              </w:rPr>
              <w:t>Other</w:t>
            </w:r>
          </w:p>
        </w:tc>
        <w:tc>
          <w:tcPr>
            <w:tcW w:w="1101" w:type="dxa"/>
          </w:tcPr>
          <w:p w14:paraId="59367C6D" w14:textId="77777777" w:rsidR="00A03FE3" w:rsidRDefault="00A03FE3" w:rsidP="00447EAF">
            <w:pPr>
              <w:cnfStyle w:val="000000000000" w:firstRow="0" w:lastRow="0" w:firstColumn="0" w:lastColumn="0" w:oddVBand="0" w:evenVBand="0" w:oddHBand="0" w:evenHBand="0" w:firstRowFirstColumn="0" w:firstRowLastColumn="0" w:lastRowFirstColumn="0" w:lastRowLastColumn="0"/>
            </w:pPr>
            <w:r>
              <w:t>10</w:t>
            </w:r>
          </w:p>
        </w:tc>
        <w:tc>
          <w:tcPr>
            <w:tcW w:w="5562" w:type="dxa"/>
          </w:tcPr>
          <w:p w14:paraId="1A503778" w14:textId="4A164949" w:rsidR="00A03FE3" w:rsidRDefault="00A03FE3" w:rsidP="00447EAF">
            <w:pPr>
              <w:cnfStyle w:val="000000000000" w:firstRow="0" w:lastRow="0" w:firstColumn="0" w:lastColumn="0" w:oddVBand="0" w:evenVBand="0" w:oddHBand="0" w:evenHBand="0" w:firstRowFirstColumn="0" w:firstRowLastColumn="0" w:lastRowFirstColumn="0" w:lastRowLastColumn="0"/>
            </w:pPr>
            <w:r>
              <w:t>Including social climate, parent behaviour, bullying</w:t>
            </w:r>
            <w:proofErr w:type="gramStart"/>
            <w:r>
              <w:t xml:space="preserve">, </w:t>
            </w:r>
            <w:r w:rsidR="00923AC9">
              <w:t xml:space="preserve"> and</w:t>
            </w:r>
            <w:proofErr w:type="gramEnd"/>
            <w:r w:rsidR="00923AC9">
              <w:t xml:space="preserve"> </w:t>
            </w:r>
            <w:r>
              <w:t>isolation.</w:t>
            </w:r>
          </w:p>
        </w:tc>
      </w:tr>
    </w:tbl>
    <w:p w14:paraId="2BED8A11" w14:textId="77777777" w:rsidR="00085A62" w:rsidRDefault="00085A62" w:rsidP="00085A62">
      <w:pPr>
        <w:pStyle w:val="Heading3"/>
      </w:pPr>
      <w:r>
        <w:t>Key statistical variations</w:t>
      </w:r>
    </w:p>
    <w:tbl>
      <w:tblPr>
        <w:tblStyle w:val="TableGrid"/>
        <w:tblW w:w="9902"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none" w:sz="0" w:space="0" w:color="auto"/>
        </w:tblBorders>
        <w:shd w:val="clear" w:color="auto" w:fill="EBF1DF"/>
        <w:tblLook w:val="04A0" w:firstRow="1" w:lastRow="0" w:firstColumn="1" w:lastColumn="0" w:noHBand="0" w:noVBand="1"/>
      </w:tblPr>
      <w:tblGrid>
        <w:gridCol w:w="1026"/>
        <w:gridCol w:w="8876"/>
      </w:tblGrid>
      <w:tr w:rsidR="00065894" w14:paraId="23729160" w14:textId="77777777" w:rsidTr="00970274">
        <w:trPr>
          <w:trHeight w:val="1715"/>
        </w:trPr>
        <w:tc>
          <w:tcPr>
            <w:tcW w:w="1026" w:type="dxa"/>
            <w:shd w:val="clear" w:color="auto" w:fill="EBF1DF"/>
            <w:vAlign w:val="center"/>
          </w:tcPr>
          <w:p w14:paraId="52D66F83" w14:textId="77777777" w:rsidR="009F3A45" w:rsidRDefault="00065894" w:rsidP="0077078C">
            <w:r>
              <w:rPr>
                <w:noProof/>
                <w:lang w:eastAsia="en-AU"/>
              </w:rPr>
              <w:drawing>
                <wp:inline distT="0" distB="0" distL="0" distR="0" wp14:anchorId="5A8A47BC" wp14:editId="05EED782">
                  <wp:extent cx="247650" cy="421497"/>
                  <wp:effectExtent l="38100" t="19050" r="0" b="3619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male.gif"/>
                          <pic:cNvPicPr/>
                        </pic:nvPicPr>
                        <pic:blipFill>
                          <a:blip r:embed="rId15" cstate="print">
                            <a:extLst>
                              <a:ext uri="{28A0092B-C50C-407E-A947-70E740481C1C}">
                                <a14:useLocalDpi xmlns:a14="http://schemas.microsoft.com/office/drawing/2010/main" val="0"/>
                              </a:ext>
                            </a:extLst>
                          </a:blip>
                          <a:stretch>
                            <a:fillRect/>
                          </a:stretch>
                        </pic:blipFill>
                        <pic:spPr>
                          <a:xfrm rot="1138029">
                            <a:off x="0" y="0"/>
                            <a:ext cx="251613" cy="428242"/>
                          </a:xfrm>
                          <a:prstGeom prst="rect">
                            <a:avLst/>
                          </a:prstGeom>
                        </pic:spPr>
                      </pic:pic>
                    </a:graphicData>
                  </a:graphic>
                </wp:inline>
              </w:drawing>
            </w:r>
          </w:p>
        </w:tc>
        <w:tc>
          <w:tcPr>
            <w:tcW w:w="8876" w:type="dxa"/>
            <w:shd w:val="clear" w:color="auto" w:fill="EBF1DF"/>
          </w:tcPr>
          <w:p w14:paraId="0780DD6B" w14:textId="77777777" w:rsidR="009F3A45" w:rsidRDefault="009F3A45" w:rsidP="0077078C">
            <w:r>
              <w:t>Females show higher incidences of feeling unsafe in many of these situations.</w:t>
            </w:r>
          </w:p>
          <w:p w14:paraId="75BB09C4" w14:textId="2683717B" w:rsidR="009F3A45" w:rsidRPr="00DB1923" w:rsidRDefault="00ED01A9" w:rsidP="0077078C">
            <w:r>
              <w:rPr>
                <w:noProof/>
                <w:lang w:eastAsia="en-AU"/>
              </w:rPr>
              <w:drawing>
                <wp:inline distT="0" distB="0" distL="0" distR="0" wp14:anchorId="548A2E0C" wp14:editId="0085C281">
                  <wp:extent cx="5499100" cy="2822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9100" cy="2822575"/>
                          </a:xfrm>
                          <a:prstGeom prst="rect">
                            <a:avLst/>
                          </a:prstGeom>
                          <a:noFill/>
                        </pic:spPr>
                      </pic:pic>
                    </a:graphicData>
                  </a:graphic>
                </wp:inline>
              </w:drawing>
            </w:r>
          </w:p>
        </w:tc>
      </w:tr>
      <w:tr w:rsidR="00065894" w14:paraId="3B713214" w14:textId="77777777" w:rsidTr="00393C32">
        <w:trPr>
          <w:trHeight w:val="447"/>
        </w:trPr>
        <w:tc>
          <w:tcPr>
            <w:tcW w:w="1026" w:type="dxa"/>
            <w:shd w:val="clear" w:color="auto" w:fill="EBF1DF"/>
            <w:vAlign w:val="center"/>
          </w:tcPr>
          <w:p w14:paraId="21C90016" w14:textId="77777777" w:rsidR="009F3A45" w:rsidRDefault="00065894" w:rsidP="00393C32">
            <w:r>
              <w:rPr>
                <w:noProof/>
                <w:lang w:eastAsia="en-AU"/>
              </w:rPr>
              <w:drawing>
                <wp:inline distT="0" distB="0" distL="0" distR="0" wp14:anchorId="4FC77D74" wp14:editId="0CF1F766">
                  <wp:extent cx="373711" cy="455607"/>
                  <wp:effectExtent l="0" t="0" r="762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ublic transport.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6358" cy="471026"/>
                          </a:xfrm>
                          <a:prstGeom prst="rect">
                            <a:avLst/>
                          </a:prstGeom>
                        </pic:spPr>
                      </pic:pic>
                    </a:graphicData>
                  </a:graphic>
                </wp:inline>
              </w:drawing>
            </w:r>
          </w:p>
        </w:tc>
        <w:tc>
          <w:tcPr>
            <w:tcW w:w="8876" w:type="dxa"/>
            <w:shd w:val="clear" w:color="auto" w:fill="EBF1DF"/>
            <w:vAlign w:val="center"/>
          </w:tcPr>
          <w:p w14:paraId="3714FE6B" w14:textId="480CCFFF" w:rsidR="009F3A45" w:rsidRPr="006F2E05" w:rsidRDefault="006F2E05" w:rsidP="00393C32">
            <w:r>
              <w:rPr>
                <w:i/>
              </w:rPr>
              <w:t>Public transport</w:t>
            </w:r>
            <w:r>
              <w:t xml:space="preserve"> is perceived as very safe/safe by a higher proportion of 12-17 year olds (4</w:t>
            </w:r>
            <w:r w:rsidR="00970274">
              <w:t>9</w:t>
            </w:r>
            <w:r>
              <w:t>%) than 18-24 year olds (3</w:t>
            </w:r>
            <w:r w:rsidR="00970274">
              <w:t>2</w:t>
            </w:r>
            <w:r>
              <w:t>%).</w:t>
            </w:r>
          </w:p>
        </w:tc>
      </w:tr>
      <w:tr w:rsidR="00393C32" w14:paraId="22BA1687" w14:textId="77777777" w:rsidTr="00393C32">
        <w:trPr>
          <w:trHeight w:val="447"/>
        </w:trPr>
        <w:tc>
          <w:tcPr>
            <w:tcW w:w="1026" w:type="dxa"/>
            <w:shd w:val="clear" w:color="auto" w:fill="EBF1DF"/>
            <w:vAlign w:val="center"/>
          </w:tcPr>
          <w:p w14:paraId="4BCBB2B6" w14:textId="4820713D" w:rsidR="00393C32" w:rsidRDefault="00393C32" w:rsidP="00393C32">
            <w:pPr>
              <w:rPr>
                <w:noProof/>
                <w:lang w:eastAsia="en-AU"/>
              </w:rPr>
            </w:pPr>
            <w:r>
              <w:rPr>
                <w:noProof/>
                <w:lang w:eastAsia="en-AU"/>
              </w:rPr>
              <w:drawing>
                <wp:inline distT="0" distB="0" distL="0" distR="0" wp14:anchorId="1FA4FEDD" wp14:editId="17D225A0">
                  <wp:extent cx="456744" cy="4476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SI.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8" cy="494667"/>
                          </a:xfrm>
                          <a:prstGeom prst="rect">
                            <a:avLst/>
                          </a:prstGeom>
                        </pic:spPr>
                      </pic:pic>
                    </a:graphicData>
                  </a:graphic>
                </wp:inline>
              </w:drawing>
            </w:r>
          </w:p>
        </w:tc>
        <w:tc>
          <w:tcPr>
            <w:tcW w:w="8876" w:type="dxa"/>
            <w:shd w:val="clear" w:color="auto" w:fill="EBF1DF"/>
            <w:vAlign w:val="center"/>
          </w:tcPr>
          <w:p w14:paraId="6093D75E" w14:textId="6784A139" w:rsidR="00393C32" w:rsidRPr="00393C32" w:rsidRDefault="00393C32" w:rsidP="00393C32">
            <w:r>
              <w:t>Those in the Port ward show a higher incidence of feeling safe when walking in their local area at night.</w:t>
            </w:r>
          </w:p>
        </w:tc>
      </w:tr>
    </w:tbl>
    <w:p w14:paraId="19766081" w14:textId="77777777" w:rsidR="006F2E05" w:rsidRDefault="006F2E05" w:rsidP="0077078C">
      <w:pPr>
        <w:pStyle w:val="Heading2"/>
      </w:pPr>
      <w:bookmarkStart w:id="10" w:name="_Toc515285745"/>
      <w:r>
        <w:lastRenderedPageBreak/>
        <w:t>Sources of information, advice or help with a problem</w:t>
      </w:r>
      <w:bookmarkEnd w:id="10"/>
    </w:p>
    <w:p w14:paraId="6D60F9DF" w14:textId="77777777" w:rsidR="00D24FFB" w:rsidRDefault="00D24FFB" w:rsidP="0077078C">
      <w:r>
        <w:t xml:space="preserve">Respondents were presented with a list of potential sources of </w:t>
      </w:r>
      <w:proofErr w:type="gramStart"/>
      <w:r>
        <w:t>information and support (order randomised for each individual)</w:t>
      </w:r>
      <w:proofErr w:type="gramEnd"/>
      <w:r>
        <w:t xml:space="preserve"> and asked to select which ones they would turn to (multiple responses allowed).</w:t>
      </w:r>
    </w:p>
    <w:p w14:paraId="3C5EC504" w14:textId="5433EB17" w:rsidR="006F2E05" w:rsidRDefault="00D24FFB" w:rsidP="0077078C">
      <w:pPr>
        <w:rPr>
          <w:noProof/>
          <w:lang w:eastAsia="en-AU"/>
        </w:rPr>
      </w:pPr>
      <w:r>
        <w:t>Friends</w:t>
      </w:r>
      <w:r w:rsidR="004D5426">
        <w:t xml:space="preserve"> and family </w:t>
      </w:r>
      <w:r w:rsidR="00923AC9">
        <w:t xml:space="preserve">that they live with </w:t>
      </w:r>
      <w:r w:rsidR="004D5426">
        <w:t>are the primary people that young people would turn to for information, advice or help about a problem.</w:t>
      </w:r>
    </w:p>
    <w:p w14:paraId="66CEC3EB" w14:textId="1364CB26" w:rsidR="00492D1E" w:rsidRDefault="00492D1E" w:rsidP="0077078C">
      <w:r>
        <w:rPr>
          <w:noProof/>
          <w:lang w:eastAsia="en-AU"/>
        </w:rPr>
        <w:drawing>
          <wp:inline distT="0" distB="0" distL="0" distR="0" wp14:anchorId="75902E19" wp14:editId="10407212">
            <wp:extent cx="5968365" cy="327977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8365" cy="3279775"/>
                    </a:xfrm>
                    <a:prstGeom prst="rect">
                      <a:avLst/>
                    </a:prstGeom>
                    <a:noFill/>
                  </pic:spPr>
                </pic:pic>
              </a:graphicData>
            </a:graphic>
          </wp:inline>
        </w:drawing>
      </w:r>
    </w:p>
    <w:p w14:paraId="460C0CBF" w14:textId="77777777" w:rsidR="00D24FFB" w:rsidRDefault="00D24FFB" w:rsidP="0077078C">
      <w:r>
        <w:t xml:space="preserve">A small number (4%) wrote a response in ‘other’, which were primarily to specify their partner / </w:t>
      </w:r>
      <w:r w:rsidR="00611371">
        <w:t>boyfriend</w:t>
      </w:r>
      <w:r>
        <w:t xml:space="preserve"> / girlfriend (</w:t>
      </w:r>
      <w:r w:rsidR="00707089">
        <w:t>10 mentions) or themselves / not turn to anyone else (</w:t>
      </w:r>
      <w:proofErr w:type="gramStart"/>
      <w:r w:rsidR="00707089">
        <w:t>7</w:t>
      </w:r>
      <w:proofErr w:type="gramEnd"/>
      <w:r w:rsidR="00707089">
        <w:t xml:space="preserve"> mentions).</w:t>
      </w:r>
    </w:p>
    <w:p w14:paraId="7A4E19A7" w14:textId="77777777" w:rsidR="00085A62" w:rsidRDefault="00085A62" w:rsidP="0077078C">
      <w:pPr>
        <w:pStyle w:val="Heading3"/>
      </w:pPr>
      <w:r>
        <w:t>Key statistical variations</w:t>
      </w:r>
    </w:p>
    <w:tbl>
      <w:tblPr>
        <w:tblStyle w:val="TableGrid"/>
        <w:tblW w:w="878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none" w:sz="0" w:space="0" w:color="auto"/>
        </w:tblBorders>
        <w:shd w:val="clear" w:color="auto" w:fill="F8EEF5"/>
        <w:tblLook w:val="04A0" w:firstRow="1" w:lastRow="0" w:firstColumn="1" w:lastColumn="0" w:noHBand="0" w:noVBand="1"/>
      </w:tblPr>
      <w:tblGrid>
        <w:gridCol w:w="1041"/>
        <w:gridCol w:w="7743"/>
      </w:tblGrid>
      <w:tr w:rsidR="00085A62" w14:paraId="103237B4" w14:textId="77777777" w:rsidTr="00085A62">
        <w:tc>
          <w:tcPr>
            <w:tcW w:w="1041" w:type="dxa"/>
            <w:shd w:val="clear" w:color="auto" w:fill="F8EEF5"/>
            <w:vAlign w:val="center"/>
          </w:tcPr>
          <w:p w14:paraId="213B0CE3" w14:textId="77777777" w:rsidR="006F2E05" w:rsidRDefault="00085A62" w:rsidP="00085A62">
            <w:r>
              <w:rPr>
                <w:noProof/>
                <w:lang w:eastAsia="en-AU"/>
              </w:rPr>
              <w:drawing>
                <wp:inline distT="0" distB="0" distL="0" distR="0" wp14:anchorId="69A31F2C" wp14:editId="31EFD8B7">
                  <wp:extent cx="409575" cy="49941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mophobia.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036" cy="514611"/>
                          </a:xfrm>
                          <a:prstGeom prst="rect">
                            <a:avLst/>
                          </a:prstGeom>
                        </pic:spPr>
                      </pic:pic>
                    </a:graphicData>
                  </a:graphic>
                </wp:inline>
              </w:drawing>
            </w:r>
          </w:p>
        </w:tc>
        <w:tc>
          <w:tcPr>
            <w:tcW w:w="7743" w:type="dxa"/>
            <w:shd w:val="clear" w:color="auto" w:fill="F8EEF5"/>
            <w:vAlign w:val="center"/>
          </w:tcPr>
          <w:p w14:paraId="716A259F" w14:textId="7F88DA20" w:rsidR="006F2E05" w:rsidRPr="00DB1923" w:rsidRDefault="00707089" w:rsidP="00085A62">
            <w:r>
              <w:t>Despite a small sample size (n=11), those who indicated that they identify as non-binary or ‘other’ gender show notably high</w:t>
            </w:r>
            <w:r w:rsidR="00323204">
              <w:t>er</w:t>
            </w:r>
            <w:r>
              <w:t xml:space="preserve"> incidences of saying they would use an </w:t>
            </w:r>
            <w:r w:rsidRPr="00707089">
              <w:rPr>
                <w:i/>
              </w:rPr>
              <w:t>online help service</w:t>
            </w:r>
            <w:r>
              <w:t xml:space="preserve"> (36%), and a </w:t>
            </w:r>
            <w:r w:rsidR="00323204">
              <w:t xml:space="preserve">much </w:t>
            </w:r>
            <w:r>
              <w:t>low</w:t>
            </w:r>
            <w:r w:rsidR="00323204">
              <w:t>er</w:t>
            </w:r>
            <w:r>
              <w:t xml:space="preserve"> instance of saying they would talk to </w:t>
            </w:r>
            <w:r w:rsidRPr="00707089">
              <w:rPr>
                <w:i/>
              </w:rPr>
              <w:t>family they live with</w:t>
            </w:r>
            <w:r>
              <w:t xml:space="preserve"> (27%).</w:t>
            </w:r>
          </w:p>
        </w:tc>
      </w:tr>
      <w:tr w:rsidR="00085A62" w14:paraId="6D67EC77" w14:textId="77777777" w:rsidTr="00085A62">
        <w:tc>
          <w:tcPr>
            <w:tcW w:w="1041" w:type="dxa"/>
            <w:shd w:val="clear" w:color="auto" w:fill="F8EEF5"/>
            <w:vAlign w:val="center"/>
          </w:tcPr>
          <w:p w14:paraId="718FC071" w14:textId="77777777" w:rsidR="006F2E05" w:rsidRDefault="00085A62" w:rsidP="00085A62">
            <w:r>
              <w:rPr>
                <w:noProof/>
                <w:lang w:eastAsia="en-AU"/>
              </w:rPr>
              <w:drawing>
                <wp:inline distT="0" distB="0" distL="0" distR="0" wp14:anchorId="5959B660" wp14:editId="61B66F2B">
                  <wp:extent cx="409575" cy="733425"/>
                  <wp:effectExtent l="0" t="0" r="9525" b="9525"/>
                  <wp:docPr id="49" name="Picture 49" descr="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733425"/>
                          </a:xfrm>
                          <a:prstGeom prst="rect">
                            <a:avLst/>
                          </a:prstGeom>
                          <a:noFill/>
                          <a:ln>
                            <a:noFill/>
                          </a:ln>
                        </pic:spPr>
                      </pic:pic>
                    </a:graphicData>
                  </a:graphic>
                </wp:inline>
              </w:drawing>
            </w:r>
          </w:p>
        </w:tc>
        <w:tc>
          <w:tcPr>
            <w:tcW w:w="7743" w:type="dxa"/>
            <w:shd w:val="clear" w:color="auto" w:fill="F8EEF5"/>
            <w:vAlign w:val="center"/>
          </w:tcPr>
          <w:p w14:paraId="32D696E7" w14:textId="46940E80" w:rsidR="006F2E05" w:rsidRPr="00707089" w:rsidRDefault="00707089" w:rsidP="00492D1E">
            <w:r>
              <w:t xml:space="preserve">12-14 year olds more often selected </w:t>
            </w:r>
            <w:r>
              <w:rPr>
                <w:i/>
              </w:rPr>
              <w:t>family I live with</w:t>
            </w:r>
            <w:r>
              <w:t xml:space="preserve"> (75%, compared to 61-64% 15-24 year olds) and/or </w:t>
            </w:r>
            <w:r>
              <w:rPr>
                <w:i/>
              </w:rPr>
              <w:t>telephone hotline</w:t>
            </w:r>
            <w:r>
              <w:t xml:space="preserve"> (12%, 3-</w:t>
            </w:r>
            <w:r w:rsidR="00492D1E">
              <w:t>6</w:t>
            </w:r>
            <w:r>
              <w:t>% 15-24 year olds).</w:t>
            </w:r>
          </w:p>
        </w:tc>
      </w:tr>
      <w:tr w:rsidR="00085A62" w14:paraId="3F297EFD" w14:textId="77777777" w:rsidTr="00085A62">
        <w:tc>
          <w:tcPr>
            <w:tcW w:w="1041" w:type="dxa"/>
            <w:shd w:val="clear" w:color="auto" w:fill="F8EEF5"/>
            <w:vAlign w:val="center"/>
          </w:tcPr>
          <w:p w14:paraId="46E7752F" w14:textId="77777777" w:rsidR="006F2E05" w:rsidRDefault="00085A62" w:rsidP="00085A62">
            <w:r>
              <w:rPr>
                <w:noProof/>
                <w:lang w:eastAsia="en-AU"/>
              </w:rPr>
              <w:drawing>
                <wp:inline distT="0" distB="0" distL="0" distR="0" wp14:anchorId="2ED3ACD9" wp14:editId="099ACDB6">
                  <wp:extent cx="458363" cy="476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eenager.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676" cy="496317"/>
                          </a:xfrm>
                          <a:prstGeom prst="rect">
                            <a:avLst/>
                          </a:prstGeom>
                        </pic:spPr>
                      </pic:pic>
                    </a:graphicData>
                  </a:graphic>
                </wp:inline>
              </w:drawing>
            </w:r>
          </w:p>
        </w:tc>
        <w:tc>
          <w:tcPr>
            <w:tcW w:w="7743" w:type="dxa"/>
            <w:shd w:val="clear" w:color="auto" w:fill="F8EEF5"/>
            <w:vAlign w:val="center"/>
          </w:tcPr>
          <w:p w14:paraId="388771E7" w14:textId="667E900E" w:rsidR="00707089" w:rsidRPr="00707089" w:rsidRDefault="00707089" w:rsidP="00492D1E">
            <w:proofErr w:type="gramStart"/>
            <w:r>
              <w:t xml:space="preserve">18-24 year olds more commonly indicated they would seek help or advice from a </w:t>
            </w:r>
            <w:r>
              <w:rPr>
                <w:i/>
              </w:rPr>
              <w:t xml:space="preserve">doctor or health professional </w:t>
            </w:r>
            <w:r>
              <w:t>(4</w:t>
            </w:r>
            <w:r w:rsidR="00492D1E">
              <w:t>7</w:t>
            </w:r>
            <w:r>
              <w:t>%, 1</w:t>
            </w:r>
            <w:r w:rsidR="00492D1E">
              <w:t>3</w:t>
            </w:r>
            <w:r>
              <w:t>-2</w:t>
            </w:r>
            <w:r w:rsidR="00492D1E">
              <w:t>1</w:t>
            </w:r>
            <w:r>
              <w:t>% 12-17 year olds</w:t>
            </w:r>
            <w:r w:rsidRPr="009C25A1">
              <w:t>),</w:t>
            </w:r>
            <w:r w:rsidR="009C25A1" w:rsidRPr="009C25A1">
              <w:t xml:space="preserve"> which translates into higher instances of those at University/TAFE</w:t>
            </w:r>
            <w:r w:rsidR="009C25A1">
              <w:t xml:space="preserve"> (48%)</w:t>
            </w:r>
            <w:r w:rsidR="009C25A1" w:rsidRPr="009C25A1">
              <w:t xml:space="preserve"> and in employment </w:t>
            </w:r>
            <w:r w:rsidR="00085A62">
              <w:t>(3</w:t>
            </w:r>
            <w:r w:rsidR="00492D1E">
              <w:t>7</w:t>
            </w:r>
            <w:r w:rsidR="00085A62">
              <w:t xml:space="preserve">%) </w:t>
            </w:r>
            <w:r w:rsidR="009C25A1" w:rsidRPr="009C25A1">
              <w:t>indicating they would use this resource.</w:t>
            </w:r>
            <w:r w:rsidR="00085A62">
              <w:t xml:space="preserve"> 18-24 year olds also show notably high instances of indicating they would turn to </w:t>
            </w:r>
            <w:r w:rsidRPr="00707089">
              <w:rPr>
                <w:i/>
              </w:rPr>
              <w:t>family they don’t live with</w:t>
            </w:r>
            <w:r>
              <w:t xml:space="preserve"> (3</w:t>
            </w:r>
            <w:r w:rsidR="00492D1E">
              <w:t>3</w:t>
            </w:r>
            <w:r>
              <w:t>%, 1</w:t>
            </w:r>
            <w:r w:rsidR="00492D1E">
              <w:t>9</w:t>
            </w:r>
            <w:r>
              <w:t>% 15-27 year olds)</w:t>
            </w:r>
            <w:r w:rsidR="00492D1E">
              <w:t>.</w:t>
            </w:r>
            <w:proofErr w:type="gramEnd"/>
          </w:p>
        </w:tc>
      </w:tr>
      <w:tr w:rsidR="00085A62" w14:paraId="07A643C8" w14:textId="77777777" w:rsidTr="00085A62">
        <w:tc>
          <w:tcPr>
            <w:tcW w:w="1041" w:type="dxa"/>
            <w:shd w:val="clear" w:color="auto" w:fill="F8EEF5"/>
            <w:vAlign w:val="center"/>
          </w:tcPr>
          <w:p w14:paraId="35F9821C" w14:textId="77777777" w:rsidR="003065F3" w:rsidRDefault="00085A62" w:rsidP="00085A62">
            <w:r>
              <w:rPr>
                <w:noProof/>
                <w:lang w:eastAsia="en-AU"/>
              </w:rPr>
              <w:drawing>
                <wp:inline distT="0" distB="0" distL="0" distR="0" wp14:anchorId="12D28088" wp14:editId="3099AAD6">
                  <wp:extent cx="457200" cy="4074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n oversea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051" cy="414434"/>
                          </a:xfrm>
                          <a:prstGeom prst="rect">
                            <a:avLst/>
                          </a:prstGeom>
                        </pic:spPr>
                      </pic:pic>
                    </a:graphicData>
                  </a:graphic>
                </wp:inline>
              </w:drawing>
            </w:r>
          </w:p>
        </w:tc>
        <w:tc>
          <w:tcPr>
            <w:tcW w:w="7743" w:type="dxa"/>
            <w:shd w:val="clear" w:color="auto" w:fill="F8EEF5"/>
            <w:vAlign w:val="center"/>
          </w:tcPr>
          <w:p w14:paraId="4001299D" w14:textId="07884755" w:rsidR="003065F3" w:rsidRDefault="003065F3" w:rsidP="00492D1E">
            <w:r>
              <w:t xml:space="preserve">Those born in Australia show notably higher instances of indicating they would turn to </w:t>
            </w:r>
            <w:r w:rsidRPr="00707089">
              <w:rPr>
                <w:i/>
              </w:rPr>
              <w:t xml:space="preserve">family they live with </w:t>
            </w:r>
            <w:r>
              <w:t>(70%, 5</w:t>
            </w:r>
            <w:r w:rsidR="00492D1E">
              <w:t>3</w:t>
            </w:r>
            <w:r>
              <w:t xml:space="preserve">% born outside Australia) and/or </w:t>
            </w:r>
            <w:r w:rsidRPr="00707089">
              <w:rPr>
                <w:i/>
              </w:rPr>
              <w:t>family they don’t live with</w:t>
            </w:r>
            <w:r>
              <w:t xml:space="preserve"> (2</w:t>
            </w:r>
            <w:r w:rsidR="00492D1E">
              <w:t>6</w:t>
            </w:r>
            <w:r>
              <w:t>%, 1</w:t>
            </w:r>
            <w:r w:rsidR="00492D1E">
              <w:t>4</w:t>
            </w:r>
            <w:r>
              <w:t>% born outside Australia).</w:t>
            </w:r>
          </w:p>
        </w:tc>
      </w:tr>
      <w:tr w:rsidR="00085A62" w14:paraId="1E4AD34D" w14:textId="77777777" w:rsidTr="00085A62">
        <w:tc>
          <w:tcPr>
            <w:tcW w:w="1041" w:type="dxa"/>
            <w:shd w:val="clear" w:color="auto" w:fill="F8EEF5"/>
            <w:vAlign w:val="center"/>
          </w:tcPr>
          <w:p w14:paraId="1082F7AC" w14:textId="77777777" w:rsidR="003065F3" w:rsidRDefault="00085A62" w:rsidP="00085A62">
            <w:r>
              <w:rPr>
                <w:noProof/>
                <w:lang w:eastAsia="en-AU"/>
              </w:rPr>
              <w:drawing>
                <wp:inline distT="0" distB="0" distL="0" distR="0" wp14:anchorId="123BADE2" wp14:editId="168A7E49">
                  <wp:extent cx="523875" cy="467388"/>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helter.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717" cy="471708"/>
                          </a:xfrm>
                          <a:prstGeom prst="rect">
                            <a:avLst/>
                          </a:prstGeom>
                        </pic:spPr>
                      </pic:pic>
                    </a:graphicData>
                  </a:graphic>
                </wp:inline>
              </w:drawing>
            </w:r>
          </w:p>
        </w:tc>
        <w:tc>
          <w:tcPr>
            <w:tcW w:w="7743" w:type="dxa"/>
            <w:shd w:val="clear" w:color="auto" w:fill="F8EEF5"/>
            <w:vAlign w:val="center"/>
          </w:tcPr>
          <w:p w14:paraId="0B6434D0" w14:textId="61D42A54" w:rsidR="003065F3" w:rsidRDefault="003065F3" w:rsidP="00492D1E">
            <w:r>
              <w:t xml:space="preserve">Cardinia residents more commonly indicate that they would turn to </w:t>
            </w:r>
            <w:r w:rsidR="00492D1E">
              <w:rPr>
                <w:i/>
              </w:rPr>
              <w:t>youth workers</w:t>
            </w:r>
            <w:r>
              <w:t xml:space="preserve"> (</w:t>
            </w:r>
            <w:r w:rsidR="00492D1E">
              <w:t>13</w:t>
            </w:r>
            <w:r>
              <w:t xml:space="preserve">%, compared to </w:t>
            </w:r>
            <w:r w:rsidR="00492D1E">
              <w:t>4</w:t>
            </w:r>
            <w:r>
              <w:t>% of those who live outside of Cardinia).</w:t>
            </w:r>
          </w:p>
        </w:tc>
      </w:tr>
    </w:tbl>
    <w:p w14:paraId="3798EC3E" w14:textId="77777777" w:rsidR="00085A62" w:rsidRDefault="00085A62" w:rsidP="00085A62">
      <w:pPr>
        <w:pStyle w:val="Heading3"/>
      </w:pPr>
      <w:r>
        <w:lastRenderedPageBreak/>
        <w:t>Time series</w:t>
      </w:r>
    </w:p>
    <w:p w14:paraId="00ABD401" w14:textId="76FCD6AB" w:rsidR="006F2E05" w:rsidRDefault="00085A62" w:rsidP="0077078C">
      <w:r>
        <w:t>There were two key changes in the design of this question in 2018. The first was to re-frame the family components of the question from defining the family member type (</w:t>
      </w:r>
      <w:r w:rsidR="00AA42D9">
        <w:t>immediate or extended</w:t>
      </w:r>
      <w:r>
        <w:t xml:space="preserve">) to defining whether they would turn to family they live with or </w:t>
      </w:r>
      <w:proofErr w:type="gramStart"/>
      <w:r>
        <w:t>didn’t</w:t>
      </w:r>
      <w:proofErr w:type="gramEnd"/>
      <w:r>
        <w:t xml:space="preserve"> live with.</w:t>
      </w:r>
      <w:r w:rsidR="00AA42D9">
        <w:t xml:space="preserve"> This provides a greater understanding of </w:t>
      </w:r>
      <w:r w:rsidR="00BA6E97">
        <w:t>young peoples’ immediate</w:t>
      </w:r>
      <w:r w:rsidR="00AA42D9">
        <w:t xml:space="preserve"> support structures. The ‘Doctor’ option </w:t>
      </w:r>
      <w:proofErr w:type="gramStart"/>
      <w:r w:rsidR="00AA42D9">
        <w:t>was also expanded</w:t>
      </w:r>
      <w:proofErr w:type="gramEnd"/>
      <w:r w:rsidR="00AA42D9">
        <w:t xml:space="preserve"> to incorporate other healthcare professionals.</w:t>
      </w:r>
    </w:p>
    <w:tbl>
      <w:tblPr>
        <w:tblStyle w:val="GridTable4-Accent5"/>
        <w:tblW w:w="8956" w:type="dxa"/>
        <w:tblLook w:val="04A0" w:firstRow="1" w:lastRow="0" w:firstColumn="1" w:lastColumn="0" w:noHBand="0" w:noVBand="1"/>
      </w:tblPr>
      <w:tblGrid>
        <w:gridCol w:w="3114"/>
        <w:gridCol w:w="845"/>
        <w:gridCol w:w="698"/>
        <w:gridCol w:w="2815"/>
        <w:gridCol w:w="782"/>
        <w:gridCol w:w="702"/>
      </w:tblGrid>
      <w:tr w:rsidR="00AA42D9" w:rsidRPr="003817A0" w14:paraId="52364BCB" w14:textId="77777777" w:rsidTr="00570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5AF0D6CB" w14:textId="77777777" w:rsidR="00AA42D9" w:rsidRPr="003817A0" w:rsidRDefault="00AA42D9" w:rsidP="005700AF">
            <w:pPr>
              <w:spacing w:before="40" w:after="40"/>
            </w:pPr>
            <w:r w:rsidRPr="003817A0">
              <w:t xml:space="preserve">2018 top </w:t>
            </w:r>
            <w:r>
              <w:t>5</w:t>
            </w:r>
          </w:p>
        </w:tc>
        <w:tc>
          <w:tcPr>
            <w:tcW w:w="845" w:type="dxa"/>
          </w:tcPr>
          <w:p w14:paraId="646D1EEF"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r w:rsidRPr="003817A0">
              <w:t>2018</w:t>
            </w:r>
          </w:p>
          <w:p w14:paraId="49489F6D"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r w:rsidRPr="003817A0">
              <w:t>%</w:t>
            </w:r>
          </w:p>
        </w:tc>
        <w:tc>
          <w:tcPr>
            <w:tcW w:w="698" w:type="dxa"/>
          </w:tcPr>
          <w:p w14:paraId="0218E1F5"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p>
          <w:p w14:paraId="0FA120D0"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r w:rsidRPr="003817A0">
              <w:t>Rank</w:t>
            </w:r>
          </w:p>
        </w:tc>
        <w:tc>
          <w:tcPr>
            <w:tcW w:w="2815" w:type="dxa"/>
            <w:vAlign w:val="bottom"/>
          </w:tcPr>
          <w:p w14:paraId="337496DE" w14:textId="77777777" w:rsidR="00AA42D9" w:rsidRPr="003817A0" w:rsidRDefault="00AA42D9" w:rsidP="005700AF">
            <w:pPr>
              <w:spacing w:before="40" w:after="40"/>
              <w:cnfStyle w:val="100000000000" w:firstRow="1" w:lastRow="0" w:firstColumn="0" w:lastColumn="0" w:oddVBand="0" w:evenVBand="0" w:oddHBand="0" w:evenHBand="0" w:firstRowFirstColumn="0" w:firstRowLastColumn="0" w:lastRowFirstColumn="0" w:lastRowLastColumn="0"/>
            </w:pPr>
            <w:r w:rsidRPr="003817A0">
              <w:t>Corresponding 2015 code</w:t>
            </w:r>
          </w:p>
        </w:tc>
        <w:tc>
          <w:tcPr>
            <w:tcW w:w="782" w:type="dxa"/>
          </w:tcPr>
          <w:p w14:paraId="1ACCA22F"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r w:rsidRPr="003817A0">
              <w:t>2015</w:t>
            </w:r>
          </w:p>
          <w:p w14:paraId="3776AF41"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r w:rsidRPr="003817A0">
              <w:t>%</w:t>
            </w:r>
          </w:p>
        </w:tc>
        <w:tc>
          <w:tcPr>
            <w:tcW w:w="702" w:type="dxa"/>
          </w:tcPr>
          <w:p w14:paraId="5F2E23B5"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p>
          <w:p w14:paraId="081CC175" w14:textId="77777777" w:rsidR="00AA42D9" w:rsidRPr="003817A0" w:rsidRDefault="00AA42D9" w:rsidP="007A634E">
            <w:pPr>
              <w:spacing w:before="40" w:after="40"/>
              <w:cnfStyle w:val="100000000000" w:firstRow="1" w:lastRow="0" w:firstColumn="0" w:lastColumn="0" w:oddVBand="0" w:evenVBand="0" w:oddHBand="0" w:evenHBand="0" w:firstRowFirstColumn="0" w:firstRowLastColumn="0" w:lastRowFirstColumn="0" w:lastRowLastColumn="0"/>
            </w:pPr>
            <w:r w:rsidRPr="003817A0">
              <w:t>Rank</w:t>
            </w:r>
          </w:p>
        </w:tc>
      </w:tr>
      <w:tr w:rsidR="00AA42D9" w:rsidRPr="003817A0" w14:paraId="73940C87" w14:textId="77777777" w:rsidTr="00570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8067D9F" w14:textId="77777777" w:rsidR="00AA42D9" w:rsidRPr="003817A0" w:rsidRDefault="00AA42D9" w:rsidP="007A634E">
            <w:pPr>
              <w:spacing w:before="40" w:after="40"/>
              <w:rPr>
                <w:b w:val="0"/>
              </w:rPr>
            </w:pPr>
            <w:r>
              <w:rPr>
                <w:b w:val="0"/>
              </w:rPr>
              <w:t>Friends</w:t>
            </w:r>
          </w:p>
        </w:tc>
        <w:tc>
          <w:tcPr>
            <w:tcW w:w="845" w:type="dxa"/>
          </w:tcPr>
          <w:p w14:paraId="7C0DEC30"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75%</w:t>
            </w:r>
          </w:p>
        </w:tc>
        <w:tc>
          <w:tcPr>
            <w:tcW w:w="698" w:type="dxa"/>
          </w:tcPr>
          <w:p w14:paraId="3D2AECD1"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1</w:t>
            </w:r>
          </w:p>
        </w:tc>
        <w:tc>
          <w:tcPr>
            <w:tcW w:w="2815" w:type="dxa"/>
          </w:tcPr>
          <w:p w14:paraId="32CBDFAC"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Friends</w:t>
            </w:r>
          </w:p>
        </w:tc>
        <w:tc>
          <w:tcPr>
            <w:tcW w:w="782" w:type="dxa"/>
          </w:tcPr>
          <w:p w14:paraId="5250A9D7"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62%</w:t>
            </w:r>
          </w:p>
        </w:tc>
        <w:tc>
          <w:tcPr>
            <w:tcW w:w="702" w:type="dxa"/>
          </w:tcPr>
          <w:p w14:paraId="7B908D92"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1</w:t>
            </w:r>
          </w:p>
        </w:tc>
      </w:tr>
      <w:tr w:rsidR="00AA42D9" w:rsidRPr="003817A0" w14:paraId="24AA664F" w14:textId="77777777" w:rsidTr="005700AF">
        <w:tc>
          <w:tcPr>
            <w:cnfStyle w:val="001000000000" w:firstRow="0" w:lastRow="0" w:firstColumn="1" w:lastColumn="0" w:oddVBand="0" w:evenVBand="0" w:oddHBand="0" w:evenHBand="0" w:firstRowFirstColumn="0" w:firstRowLastColumn="0" w:lastRowFirstColumn="0" w:lastRowLastColumn="0"/>
            <w:tcW w:w="3114" w:type="dxa"/>
          </w:tcPr>
          <w:p w14:paraId="11B185DD" w14:textId="77777777" w:rsidR="00AA42D9" w:rsidRPr="003817A0" w:rsidRDefault="00AA42D9" w:rsidP="007A634E">
            <w:pPr>
              <w:spacing w:before="40" w:after="40"/>
              <w:rPr>
                <w:b w:val="0"/>
              </w:rPr>
            </w:pPr>
            <w:r>
              <w:rPr>
                <w:b w:val="0"/>
              </w:rPr>
              <w:t>Family I live with</w:t>
            </w:r>
          </w:p>
        </w:tc>
        <w:tc>
          <w:tcPr>
            <w:tcW w:w="845" w:type="dxa"/>
          </w:tcPr>
          <w:p w14:paraId="62693BA3"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67%</w:t>
            </w:r>
          </w:p>
        </w:tc>
        <w:tc>
          <w:tcPr>
            <w:tcW w:w="698" w:type="dxa"/>
          </w:tcPr>
          <w:p w14:paraId="7A21B993"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2</w:t>
            </w:r>
          </w:p>
        </w:tc>
        <w:tc>
          <w:tcPr>
            <w:tcW w:w="2815" w:type="dxa"/>
          </w:tcPr>
          <w:p w14:paraId="7AD922AD"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Immediate family</w:t>
            </w:r>
          </w:p>
        </w:tc>
        <w:tc>
          <w:tcPr>
            <w:tcW w:w="782" w:type="dxa"/>
          </w:tcPr>
          <w:p w14:paraId="771444CD"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45%</w:t>
            </w:r>
          </w:p>
        </w:tc>
        <w:tc>
          <w:tcPr>
            <w:tcW w:w="702" w:type="dxa"/>
          </w:tcPr>
          <w:p w14:paraId="5FA05359"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2</w:t>
            </w:r>
          </w:p>
        </w:tc>
      </w:tr>
      <w:tr w:rsidR="00AA42D9" w:rsidRPr="003817A0" w14:paraId="492E5A8F" w14:textId="77777777" w:rsidTr="00570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23AA88" w14:textId="77777777" w:rsidR="00AA42D9" w:rsidRPr="003817A0" w:rsidRDefault="00AA42D9" w:rsidP="007A634E">
            <w:pPr>
              <w:spacing w:before="40" w:after="40"/>
              <w:rPr>
                <w:b w:val="0"/>
              </w:rPr>
            </w:pPr>
            <w:r>
              <w:rPr>
                <w:b w:val="0"/>
              </w:rPr>
              <w:t>School teachers</w:t>
            </w:r>
          </w:p>
        </w:tc>
        <w:tc>
          <w:tcPr>
            <w:tcW w:w="845" w:type="dxa"/>
          </w:tcPr>
          <w:p w14:paraId="4B520856"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28%</w:t>
            </w:r>
          </w:p>
        </w:tc>
        <w:tc>
          <w:tcPr>
            <w:tcW w:w="698" w:type="dxa"/>
          </w:tcPr>
          <w:p w14:paraId="2516986C"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3</w:t>
            </w:r>
          </w:p>
        </w:tc>
        <w:tc>
          <w:tcPr>
            <w:tcW w:w="2815" w:type="dxa"/>
          </w:tcPr>
          <w:p w14:paraId="6EE21E27"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School teachers</w:t>
            </w:r>
          </w:p>
        </w:tc>
        <w:tc>
          <w:tcPr>
            <w:tcW w:w="782" w:type="dxa"/>
          </w:tcPr>
          <w:p w14:paraId="73ABC3D6"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20%</w:t>
            </w:r>
          </w:p>
        </w:tc>
        <w:tc>
          <w:tcPr>
            <w:tcW w:w="702" w:type="dxa"/>
          </w:tcPr>
          <w:p w14:paraId="1F84EABF"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4</w:t>
            </w:r>
          </w:p>
        </w:tc>
      </w:tr>
      <w:tr w:rsidR="00AA42D9" w:rsidRPr="003817A0" w14:paraId="4314ACC4" w14:textId="77777777" w:rsidTr="005700AF">
        <w:tc>
          <w:tcPr>
            <w:cnfStyle w:val="001000000000" w:firstRow="0" w:lastRow="0" w:firstColumn="1" w:lastColumn="0" w:oddVBand="0" w:evenVBand="0" w:oddHBand="0" w:evenHBand="0" w:firstRowFirstColumn="0" w:firstRowLastColumn="0" w:lastRowFirstColumn="0" w:lastRowLastColumn="0"/>
            <w:tcW w:w="3114" w:type="dxa"/>
          </w:tcPr>
          <w:p w14:paraId="1254EA22" w14:textId="77777777" w:rsidR="00AA42D9" w:rsidRPr="003817A0" w:rsidRDefault="00AA42D9" w:rsidP="007A634E">
            <w:pPr>
              <w:spacing w:before="40" w:after="40"/>
              <w:rPr>
                <w:b w:val="0"/>
              </w:rPr>
            </w:pPr>
            <w:r>
              <w:rPr>
                <w:b w:val="0"/>
              </w:rPr>
              <w:t>Family I don’t live with</w:t>
            </w:r>
          </w:p>
        </w:tc>
        <w:tc>
          <w:tcPr>
            <w:tcW w:w="845" w:type="dxa"/>
          </w:tcPr>
          <w:p w14:paraId="5EA6C715" w14:textId="05CAF97D" w:rsidR="00AA42D9" w:rsidRPr="003817A0" w:rsidRDefault="00AA42D9" w:rsidP="00492D1E">
            <w:pPr>
              <w:spacing w:before="40" w:after="40"/>
              <w:cnfStyle w:val="000000000000" w:firstRow="0" w:lastRow="0" w:firstColumn="0" w:lastColumn="0" w:oddVBand="0" w:evenVBand="0" w:oddHBand="0" w:evenHBand="0" w:firstRowFirstColumn="0" w:firstRowLastColumn="0" w:lastRowFirstColumn="0" w:lastRowLastColumn="0"/>
            </w:pPr>
            <w:r>
              <w:t>2</w:t>
            </w:r>
            <w:r w:rsidR="00492D1E">
              <w:t>5</w:t>
            </w:r>
            <w:r>
              <w:t>%</w:t>
            </w:r>
          </w:p>
        </w:tc>
        <w:tc>
          <w:tcPr>
            <w:tcW w:w="698" w:type="dxa"/>
          </w:tcPr>
          <w:p w14:paraId="3F305B54"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4</w:t>
            </w:r>
          </w:p>
        </w:tc>
        <w:tc>
          <w:tcPr>
            <w:tcW w:w="2815" w:type="dxa"/>
          </w:tcPr>
          <w:p w14:paraId="3D2C722B"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Extended family</w:t>
            </w:r>
          </w:p>
        </w:tc>
        <w:tc>
          <w:tcPr>
            <w:tcW w:w="782" w:type="dxa"/>
          </w:tcPr>
          <w:p w14:paraId="6D24AE7D"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2</w:t>
            </w:r>
            <w:r w:rsidR="00611371">
              <w:t>5</w:t>
            </w:r>
            <w:r>
              <w:t>%</w:t>
            </w:r>
          </w:p>
        </w:tc>
        <w:tc>
          <w:tcPr>
            <w:tcW w:w="702" w:type="dxa"/>
          </w:tcPr>
          <w:p w14:paraId="3346ED91"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3</w:t>
            </w:r>
          </w:p>
        </w:tc>
      </w:tr>
      <w:tr w:rsidR="00AA42D9" w:rsidRPr="003817A0" w14:paraId="3A2A0469" w14:textId="77777777" w:rsidTr="001F3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BC5FA4" w:themeColor="accent5" w:themeTint="99"/>
            </w:tcBorders>
          </w:tcPr>
          <w:p w14:paraId="0B34B3EC" w14:textId="77777777" w:rsidR="00AA42D9" w:rsidRPr="003817A0" w:rsidRDefault="00AA42D9" w:rsidP="007A634E">
            <w:pPr>
              <w:spacing w:before="40" w:after="40"/>
              <w:rPr>
                <w:b w:val="0"/>
              </w:rPr>
            </w:pPr>
            <w:r>
              <w:rPr>
                <w:b w:val="0"/>
              </w:rPr>
              <w:t>Doctor / health professional</w:t>
            </w:r>
          </w:p>
        </w:tc>
        <w:tc>
          <w:tcPr>
            <w:tcW w:w="845" w:type="dxa"/>
            <w:tcBorders>
              <w:bottom w:val="single" w:sz="4" w:space="0" w:color="BC5FA4" w:themeColor="accent5" w:themeTint="99"/>
            </w:tcBorders>
          </w:tcPr>
          <w:p w14:paraId="7FE71A9B"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24%</w:t>
            </w:r>
          </w:p>
        </w:tc>
        <w:tc>
          <w:tcPr>
            <w:tcW w:w="698" w:type="dxa"/>
            <w:tcBorders>
              <w:bottom w:val="single" w:sz="4" w:space="0" w:color="BC5FA4" w:themeColor="accent5" w:themeTint="99"/>
            </w:tcBorders>
          </w:tcPr>
          <w:p w14:paraId="5FF49D26"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5</w:t>
            </w:r>
          </w:p>
        </w:tc>
        <w:tc>
          <w:tcPr>
            <w:tcW w:w="2815" w:type="dxa"/>
          </w:tcPr>
          <w:p w14:paraId="463DA9EC"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Doctor</w:t>
            </w:r>
          </w:p>
        </w:tc>
        <w:tc>
          <w:tcPr>
            <w:tcW w:w="782" w:type="dxa"/>
          </w:tcPr>
          <w:p w14:paraId="46ACAAE2"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7%</w:t>
            </w:r>
          </w:p>
        </w:tc>
        <w:tc>
          <w:tcPr>
            <w:tcW w:w="702" w:type="dxa"/>
          </w:tcPr>
          <w:p w14:paraId="69248C5F" w14:textId="77777777" w:rsidR="00AA42D9" w:rsidRPr="003817A0" w:rsidRDefault="00AA42D9" w:rsidP="007A634E">
            <w:pPr>
              <w:spacing w:before="40" w:after="40"/>
              <w:cnfStyle w:val="000000100000" w:firstRow="0" w:lastRow="0" w:firstColumn="0" w:lastColumn="0" w:oddVBand="0" w:evenVBand="0" w:oddHBand="1" w:evenHBand="0" w:firstRowFirstColumn="0" w:firstRowLastColumn="0" w:lastRowFirstColumn="0" w:lastRowLastColumn="0"/>
            </w:pPr>
            <w:r>
              <w:t>6</w:t>
            </w:r>
          </w:p>
        </w:tc>
      </w:tr>
      <w:tr w:rsidR="00AA42D9" w:rsidRPr="003817A0" w14:paraId="5F2E4DFE" w14:textId="77777777" w:rsidTr="001F3F49">
        <w:tc>
          <w:tcPr>
            <w:cnfStyle w:val="001000000000" w:firstRow="0" w:lastRow="0" w:firstColumn="1" w:lastColumn="0" w:oddVBand="0" w:evenVBand="0" w:oddHBand="0" w:evenHBand="0" w:firstRowFirstColumn="0" w:firstRowLastColumn="0" w:lastRowFirstColumn="0" w:lastRowLastColumn="0"/>
            <w:tcW w:w="3114" w:type="dxa"/>
            <w:tcBorders>
              <w:left w:val="nil"/>
              <w:bottom w:val="nil"/>
              <w:right w:val="nil"/>
            </w:tcBorders>
          </w:tcPr>
          <w:p w14:paraId="78F7F932" w14:textId="77777777" w:rsidR="00AA42D9" w:rsidRPr="003817A0" w:rsidRDefault="00AA42D9" w:rsidP="007A634E">
            <w:pPr>
              <w:spacing w:before="40" w:after="40"/>
              <w:rPr>
                <w:b w:val="0"/>
              </w:rPr>
            </w:pPr>
          </w:p>
        </w:tc>
        <w:tc>
          <w:tcPr>
            <w:tcW w:w="845" w:type="dxa"/>
            <w:tcBorders>
              <w:left w:val="nil"/>
              <w:bottom w:val="nil"/>
              <w:right w:val="nil"/>
            </w:tcBorders>
          </w:tcPr>
          <w:p w14:paraId="5C1FF730"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p>
        </w:tc>
        <w:tc>
          <w:tcPr>
            <w:tcW w:w="698" w:type="dxa"/>
            <w:tcBorders>
              <w:left w:val="nil"/>
              <w:bottom w:val="nil"/>
            </w:tcBorders>
          </w:tcPr>
          <w:p w14:paraId="515AC860"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p>
        </w:tc>
        <w:tc>
          <w:tcPr>
            <w:tcW w:w="2815" w:type="dxa"/>
          </w:tcPr>
          <w:p w14:paraId="22C5DFD9"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Adult outside the family</w:t>
            </w:r>
          </w:p>
        </w:tc>
        <w:tc>
          <w:tcPr>
            <w:tcW w:w="782" w:type="dxa"/>
          </w:tcPr>
          <w:p w14:paraId="1C293A90"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14%</w:t>
            </w:r>
          </w:p>
        </w:tc>
        <w:tc>
          <w:tcPr>
            <w:tcW w:w="702" w:type="dxa"/>
          </w:tcPr>
          <w:p w14:paraId="74B858A9" w14:textId="77777777" w:rsidR="00AA42D9" w:rsidRPr="003817A0" w:rsidRDefault="00AA42D9" w:rsidP="007A634E">
            <w:pPr>
              <w:spacing w:before="40" w:after="40"/>
              <w:cnfStyle w:val="000000000000" w:firstRow="0" w:lastRow="0" w:firstColumn="0" w:lastColumn="0" w:oddVBand="0" w:evenVBand="0" w:oddHBand="0" w:evenHBand="0" w:firstRowFirstColumn="0" w:firstRowLastColumn="0" w:lastRowFirstColumn="0" w:lastRowLastColumn="0"/>
            </w:pPr>
            <w:r>
              <w:t>5</w:t>
            </w:r>
          </w:p>
        </w:tc>
      </w:tr>
    </w:tbl>
    <w:p w14:paraId="0E72FA32" w14:textId="77777777" w:rsidR="00611371" w:rsidRDefault="00AA42D9" w:rsidP="00AA42D9">
      <w:pPr>
        <w:spacing w:before="120"/>
      </w:pPr>
      <w:r>
        <w:t xml:space="preserve">In </w:t>
      </w:r>
      <w:proofErr w:type="gramStart"/>
      <w:r>
        <w:t>2018</w:t>
      </w:r>
      <w:proofErr w:type="gramEnd"/>
      <w:r>
        <w:t xml:space="preserve"> there is a notably higher incidence of respondents naming doctor than was recorded in 2015, most likely due to the inclusion of ‘health care professional’ in the code, and the higher proportion of 18-24 year olds in the sample (who more often turn to this resource).</w:t>
      </w:r>
    </w:p>
    <w:p w14:paraId="6BF4F95F" w14:textId="4D6B09C6" w:rsidR="00085A62" w:rsidRDefault="00611371" w:rsidP="00AA42D9">
      <w:pPr>
        <w:spacing w:before="120"/>
        <w:rPr>
          <w:rFonts w:asciiTheme="majorHAnsi" w:eastAsiaTheme="majorEastAsia" w:hAnsiTheme="majorHAnsi" w:cstheme="majorBidi"/>
          <w:color w:val="00559B" w:themeColor="accent6" w:themeShade="BF"/>
          <w:sz w:val="28"/>
          <w:szCs w:val="28"/>
        </w:rPr>
      </w:pPr>
      <w:r>
        <w:t>In total, 7</w:t>
      </w:r>
      <w:r w:rsidR="00492D1E">
        <w:t>3</w:t>
      </w:r>
      <w:r>
        <w:t xml:space="preserve">% of respondents in 2018 said that they could turn to a family member that they either live with or otherwise, compared to 52% in 2015. Given the questions </w:t>
      </w:r>
      <w:proofErr w:type="gramStart"/>
      <w:r>
        <w:t>were asked</w:t>
      </w:r>
      <w:proofErr w:type="gramEnd"/>
      <w:r>
        <w:t xml:space="preserve"> in a similar way, findings suggest either an increase in the incidence of young people being able to turn to family for help, or an increase in respondents understanding the answer code terminology. Future research will identify if there is a trend.</w:t>
      </w:r>
      <w:r w:rsidR="00085A62">
        <w:br w:type="page"/>
      </w:r>
    </w:p>
    <w:p w14:paraId="300FADF8" w14:textId="77777777" w:rsidR="00D4141B" w:rsidRDefault="00D4141B" w:rsidP="0077078C">
      <w:pPr>
        <w:pStyle w:val="Heading2"/>
      </w:pPr>
      <w:bookmarkStart w:id="11" w:name="_Toc515285746"/>
      <w:r>
        <w:lastRenderedPageBreak/>
        <w:t>Barriers to accessing services</w:t>
      </w:r>
      <w:bookmarkEnd w:id="11"/>
    </w:p>
    <w:p w14:paraId="6491D1B1" w14:textId="77777777" w:rsidR="00D4141B" w:rsidRDefault="00577FBB" w:rsidP="0077078C">
      <w:r>
        <w:t xml:space="preserve">In </w:t>
      </w:r>
      <w:proofErr w:type="gramStart"/>
      <w:r>
        <w:t>2018</w:t>
      </w:r>
      <w:proofErr w:type="gramEnd"/>
      <w:r>
        <w:t xml:space="preserve"> a new question was included to help understand the barriers to accessing health or community services in Cardinia. Respondents </w:t>
      </w:r>
      <w:proofErr w:type="gramStart"/>
      <w:r>
        <w:t>were presented with a set of potential barriers (in a randomized order for each respondent) and asked to tick all that apply</w:t>
      </w:r>
      <w:proofErr w:type="gramEnd"/>
      <w:r>
        <w:t>.</w:t>
      </w:r>
    </w:p>
    <w:p w14:paraId="492661E5" w14:textId="64503238" w:rsidR="00577FBB" w:rsidRDefault="0050554D" w:rsidP="0077078C">
      <w:r>
        <w:t>Almost h</w:t>
      </w:r>
      <w:r w:rsidR="00577FBB">
        <w:t xml:space="preserve">alf indicated that they </w:t>
      </w:r>
      <w:proofErr w:type="gramStart"/>
      <w:r w:rsidR="00577FBB">
        <w:t>didn’t</w:t>
      </w:r>
      <w:proofErr w:type="gramEnd"/>
      <w:r w:rsidR="00577FBB">
        <w:t xml:space="preserve"> experience any barriers to attending local health or community services.</w:t>
      </w:r>
      <w:r w:rsidR="005700AF">
        <w:t xml:space="preserve"> The primary barriers are personal (confidence and finances),</w:t>
      </w:r>
      <w:r w:rsidR="00AC6E32">
        <w:t xml:space="preserve"> lack of promotion (awareness), and structural (transport and distance). Encouragingly, few cited barriers relating to the perceived quality of the services (wait times, perceptions).</w:t>
      </w:r>
    </w:p>
    <w:p w14:paraId="60866BED" w14:textId="3E17D09E" w:rsidR="00D4141B" w:rsidRDefault="0050554D" w:rsidP="00846B96">
      <w:r>
        <w:rPr>
          <w:noProof/>
          <w:lang w:eastAsia="en-AU"/>
        </w:rPr>
        <mc:AlternateContent>
          <mc:Choice Requires="wps">
            <w:drawing>
              <wp:anchor distT="45720" distB="45720" distL="114300" distR="114300" simplePos="0" relativeHeight="251673600" behindDoc="0" locked="0" layoutInCell="1" allowOverlap="1" wp14:anchorId="5A1B7F6C" wp14:editId="2FF798D1">
                <wp:simplePos x="0" y="0"/>
                <wp:positionH relativeFrom="page">
                  <wp:posOffset>2819703</wp:posOffset>
                </wp:positionH>
                <wp:positionV relativeFrom="paragraph">
                  <wp:posOffset>2792564</wp:posOffset>
                </wp:positionV>
                <wp:extent cx="3076575" cy="29527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95275"/>
                        </a:xfrm>
                        <a:prstGeom prst="rect">
                          <a:avLst/>
                        </a:prstGeom>
                        <a:noFill/>
                        <a:ln w="9525">
                          <a:noFill/>
                          <a:miter lim="800000"/>
                          <a:headEnd/>
                          <a:tailEnd/>
                        </a:ln>
                      </wps:spPr>
                      <wps:txbx>
                        <w:txbxContent>
                          <w:p w14:paraId="0338A57C" w14:textId="77777777" w:rsidR="00393C32" w:rsidRPr="005700AF" w:rsidRDefault="00393C32" w:rsidP="005700AF">
                            <w:pPr>
                              <w:rPr>
                                <w:i/>
                              </w:rPr>
                            </w:pPr>
                            <w:r>
                              <w:rPr>
                                <w:i/>
                              </w:rPr>
                              <w:t xml:space="preserve">I have heard local services </w:t>
                            </w:r>
                            <w:proofErr w:type="gramStart"/>
                            <w:r>
                              <w:rPr>
                                <w:i/>
                              </w:rPr>
                              <w:t>aren’t</w:t>
                            </w:r>
                            <w:proofErr w:type="gramEnd"/>
                            <w:r>
                              <w:rPr>
                                <w:i/>
                              </w:rPr>
                              <w:t xml:space="preserve"> 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7F6C" id="_x0000_s1027" type="#_x0000_t202" style="position:absolute;margin-left:222pt;margin-top:219.9pt;width:242.25pt;height:23.2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" filled="f" stroked="f">
                <v:textbox>
                  <w:txbxContent>
                    <w:p w14:paraId="0338A57C" w14:textId="77777777" w:rsidR="00393C32" w:rsidRPr="005700AF" w:rsidRDefault="00393C32" w:rsidP="005700AF">
                      <w:pPr>
                        <w:rPr>
                          <w:i/>
                        </w:rPr>
                      </w:pPr>
                      <w:r>
                        <w:rPr>
                          <w:i/>
                        </w:rPr>
                        <w:t>I have heard local services aren’t very good</w:t>
                      </w:r>
                    </w:p>
                  </w:txbxContent>
                </v:textbox>
                <w10:wrap anchorx="page"/>
              </v:shape>
            </w:pict>
          </mc:Fallback>
        </mc:AlternateContent>
      </w:r>
      <w:r>
        <w:rPr>
          <w:noProof/>
          <w:lang w:eastAsia="en-AU"/>
        </w:rPr>
        <mc:AlternateContent>
          <mc:Choice Requires="wps">
            <w:drawing>
              <wp:anchor distT="45720" distB="45720" distL="114300" distR="114300" simplePos="0" relativeHeight="251671552" behindDoc="0" locked="0" layoutInCell="1" allowOverlap="1" wp14:anchorId="158755D2" wp14:editId="5637FC25">
                <wp:simplePos x="0" y="0"/>
                <wp:positionH relativeFrom="page">
                  <wp:posOffset>2919178</wp:posOffset>
                </wp:positionH>
                <wp:positionV relativeFrom="paragraph">
                  <wp:posOffset>2495274</wp:posOffset>
                </wp:positionV>
                <wp:extent cx="2600325" cy="29527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w="9525">
                          <a:noFill/>
                          <a:miter lim="800000"/>
                          <a:headEnd/>
                          <a:tailEnd/>
                        </a:ln>
                      </wps:spPr>
                      <wps:txbx>
                        <w:txbxContent>
                          <w:p w14:paraId="10CE8075" w14:textId="77777777" w:rsidR="00393C32" w:rsidRPr="005700AF" w:rsidRDefault="00393C32" w:rsidP="005700AF">
                            <w:pPr>
                              <w:rPr>
                                <w:i/>
                              </w:rPr>
                            </w:pPr>
                            <w:r>
                              <w:rPr>
                                <w:i/>
                              </w:rPr>
                              <w:t>Not allowed to attend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755D2" id="_x0000_s1028" type="#_x0000_t202" style="position:absolute;margin-left:229.85pt;margin-top:196.5pt;width:204.75pt;height:23.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" filled="f" stroked="f">
                <v:textbox>
                  <w:txbxContent>
                    <w:p w14:paraId="10CE8075" w14:textId="77777777" w:rsidR="00393C32" w:rsidRPr="005700AF" w:rsidRDefault="00393C32" w:rsidP="005700AF">
                      <w:pPr>
                        <w:rPr>
                          <w:i/>
                        </w:rPr>
                      </w:pPr>
                      <w:r>
                        <w:rPr>
                          <w:i/>
                        </w:rPr>
                        <w:t>Not allowed to attend services</w:t>
                      </w:r>
                    </w:p>
                  </w:txbxContent>
                </v:textbox>
                <w10:wrap anchorx="page"/>
              </v:shape>
            </w:pict>
          </mc:Fallback>
        </mc:AlternateContent>
      </w:r>
      <w:r>
        <w:rPr>
          <w:noProof/>
          <w:lang w:eastAsia="en-AU"/>
        </w:rPr>
        <mc:AlternateContent>
          <mc:Choice Requires="wps">
            <w:drawing>
              <wp:anchor distT="45720" distB="45720" distL="114300" distR="114300" simplePos="0" relativeHeight="251669504" behindDoc="0" locked="0" layoutInCell="1" allowOverlap="1" wp14:anchorId="476EEC49" wp14:editId="693B030D">
                <wp:simplePos x="0" y="0"/>
                <wp:positionH relativeFrom="page">
                  <wp:posOffset>3347831</wp:posOffset>
                </wp:positionH>
                <wp:positionV relativeFrom="paragraph">
                  <wp:posOffset>1855912</wp:posOffset>
                </wp:positionV>
                <wp:extent cx="2600325" cy="29527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w="9525">
                          <a:noFill/>
                          <a:miter lim="800000"/>
                          <a:headEnd/>
                          <a:tailEnd/>
                        </a:ln>
                      </wps:spPr>
                      <wps:txbx>
                        <w:txbxContent>
                          <w:p w14:paraId="19F9ADB1" w14:textId="77777777" w:rsidR="00393C32" w:rsidRPr="005700AF" w:rsidRDefault="00393C32" w:rsidP="005700AF">
                            <w:pPr>
                              <w:rPr>
                                <w:i/>
                              </w:rPr>
                            </w:pPr>
                            <w:r>
                              <w:rPr>
                                <w:i/>
                              </w:rPr>
                              <w:t>Services are too far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EEC49" id="_x0000_s1029" type="#_x0000_t202" style="position:absolute;margin-left:263.6pt;margin-top:146.15pt;width:204.75pt;height:23.2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" filled="f" stroked="f">
                <v:textbox>
                  <w:txbxContent>
                    <w:p w14:paraId="19F9ADB1" w14:textId="77777777" w:rsidR="00393C32" w:rsidRPr="005700AF" w:rsidRDefault="00393C32" w:rsidP="005700AF">
                      <w:pPr>
                        <w:rPr>
                          <w:i/>
                        </w:rPr>
                      </w:pPr>
                      <w:r>
                        <w:rPr>
                          <w:i/>
                        </w:rPr>
                        <w:t>Services are too far away</w:t>
                      </w:r>
                    </w:p>
                  </w:txbxContent>
                </v:textbox>
                <w10:wrap anchorx="page"/>
              </v:shape>
            </w:pict>
          </mc:Fallback>
        </mc:AlternateContent>
      </w:r>
      <w:r>
        <w:rPr>
          <w:noProof/>
          <w:lang w:eastAsia="en-AU"/>
        </w:rPr>
        <mc:AlternateContent>
          <mc:Choice Requires="wps">
            <w:drawing>
              <wp:anchor distT="45720" distB="45720" distL="114300" distR="114300" simplePos="0" relativeHeight="251667456" behindDoc="0" locked="0" layoutInCell="1" allowOverlap="1" wp14:anchorId="08958E87" wp14:editId="2A99D73E">
                <wp:simplePos x="0" y="0"/>
                <wp:positionH relativeFrom="page">
                  <wp:posOffset>3446366</wp:posOffset>
                </wp:positionH>
                <wp:positionV relativeFrom="paragraph">
                  <wp:posOffset>1561437</wp:posOffset>
                </wp:positionV>
                <wp:extent cx="2600325" cy="29527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w="9525">
                          <a:noFill/>
                          <a:miter lim="800000"/>
                          <a:headEnd/>
                          <a:tailEnd/>
                        </a:ln>
                      </wps:spPr>
                      <wps:txbx>
                        <w:txbxContent>
                          <w:p w14:paraId="1ADB28DA" w14:textId="77777777" w:rsidR="00393C32" w:rsidRPr="005700AF" w:rsidRDefault="00393C32" w:rsidP="005700AF">
                            <w:pPr>
                              <w:rPr>
                                <w:i/>
                              </w:rPr>
                            </w:pPr>
                            <w:r>
                              <w:rPr>
                                <w:i/>
                              </w:rPr>
                              <w:t>Too difficult to travel to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8E87" id="_x0000_s1030" type="#_x0000_t202" style="position:absolute;margin-left:271.35pt;margin-top:122.95pt;width:204.75pt;height:23.2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" filled="f" stroked="f">
                <v:textbox>
                  <w:txbxContent>
                    <w:p w14:paraId="1ADB28DA" w14:textId="77777777" w:rsidR="00393C32" w:rsidRPr="005700AF" w:rsidRDefault="00393C32" w:rsidP="005700AF">
                      <w:pPr>
                        <w:rPr>
                          <w:i/>
                        </w:rPr>
                      </w:pPr>
                      <w:r>
                        <w:rPr>
                          <w:i/>
                        </w:rPr>
                        <w:t>Too difficult to travel to services</w:t>
                      </w:r>
                    </w:p>
                  </w:txbxContent>
                </v:textbox>
                <w10:wrap anchorx="page"/>
              </v:shape>
            </w:pict>
          </mc:Fallback>
        </mc:AlternateContent>
      </w:r>
      <w:r>
        <w:rPr>
          <w:noProof/>
          <w:lang w:eastAsia="en-AU"/>
        </w:rPr>
        <mc:AlternateContent>
          <mc:Choice Requires="wps">
            <w:drawing>
              <wp:anchor distT="45720" distB="45720" distL="114300" distR="114300" simplePos="0" relativeHeight="251665408" behindDoc="0" locked="0" layoutInCell="1" allowOverlap="1" wp14:anchorId="758D92E1" wp14:editId="7BD24761">
                <wp:simplePos x="0" y="0"/>
                <wp:positionH relativeFrom="margin">
                  <wp:posOffset>2960729</wp:posOffset>
                </wp:positionH>
                <wp:positionV relativeFrom="paragraph">
                  <wp:posOffset>1238857</wp:posOffset>
                </wp:positionV>
                <wp:extent cx="2600325" cy="29527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w="9525">
                          <a:noFill/>
                          <a:miter lim="800000"/>
                          <a:headEnd/>
                          <a:tailEnd/>
                        </a:ln>
                      </wps:spPr>
                      <wps:txbx>
                        <w:txbxContent>
                          <w:p w14:paraId="7218FBAE" w14:textId="77777777" w:rsidR="00393C32" w:rsidRPr="005700AF" w:rsidRDefault="00393C32" w:rsidP="005700AF">
                            <w:pPr>
                              <w:rPr>
                                <w:i/>
                              </w:rPr>
                            </w:pPr>
                            <w:proofErr w:type="gramStart"/>
                            <w:r>
                              <w:rPr>
                                <w:i/>
                              </w:rPr>
                              <w:t>Can’t</w:t>
                            </w:r>
                            <w:proofErr w:type="gramEnd"/>
                            <w:r>
                              <w:rPr>
                                <w:i/>
                              </w:rPr>
                              <w:t xml:space="preserve"> afford to use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D92E1" id="_x0000_s1031" type="#_x0000_t202" style="position:absolute;margin-left:233.15pt;margin-top:97.55pt;width:204.75pt;height:2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" filled="f" stroked="f">
                <v:textbox>
                  <w:txbxContent>
                    <w:p w14:paraId="7218FBAE" w14:textId="77777777" w:rsidR="00393C32" w:rsidRPr="005700AF" w:rsidRDefault="00393C32" w:rsidP="005700AF">
                      <w:pPr>
                        <w:rPr>
                          <w:i/>
                        </w:rPr>
                      </w:pPr>
                      <w:r>
                        <w:rPr>
                          <w:i/>
                        </w:rPr>
                        <w:t>Can’t afford to use services</w:t>
                      </w:r>
                    </w:p>
                  </w:txbxContent>
                </v:textbox>
                <w10:wrap anchorx="margin"/>
              </v:shape>
            </w:pict>
          </mc:Fallback>
        </mc:AlternateContent>
      </w:r>
      <w:r>
        <w:rPr>
          <w:noProof/>
          <w:lang w:eastAsia="en-AU"/>
        </w:rPr>
        <mc:AlternateContent>
          <mc:Choice Requires="wps">
            <w:drawing>
              <wp:anchor distT="45720" distB="45720" distL="114300" distR="114300" simplePos="0" relativeHeight="251663360" behindDoc="0" locked="0" layoutInCell="1" allowOverlap="1" wp14:anchorId="2659ADED" wp14:editId="08F64D93">
                <wp:simplePos x="0" y="0"/>
                <wp:positionH relativeFrom="margin">
                  <wp:posOffset>3063710</wp:posOffset>
                </wp:positionH>
                <wp:positionV relativeFrom="paragraph">
                  <wp:posOffset>951534</wp:posOffset>
                </wp:positionV>
                <wp:extent cx="2600325" cy="29527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w="9525">
                          <a:noFill/>
                          <a:miter lim="800000"/>
                          <a:headEnd/>
                          <a:tailEnd/>
                        </a:ln>
                      </wps:spPr>
                      <wps:txbx>
                        <w:txbxContent>
                          <w:p w14:paraId="0CF37D89" w14:textId="77777777" w:rsidR="00393C32" w:rsidRPr="005700AF" w:rsidRDefault="00393C32" w:rsidP="005700AF">
                            <w:pPr>
                              <w:rPr>
                                <w:i/>
                              </w:rPr>
                            </w:pPr>
                            <w:r w:rsidRPr="005700AF">
                              <w:rPr>
                                <w:i/>
                              </w:rPr>
                              <w:t xml:space="preserve">I </w:t>
                            </w:r>
                            <w:proofErr w:type="gramStart"/>
                            <w:r w:rsidRPr="005700AF">
                              <w:rPr>
                                <w:i/>
                              </w:rPr>
                              <w:t>don’t</w:t>
                            </w:r>
                            <w:proofErr w:type="gramEnd"/>
                            <w:r w:rsidRPr="005700AF">
                              <w:rPr>
                                <w:i/>
                              </w:rPr>
                              <w:t xml:space="preserve"> </w:t>
                            </w:r>
                            <w:r>
                              <w:rPr>
                                <w:i/>
                              </w:rPr>
                              <w:t>know what services are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ADED" id="_x0000_s1032" type="#_x0000_t202" style="position:absolute;margin-left:241.25pt;margin-top:74.9pt;width:204.75pt;height:2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" filled="f" stroked="f">
                <v:textbox>
                  <w:txbxContent>
                    <w:p w14:paraId="0CF37D89" w14:textId="77777777" w:rsidR="00393C32" w:rsidRPr="005700AF" w:rsidRDefault="00393C32" w:rsidP="005700AF">
                      <w:pPr>
                        <w:rPr>
                          <w:i/>
                        </w:rPr>
                      </w:pPr>
                      <w:r w:rsidRPr="005700AF">
                        <w:rPr>
                          <w:i/>
                        </w:rPr>
                        <w:t xml:space="preserve">I don’t </w:t>
                      </w:r>
                      <w:r>
                        <w:rPr>
                          <w:i/>
                        </w:rPr>
                        <w:t>know what services are available</w:t>
                      </w:r>
                    </w:p>
                  </w:txbxContent>
                </v:textbox>
                <w10:wrap anchorx="margin"/>
              </v:shape>
            </w:pict>
          </mc:Fallback>
        </mc:AlternateContent>
      </w:r>
      <w:r>
        <w:rPr>
          <w:noProof/>
          <w:lang w:eastAsia="en-AU"/>
        </w:rPr>
        <mc:AlternateContent>
          <mc:Choice Requires="wps">
            <w:drawing>
              <wp:anchor distT="45720" distB="45720" distL="114300" distR="114300" simplePos="0" relativeHeight="251661312" behindDoc="0" locked="0" layoutInCell="1" allowOverlap="1" wp14:anchorId="0885427B" wp14:editId="32AB178A">
                <wp:simplePos x="0" y="0"/>
                <wp:positionH relativeFrom="page">
                  <wp:posOffset>4490029</wp:posOffset>
                </wp:positionH>
                <wp:positionV relativeFrom="paragraph">
                  <wp:posOffset>664154</wp:posOffset>
                </wp:positionV>
                <wp:extent cx="2600325" cy="2952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w="9525">
                          <a:noFill/>
                          <a:miter lim="800000"/>
                          <a:headEnd/>
                          <a:tailEnd/>
                        </a:ln>
                      </wps:spPr>
                      <wps:txbx>
                        <w:txbxContent>
                          <w:p w14:paraId="1999D172" w14:textId="77777777" w:rsidR="00393C32" w:rsidRPr="005700AF" w:rsidRDefault="00393C32">
                            <w:pPr>
                              <w:rPr>
                                <w:i/>
                              </w:rPr>
                            </w:pPr>
                            <w:r w:rsidRPr="005700AF">
                              <w:rPr>
                                <w:i/>
                              </w:rPr>
                              <w:t xml:space="preserve">I </w:t>
                            </w:r>
                            <w:proofErr w:type="gramStart"/>
                            <w:r w:rsidRPr="005700AF">
                              <w:rPr>
                                <w:i/>
                              </w:rPr>
                              <w:t>don’t</w:t>
                            </w:r>
                            <w:proofErr w:type="gramEnd"/>
                            <w:r w:rsidRPr="005700AF">
                              <w:rPr>
                                <w:i/>
                              </w:rPr>
                              <w:t xml:space="preserve"> feel comfortable going on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27B" id="_x0000_s1033" type="#_x0000_t202" style="position:absolute;margin-left:353.55pt;margin-top:52.3pt;width:204.75pt;height:23.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" filled="f" stroked="f">
                <v:textbox>
                  <w:txbxContent>
                    <w:p w14:paraId="1999D172" w14:textId="77777777" w:rsidR="00393C32" w:rsidRPr="005700AF" w:rsidRDefault="00393C32">
                      <w:pPr>
                        <w:rPr>
                          <w:i/>
                        </w:rPr>
                      </w:pPr>
                      <w:r w:rsidRPr="005700AF">
                        <w:rPr>
                          <w:i/>
                        </w:rPr>
                        <w:t>I don’t feel comfortable going on my own</w:t>
                      </w:r>
                    </w:p>
                  </w:txbxContent>
                </v:textbox>
                <w10:wrap anchorx="page"/>
              </v:shape>
            </w:pict>
          </mc:Fallback>
        </mc:AlternateContent>
      </w:r>
      <w:r w:rsidR="00846B96">
        <w:rPr>
          <w:noProof/>
          <w:lang w:eastAsia="en-AU"/>
        </w:rPr>
        <w:drawing>
          <wp:inline distT="0" distB="0" distL="0" distR="0" wp14:anchorId="5A27E24C" wp14:editId="229108AB">
            <wp:extent cx="5279390" cy="316420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9390" cy="3164205"/>
                    </a:xfrm>
                    <a:prstGeom prst="rect">
                      <a:avLst/>
                    </a:prstGeom>
                    <a:noFill/>
                  </pic:spPr>
                </pic:pic>
              </a:graphicData>
            </a:graphic>
          </wp:inline>
        </w:drawing>
      </w:r>
    </w:p>
    <w:p w14:paraId="1FE745DB" w14:textId="1DD7B7C5" w:rsidR="00D4141B" w:rsidRDefault="00577FBB" w:rsidP="0077078C">
      <w:r>
        <w:t>A small number (4%) specified an ‘other’</w:t>
      </w:r>
      <w:r w:rsidR="005700AF">
        <w:t xml:space="preserve"> barrier, mostly indicating that they don’t like talking to people they don’t know, or are too scared to access services (6 mentions) or that they need their parent’s permission (2 mentions).</w:t>
      </w:r>
    </w:p>
    <w:p w14:paraId="066FA579" w14:textId="77777777" w:rsidR="005700AF" w:rsidRDefault="005700AF" w:rsidP="005700AF">
      <w:pPr>
        <w:pStyle w:val="Heading3"/>
      </w:pPr>
      <w:r>
        <w:t>Key statistical variations</w:t>
      </w:r>
    </w:p>
    <w:tbl>
      <w:tblPr>
        <w:tblStyle w:val="TableGrid"/>
        <w:tblW w:w="878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none" w:sz="0" w:space="0" w:color="auto"/>
        </w:tblBorders>
        <w:shd w:val="clear" w:color="auto" w:fill="FFF2C8" w:themeFill="background2" w:themeFillTint="33"/>
        <w:tblLook w:val="04A0" w:firstRow="1" w:lastRow="0" w:firstColumn="1" w:lastColumn="0" w:noHBand="0" w:noVBand="1"/>
      </w:tblPr>
      <w:tblGrid>
        <w:gridCol w:w="1041"/>
        <w:gridCol w:w="7743"/>
      </w:tblGrid>
      <w:tr w:rsidR="005700AF" w14:paraId="6065BB8B" w14:textId="77777777" w:rsidTr="005700AF">
        <w:tc>
          <w:tcPr>
            <w:tcW w:w="1041" w:type="dxa"/>
            <w:shd w:val="clear" w:color="auto" w:fill="FFF2C8" w:themeFill="background2" w:themeFillTint="33"/>
            <w:vAlign w:val="center"/>
          </w:tcPr>
          <w:p w14:paraId="042BCE4E" w14:textId="6CFD06AC" w:rsidR="005700AF" w:rsidRDefault="005B0A25" w:rsidP="007A634E">
            <w:r>
              <w:rPr>
                <w:noProof/>
                <w:lang w:eastAsia="en-AU"/>
              </w:rPr>
              <w:drawing>
                <wp:inline distT="0" distB="0" distL="0" distR="0" wp14:anchorId="41F5EED8" wp14:editId="12D89FC6">
                  <wp:extent cx="284758" cy="390525"/>
                  <wp:effectExtent l="3810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le.gif"/>
                          <pic:cNvPicPr/>
                        </pic:nvPicPr>
                        <pic:blipFill>
                          <a:blip r:embed="rId30" cstate="print">
                            <a:extLst>
                              <a:ext uri="{28A0092B-C50C-407E-A947-70E740481C1C}">
                                <a14:useLocalDpi xmlns:a14="http://schemas.microsoft.com/office/drawing/2010/main" val="0"/>
                              </a:ext>
                            </a:extLst>
                          </a:blip>
                          <a:stretch>
                            <a:fillRect/>
                          </a:stretch>
                        </pic:blipFill>
                        <pic:spPr>
                          <a:xfrm rot="9139169" flipV="1">
                            <a:off x="0" y="0"/>
                            <a:ext cx="323616" cy="443816"/>
                          </a:xfrm>
                          <a:prstGeom prst="rect">
                            <a:avLst/>
                          </a:prstGeom>
                        </pic:spPr>
                      </pic:pic>
                    </a:graphicData>
                  </a:graphic>
                </wp:inline>
              </w:drawing>
            </w:r>
          </w:p>
        </w:tc>
        <w:tc>
          <w:tcPr>
            <w:tcW w:w="7743" w:type="dxa"/>
            <w:shd w:val="clear" w:color="auto" w:fill="FFF2C8" w:themeFill="background2" w:themeFillTint="33"/>
            <w:vAlign w:val="center"/>
          </w:tcPr>
          <w:p w14:paraId="1F96346B" w14:textId="036314D4" w:rsidR="005700AF" w:rsidRPr="005700AF" w:rsidRDefault="005700AF" w:rsidP="00846B96">
            <w:r>
              <w:t xml:space="preserve">Males more often selected </w:t>
            </w:r>
            <w:r>
              <w:rPr>
                <w:i/>
              </w:rPr>
              <w:t>nothing</w:t>
            </w:r>
            <w:r>
              <w:t xml:space="preserve"> (58%) than females (4</w:t>
            </w:r>
            <w:r w:rsidR="00846B96">
              <w:t>2</w:t>
            </w:r>
            <w:r>
              <w:t xml:space="preserve">%), whereas </w:t>
            </w:r>
            <w:proofErr w:type="gramStart"/>
            <w:r w:rsidRPr="005700AF">
              <w:rPr>
                <w:i/>
              </w:rPr>
              <w:t>confidence</w:t>
            </w:r>
            <w:r>
              <w:t xml:space="preserve"> and </w:t>
            </w:r>
            <w:r w:rsidRPr="005700AF">
              <w:rPr>
                <w:i/>
              </w:rPr>
              <w:t>awareness</w:t>
            </w:r>
            <w:r>
              <w:t xml:space="preserve"> were named by greater proportions of females (2</w:t>
            </w:r>
            <w:r w:rsidR="00846B96">
              <w:t>8</w:t>
            </w:r>
            <w:r>
              <w:t>% and 22% respectively)</w:t>
            </w:r>
            <w:proofErr w:type="gramEnd"/>
            <w:r>
              <w:t>.</w:t>
            </w:r>
          </w:p>
        </w:tc>
      </w:tr>
      <w:tr w:rsidR="005700AF" w14:paraId="1FFF9EF2" w14:textId="77777777" w:rsidTr="005700AF">
        <w:tc>
          <w:tcPr>
            <w:tcW w:w="1041" w:type="dxa"/>
            <w:shd w:val="clear" w:color="auto" w:fill="FFF2C8" w:themeFill="background2" w:themeFillTint="33"/>
            <w:vAlign w:val="center"/>
          </w:tcPr>
          <w:p w14:paraId="39D8B90F" w14:textId="1B2AA44B" w:rsidR="005700AF" w:rsidRDefault="005B0A25" w:rsidP="007A634E">
            <w:r>
              <w:rPr>
                <w:noProof/>
                <w:lang w:eastAsia="en-AU"/>
              </w:rPr>
              <w:drawing>
                <wp:inline distT="0" distB="0" distL="0" distR="0" wp14:anchorId="4DED9FFF" wp14:editId="301FCFCE">
                  <wp:extent cx="409575" cy="4994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mophobia.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036" cy="514611"/>
                          </a:xfrm>
                          <a:prstGeom prst="rect">
                            <a:avLst/>
                          </a:prstGeom>
                        </pic:spPr>
                      </pic:pic>
                    </a:graphicData>
                  </a:graphic>
                </wp:inline>
              </w:drawing>
            </w:r>
          </w:p>
        </w:tc>
        <w:tc>
          <w:tcPr>
            <w:tcW w:w="7743" w:type="dxa"/>
            <w:shd w:val="clear" w:color="auto" w:fill="FFF2C8" w:themeFill="background2" w:themeFillTint="33"/>
            <w:vAlign w:val="center"/>
          </w:tcPr>
          <w:p w14:paraId="4A404E10" w14:textId="77777777" w:rsidR="005700AF" w:rsidRPr="00707089" w:rsidRDefault="00AC6E32" w:rsidP="00AC6E32">
            <w:r>
              <w:t>Although a small sample size (n=11), the two primary barriers for those who indicated they identify as non-binary or ‘other’ identify were</w:t>
            </w:r>
            <w:r w:rsidRPr="00AC6E32">
              <w:rPr>
                <w:i/>
              </w:rPr>
              <w:t xml:space="preserve"> finances </w:t>
            </w:r>
            <w:r>
              <w:t xml:space="preserve">and </w:t>
            </w:r>
            <w:r w:rsidRPr="00AC6E32">
              <w:rPr>
                <w:i/>
              </w:rPr>
              <w:t xml:space="preserve">permission </w:t>
            </w:r>
            <w:r>
              <w:t>(each selected by 45%).</w:t>
            </w:r>
          </w:p>
        </w:tc>
      </w:tr>
      <w:tr w:rsidR="005700AF" w14:paraId="68B17901" w14:textId="77777777" w:rsidTr="005700AF">
        <w:tc>
          <w:tcPr>
            <w:tcW w:w="1041" w:type="dxa"/>
            <w:shd w:val="clear" w:color="auto" w:fill="FFF2C8" w:themeFill="background2" w:themeFillTint="33"/>
            <w:vAlign w:val="center"/>
          </w:tcPr>
          <w:p w14:paraId="2C81694E" w14:textId="11E4E3F4" w:rsidR="005700AF" w:rsidRDefault="005B0A25" w:rsidP="007A634E">
            <w:r>
              <w:rPr>
                <w:noProof/>
                <w:lang w:eastAsia="en-AU"/>
              </w:rPr>
              <w:drawing>
                <wp:inline distT="0" distB="0" distL="0" distR="0" wp14:anchorId="1509CC94" wp14:editId="33FA0170">
                  <wp:extent cx="409575" cy="733425"/>
                  <wp:effectExtent l="0" t="0" r="9525" b="9525"/>
                  <wp:docPr id="11" name="Picture 11" descr="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733425"/>
                          </a:xfrm>
                          <a:prstGeom prst="rect">
                            <a:avLst/>
                          </a:prstGeom>
                          <a:noFill/>
                          <a:ln>
                            <a:noFill/>
                          </a:ln>
                        </pic:spPr>
                      </pic:pic>
                    </a:graphicData>
                  </a:graphic>
                </wp:inline>
              </w:drawing>
            </w:r>
          </w:p>
        </w:tc>
        <w:tc>
          <w:tcPr>
            <w:tcW w:w="7743" w:type="dxa"/>
            <w:shd w:val="clear" w:color="auto" w:fill="FFF2C8" w:themeFill="background2" w:themeFillTint="33"/>
            <w:vAlign w:val="center"/>
          </w:tcPr>
          <w:p w14:paraId="7BB1A26F" w14:textId="26325D2C" w:rsidR="005700AF" w:rsidRPr="00707089" w:rsidRDefault="00AC6E32" w:rsidP="00846B96">
            <w:r>
              <w:t xml:space="preserve">Those in the 12-14 age group show higher instances of indicating that there are </w:t>
            </w:r>
            <w:r w:rsidRPr="00AC6E32">
              <w:rPr>
                <w:i/>
              </w:rPr>
              <w:t>no barriers</w:t>
            </w:r>
            <w:r>
              <w:t xml:space="preserve"> (6</w:t>
            </w:r>
            <w:r w:rsidR="00846B96">
              <w:t>2</w:t>
            </w:r>
            <w:r>
              <w:t>%, dropping to 4</w:t>
            </w:r>
            <w:r w:rsidR="00846B96">
              <w:t>4</w:t>
            </w:r>
            <w:r>
              <w:t>% 15-17 year olds and only 2</w:t>
            </w:r>
            <w:r w:rsidR="00846B96">
              <w:t>6</w:t>
            </w:r>
            <w:r>
              <w:t xml:space="preserve">% of 18-24 year olds). For the 18-24 year </w:t>
            </w:r>
            <w:proofErr w:type="gramStart"/>
            <w:r>
              <w:t>olds</w:t>
            </w:r>
            <w:proofErr w:type="gramEnd"/>
            <w:r>
              <w:t xml:space="preserve"> the primary barriers are</w:t>
            </w:r>
            <w:r w:rsidRPr="00AC6E32">
              <w:rPr>
                <w:i/>
              </w:rPr>
              <w:t xml:space="preserve"> finances</w:t>
            </w:r>
            <w:r>
              <w:t xml:space="preserve"> (3</w:t>
            </w:r>
            <w:r w:rsidR="00846B96">
              <w:t>1</w:t>
            </w:r>
            <w:r>
              <w:t xml:space="preserve">%) and </w:t>
            </w:r>
            <w:r w:rsidRPr="00AC6E32">
              <w:rPr>
                <w:i/>
              </w:rPr>
              <w:t xml:space="preserve">awareness </w:t>
            </w:r>
            <w:r>
              <w:t>(3</w:t>
            </w:r>
            <w:r w:rsidR="00846B96">
              <w:t>3</w:t>
            </w:r>
            <w:r>
              <w:t>%).</w:t>
            </w:r>
          </w:p>
        </w:tc>
      </w:tr>
      <w:tr w:rsidR="005700AF" w14:paraId="673068DB" w14:textId="77777777" w:rsidTr="005700AF">
        <w:tc>
          <w:tcPr>
            <w:tcW w:w="1041" w:type="dxa"/>
            <w:shd w:val="clear" w:color="auto" w:fill="FFF2C8" w:themeFill="background2" w:themeFillTint="33"/>
            <w:vAlign w:val="center"/>
          </w:tcPr>
          <w:p w14:paraId="7B7BFECA" w14:textId="2CBE81A8" w:rsidR="005700AF" w:rsidRDefault="005B0A25" w:rsidP="007A634E">
            <w:r>
              <w:rPr>
                <w:noProof/>
                <w:lang w:eastAsia="en-AU"/>
              </w:rPr>
              <w:drawing>
                <wp:inline distT="0" distB="0" distL="0" distR="0" wp14:anchorId="2380CEF8" wp14:editId="1F90B7C5">
                  <wp:extent cx="485775" cy="46785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1859" cy="483343"/>
                          </a:xfrm>
                          <a:prstGeom prst="rect">
                            <a:avLst/>
                          </a:prstGeom>
                        </pic:spPr>
                      </pic:pic>
                    </a:graphicData>
                  </a:graphic>
                </wp:inline>
              </w:drawing>
            </w:r>
          </w:p>
        </w:tc>
        <w:tc>
          <w:tcPr>
            <w:tcW w:w="7743" w:type="dxa"/>
            <w:shd w:val="clear" w:color="auto" w:fill="FFF2C8" w:themeFill="background2" w:themeFillTint="33"/>
            <w:vAlign w:val="center"/>
          </w:tcPr>
          <w:p w14:paraId="5EEA8D02" w14:textId="03D2B5DA" w:rsidR="005700AF" w:rsidRDefault="00AC6E32" w:rsidP="00846B96">
            <w:r>
              <w:t xml:space="preserve">Those at school show higher instances of having </w:t>
            </w:r>
            <w:r w:rsidRPr="00AC6E32">
              <w:rPr>
                <w:i/>
              </w:rPr>
              <w:t>no barriers</w:t>
            </w:r>
            <w:r>
              <w:t xml:space="preserve"> (5</w:t>
            </w:r>
            <w:r w:rsidR="00846B96">
              <w:t>2</w:t>
            </w:r>
            <w:r>
              <w:t xml:space="preserve">%), while those at University face </w:t>
            </w:r>
            <w:r w:rsidRPr="00AC6E32">
              <w:rPr>
                <w:i/>
              </w:rPr>
              <w:t>financial</w:t>
            </w:r>
            <w:r>
              <w:t xml:space="preserve"> barriers (28%), and employed people face both </w:t>
            </w:r>
            <w:r w:rsidRPr="00AC6E32">
              <w:rPr>
                <w:i/>
              </w:rPr>
              <w:t>financial</w:t>
            </w:r>
            <w:r>
              <w:t xml:space="preserve"> (24%) and </w:t>
            </w:r>
            <w:r w:rsidRPr="00AC6E32">
              <w:rPr>
                <w:i/>
              </w:rPr>
              <w:t>awareness</w:t>
            </w:r>
            <w:r>
              <w:t xml:space="preserve"> (</w:t>
            </w:r>
            <w:r w:rsidR="00846B96">
              <w:t>30</w:t>
            </w:r>
            <w:r>
              <w:t xml:space="preserve">%) barriers. </w:t>
            </w:r>
          </w:p>
        </w:tc>
      </w:tr>
    </w:tbl>
    <w:p w14:paraId="47337F50" w14:textId="77777777" w:rsidR="005700AF" w:rsidRDefault="005700AF" w:rsidP="0077078C"/>
    <w:p w14:paraId="5E988288" w14:textId="77777777" w:rsidR="00F54611" w:rsidRDefault="00F54611">
      <w:pPr>
        <w:rPr>
          <w:rFonts w:asciiTheme="majorHAnsi" w:eastAsiaTheme="majorEastAsia" w:hAnsiTheme="majorHAnsi" w:cstheme="majorBidi"/>
          <w:color w:val="00559B" w:themeColor="accent6" w:themeShade="BF"/>
          <w:sz w:val="28"/>
          <w:szCs w:val="28"/>
        </w:rPr>
      </w:pPr>
      <w:bookmarkStart w:id="12" w:name="_Toc515285747"/>
      <w:r>
        <w:br w:type="page"/>
      </w:r>
    </w:p>
    <w:p w14:paraId="1DA7ED2B" w14:textId="36F7E1A7" w:rsidR="00D4141B" w:rsidRDefault="001C6D45" w:rsidP="0077078C">
      <w:pPr>
        <w:pStyle w:val="Heading2"/>
      </w:pPr>
      <w:r>
        <w:lastRenderedPageBreak/>
        <w:t>Community perceptions of young people</w:t>
      </w:r>
      <w:bookmarkEnd w:id="12"/>
    </w:p>
    <w:p w14:paraId="4E423A93" w14:textId="3A8DB87F" w:rsidR="001C6D45" w:rsidRDefault="001C6D45" w:rsidP="0077078C">
      <w:r>
        <w:t>Just over a third (3</w:t>
      </w:r>
      <w:r w:rsidR="00846B96">
        <w:t>6</w:t>
      </w:r>
      <w:r>
        <w:t>%) think that the community thinks negatively about young people. The perception that the community thinks negatively about young people is significantly higher amongst those aged 18-24 years (6</w:t>
      </w:r>
      <w:r w:rsidR="00846B96">
        <w:t>0</w:t>
      </w:r>
      <w:r>
        <w:t>%) and consequently those who are employed (49%) or studying at University or TAFE (57%).</w:t>
      </w:r>
      <w:r w:rsidR="00846B96">
        <w:t xml:space="preserve"> Cardinia residents also show a higher incidence of saying that they think the community thinks negatively about young people (38%, 25% non-residents), as driven by those living in the Central (41%) and Ranges (44%) wards (26% Port ward).</w:t>
      </w:r>
    </w:p>
    <w:p w14:paraId="5DCDFCD5" w14:textId="489FDC48" w:rsidR="00BB7015" w:rsidRDefault="00BA6E97" w:rsidP="0077078C">
      <w:r>
        <w:t>Those who indicated that ‘yes’</w:t>
      </w:r>
      <w:r w:rsidR="00BB7015">
        <w:t xml:space="preserve"> the community thinks negatively about young people we</w:t>
      </w:r>
      <w:r>
        <w:t>re</w:t>
      </w:r>
      <w:r w:rsidR="00BB7015">
        <w:t xml:space="preserve"> asked to write in why. These comments </w:t>
      </w:r>
      <w:proofErr w:type="gramStart"/>
      <w:r w:rsidR="00BB7015">
        <w:t>can be grouped</w:t>
      </w:r>
      <w:proofErr w:type="gramEnd"/>
      <w:r w:rsidR="00BB7015">
        <w:t xml:space="preserve"> under the following themes:</w:t>
      </w:r>
      <w:r w:rsidR="003F2008">
        <w:t xml:space="preserve"> </w:t>
      </w:r>
    </w:p>
    <w:p w14:paraId="426952A4" w14:textId="1953B682" w:rsidR="00BB7015" w:rsidRDefault="003B30F8" w:rsidP="0077078C">
      <w:r>
        <w:rPr>
          <w:noProof/>
          <w:lang w:eastAsia="en-AU"/>
        </w:rPr>
        <mc:AlternateContent>
          <mc:Choice Requires="wps">
            <w:drawing>
              <wp:anchor distT="0" distB="0" distL="114300" distR="114300" simplePos="0" relativeHeight="251676672" behindDoc="0" locked="0" layoutInCell="1" allowOverlap="1" wp14:anchorId="736D7531" wp14:editId="42204E0F">
                <wp:simplePos x="0" y="0"/>
                <wp:positionH relativeFrom="column">
                  <wp:posOffset>3199765</wp:posOffset>
                </wp:positionH>
                <wp:positionV relativeFrom="paragraph">
                  <wp:posOffset>27940</wp:posOffset>
                </wp:positionV>
                <wp:extent cx="3000375" cy="112395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3000375" cy="1123950"/>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79AE72E4" w14:textId="6FA6BF83" w:rsidR="00393C32" w:rsidRDefault="00393C32" w:rsidP="00BB7015">
                            <w:pPr>
                              <w:spacing w:after="0"/>
                              <w:jc w:val="center"/>
                              <w:rPr>
                                <w:b/>
                                <w:color w:val="293415" w:themeColor="accent2" w:themeShade="80"/>
                                <w:sz w:val="24"/>
                                <w:szCs w:val="24"/>
                              </w:rPr>
                            </w:pPr>
                            <w:r>
                              <w:rPr>
                                <w:b/>
                                <w:color w:val="293415" w:themeColor="accent2" w:themeShade="80"/>
                                <w:sz w:val="24"/>
                                <w:szCs w:val="24"/>
                              </w:rPr>
                              <w:t xml:space="preserve">Generalisation - some set a bad example and then everyone </w:t>
                            </w:r>
                            <w:proofErr w:type="gramStart"/>
                            <w:r>
                              <w:rPr>
                                <w:b/>
                                <w:color w:val="293415" w:themeColor="accent2" w:themeShade="80"/>
                                <w:sz w:val="24"/>
                                <w:szCs w:val="24"/>
                              </w:rPr>
                              <w:t>is judged</w:t>
                            </w:r>
                            <w:proofErr w:type="gramEnd"/>
                            <w:r>
                              <w:rPr>
                                <w:b/>
                                <w:color w:val="293415" w:themeColor="accent2" w:themeShade="80"/>
                                <w:sz w:val="24"/>
                                <w:szCs w:val="24"/>
                              </w:rPr>
                              <w:t xml:space="preserve"> by that, but we are not all the same. The good ones </w:t>
                            </w:r>
                            <w:proofErr w:type="gramStart"/>
                            <w:r>
                              <w:rPr>
                                <w:b/>
                                <w:color w:val="293415" w:themeColor="accent2" w:themeShade="80"/>
                                <w:sz w:val="24"/>
                                <w:szCs w:val="24"/>
                              </w:rPr>
                              <w:t>don’t get</w:t>
                            </w:r>
                            <w:proofErr w:type="gramEnd"/>
                            <w:r>
                              <w:rPr>
                                <w:b/>
                                <w:color w:val="293415" w:themeColor="accent2" w:themeShade="80"/>
                                <w:sz w:val="24"/>
                                <w:szCs w:val="24"/>
                              </w:rPr>
                              <w:t xml:space="preserve"> recognised.</w:t>
                            </w:r>
                          </w:p>
                          <w:p w14:paraId="347A9BED" w14:textId="13481804"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43</w:t>
                            </w:r>
                            <w:r w:rsidRPr="00BB7015">
                              <w:rPr>
                                <w:i/>
                                <w:color w:val="293415" w:themeColor="accent2" w:themeShade="80"/>
                                <w:sz w:val="24"/>
                                <w:szCs w:val="24"/>
                              </w:rPr>
                              <w:t xml:space="preserve"> 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D7531" id="Rounded Rectangle 70" o:spid="_x0000_s1034" style="position:absolute;margin-left:251.95pt;margin-top:2.2pt;width:236.25pt;height: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" fillcolor="#dfe9cb [661]" strokecolor="#53682b [3205]" strokeweight=".5pt">
                <v:stroke joinstyle="miter"/>
                <v:textbox>
                  <w:txbxContent>
                    <w:p w14:paraId="79AE72E4" w14:textId="6FA6BF83" w:rsidR="00393C32" w:rsidRDefault="00393C32" w:rsidP="00BB7015">
                      <w:pPr>
                        <w:spacing w:after="0"/>
                        <w:jc w:val="center"/>
                        <w:rPr>
                          <w:b/>
                          <w:color w:val="293415" w:themeColor="accent2" w:themeShade="80"/>
                          <w:sz w:val="24"/>
                          <w:szCs w:val="24"/>
                        </w:rPr>
                      </w:pPr>
                      <w:r>
                        <w:rPr>
                          <w:b/>
                          <w:color w:val="293415" w:themeColor="accent2" w:themeShade="80"/>
                          <w:sz w:val="24"/>
                          <w:szCs w:val="24"/>
                        </w:rPr>
                        <w:t>Generalisation - some set a bad example and then everyone is judged by that, but we are not all the same. The good ones don’t get recognised.</w:t>
                      </w:r>
                    </w:p>
                    <w:p w14:paraId="347A9BED" w14:textId="13481804"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43</w:t>
                      </w:r>
                      <w:r w:rsidRPr="00BB7015">
                        <w:rPr>
                          <w:i/>
                          <w:color w:val="293415" w:themeColor="accent2" w:themeShade="80"/>
                          <w:sz w:val="24"/>
                          <w:szCs w:val="24"/>
                        </w:rPr>
                        <w:t xml:space="preserve"> mentions)</w:t>
                      </w:r>
                    </w:p>
                  </w:txbxContent>
                </v:textbox>
              </v:roundrect>
            </w:pict>
          </mc:Fallback>
        </mc:AlternateContent>
      </w:r>
      <w:r>
        <w:rPr>
          <w:noProof/>
          <w:lang w:eastAsia="en-AU"/>
        </w:rPr>
        <mc:AlternateContent>
          <mc:Choice Requires="wps">
            <w:drawing>
              <wp:anchor distT="0" distB="0" distL="114300" distR="114300" simplePos="0" relativeHeight="251674624" behindDoc="0" locked="0" layoutInCell="1" allowOverlap="1" wp14:anchorId="2F54B55C" wp14:editId="3B8D6162">
                <wp:simplePos x="0" y="0"/>
                <wp:positionH relativeFrom="column">
                  <wp:posOffset>8890</wp:posOffset>
                </wp:positionH>
                <wp:positionV relativeFrom="paragraph">
                  <wp:posOffset>18416</wp:posOffset>
                </wp:positionV>
                <wp:extent cx="3000375" cy="704850"/>
                <wp:effectExtent l="0" t="0" r="28575" b="19050"/>
                <wp:wrapNone/>
                <wp:docPr id="69" name="Rounded Rectangle 69"/>
                <wp:cNvGraphicFramePr/>
                <a:graphic xmlns:a="http://schemas.openxmlformats.org/drawingml/2006/main">
                  <a:graphicData uri="http://schemas.microsoft.com/office/word/2010/wordprocessingShape">
                    <wps:wsp>
                      <wps:cNvSpPr/>
                      <wps:spPr>
                        <a:xfrm>
                          <a:off x="0" y="0"/>
                          <a:ext cx="3000375" cy="704850"/>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046365F9" w14:textId="77777777" w:rsidR="00393C32" w:rsidRDefault="00393C32" w:rsidP="00BB7015">
                            <w:pPr>
                              <w:spacing w:after="0"/>
                              <w:jc w:val="center"/>
                              <w:rPr>
                                <w:b/>
                                <w:color w:val="293415" w:themeColor="accent2" w:themeShade="80"/>
                                <w:sz w:val="24"/>
                                <w:szCs w:val="24"/>
                              </w:rPr>
                            </w:pPr>
                            <w:r w:rsidRPr="00BB7015">
                              <w:rPr>
                                <w:b/>
                                <w:color w:val="293415" w:themeColor="accent2" w:themeShade="80"/>
                                <w:sz w:val="24"/>
                                <w:szCs w:val="24"/>
                              </w:rPr>
                              <w:t>Disobedient, Thugs, Criminals, Troublemakers, Ratbags, Graffiti</w:t>
                            </w:r>
                            <w:r>
                              <w:rPr>
                                <w:b/>
                                <w:color w:val="293415" w:themeColor="accent2" w:themeShade="80"/>
                                <w:sz w:val="24"/>
                                <w:szCs w:val="24"/>
                              </w:rPr>
                              <w:t>, V</w:t>
                            </w:r>
                            <w:r w:rsidRPr="00BB7015">
                              <w:rPr>
                                <w:b/>
                                <w:color w:val="293415" w:themeColor="accent2" w:themeShade="80"/>
                                <w:sz w:val="24"/>
                                <w:szCs w:val="24"/>
                              </w:rPr>
                              <w:t>iolent</w:t>
                            </w:r>
                          </w:p>
                          <w:p w14:paraId="744BA14C" w14:textId="0422978D"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(3</w:t>
                            </w:r>
                            <w:r>
                              <w:rPr>
                                <w:i/>
                                <w:color w:val="293415" w:themeColor="accent2" w:themeShade="80"/>
                                <w:sz w:val="24"/>
                                <w:szCs w:val="24"/>
                              </w:rPr>
                              <w:t>8</w:t>
                            </w:r>
                            <w:r w:rsidRPr="00BB7015">
                              <w:rPr>
                                <w:i/>
                                <w:color w:val="293415" w:themeColor="accent2" w:themeShade="80"/>
                                <w:sz w:val="24"/>
                                <w:szCs w:val="24"/>
                              </w:rPr>
                              <w:t xml:space="preserve"> 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4B55C" id="Rounded Rectangle 69" o:spid="_x0000_s1035" style="position:absolute;margin-left:.7pt;margin-top:1.45pt;width:236.25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" fillcolor="#dfe9cb [661]" strokecolor="#53682b [3205]" strokeweight=".5pt">
                <v:stroke joinstyle="miter"/>
                <v:textbox>
                  <w:txbxContent>
                    <w:p w14:paraId="046365F9" w14:textId="77777777" w:rsidR="00393C32" w:rsidRDefault="00393C32" w:rsidP="00BB7015">
                      <w:pPr>
                        <w:spacing w:after="0"/>
                        <w:jc w:val="center"/>
                        <w:rPr>
                          <w:b/>
                          <w:color w:val="293415" w:themeColor="accent2" w:themeShade="80"/>
                          <w:sz w:val="24"/>
                          <w:szCs w:val="24"/>
                        </w:rPr>
                      </w:pPr>
                      <w:r w:rsidRPr="00BB7015">
                        <w:rPr>
                          <w:b/>
                          <w:color w:val="293415" w:themeColor="accent2" w:themeShade="80"/>
                          <w:sz w:val="24"/>
                          <w:szCs w:val="24"/>
                        </w:rPr>
                        <w:t>Disobedient, Thugs, Criminals, Troublemakers, Ratbags, Graffiti</w:t>
                      </w:r>
                      <w:r>
                        <w:rPr>
                          <w:b/>
                          <w:color w:val="293415" w:themeColor="accent2" w:themeShade="80"/>
                          <w:sz w:val="24"/>
                          <w:szCs w:val="24"/>
                        </w:rPr>
                        <w:t>, V</w:t>
                      </w:r>
                      <w:r w:rsidRPr="00BB7015">
                        <w:rPr>
                          <w:b/>
                          <w:color w:val="293415" w:themeColor="accent2" w:themeShade="80"/>
                          <w:sz w:val="24"/>
                          <w:szCs w:val="24"/>
                        </w:rPr>
                        <w:t>iolent</w:t>
                      </w:r>
                    </w:p>
                    <w:p w14:paraId="744BA14C" w14:textId="0422978D"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(3</w:t>
                      </w:r>
                      <w:r>
                        <w:rPr>
                          <w:i/>
                          <w:color w:val="293415" w:themeColor="accent2" w:themeShade="80"/>
                          <w:sz w:val="24"/>
                          <w:szCs w:val="24"/>
                        </w:rPr>
                        <w:t>8</w:t>
                      </w:r>
                      <w:r w:rsidRPr="00BB7015">
                        <w:rPr>
                          <w:i/>
                          <w:color w:val="293415" w:themeColor="accent2" w:themeShade="80"/>
                          <w:sz w:val="24"/>
                          <w:szCs w:val="24"/>
                        </w:rPr>
                        <w:t xml:space="preserve"> mentions)</w:t>
                      </w:r>
                    </w:p>
                  </w:txbxContent>
                </v:textbox>
              </v:roundrect>
            </w:pict>
          </mc:Fallback>
        </mc:AlternateContent>
      </w:r>
    </w:p>
    <w:p w14:paraId="5D94408F" w14:textId="77777777" w:rsidR="001C6D45" w:rsidRDefault="001C6D45" w:rsidP="0077078C"/>
    <w:p w14:paraId="1B7D85C5" w14:textId="68E6422C" w:rsidR="007A634E" w:rsidRDefault="00F54611">
      <w:pPr>
        <w:rPr>
          <w:rFonts w:asciiTheme="majorHAnsi" w:eastAsiaTheme="majorEastAsia" w:hAnsiTheme="majorHAnsi" w:cstheme="majorBidi"/>
          <w:color w:val="00559B" w:themeColor="accent6" w:themeShade="BF"/>
          <w:sz w:val="28"/>
          <w:szCs w:val="28"/>
        </w:rPr>
      </w:pPr>
      <w:r>
        <w:rPr>
          <w:noProof/>
          <w:lang w:eastAsia="en-AU"/>
        </w:rPr>
        <mc:AlternateContent>
          <mc:Choice Requires="wps">
            <w:drawing>
              <wp:anchor distT="0" distB="0" distL="114300" distR="114300" simplePos="0" relativeHeight="251697152" behindDoc="0" locked="0" layoutInCell="1" allowOverlap="1" wp14:anchorId="48D017A4" wp14:editId="25835E77">
                <wp:simplePos x="0" y="0"/>
                <wp:positionH relativeFrom="column">
                  <wp:posOffset>-97541</wp:posOffset>
                </wp:positionH>
                <wp:positionV relativeFrom="paragraph">
                  <wp:posOffset>4076120</wp:posOffset>
                </wp:positionV>
                <wp:extent cx="2618740" cy="1152525"/>
                <wp:effectExtent l="266700" t="0" r="10160" b="28575"/>
                <wp:wrapNone/>
                <wp:docPr id="17" name="Rounded Rectangular Callout 17"/>
                <wp:cNvGraphicFramePr/>
                <a:graphic xmlns:a="http://schemas.openxmlformats.org/drawingml/2006/main">
                  <a:graphicData uri="http://schemas.microsoft.com/office/word/2010/wordprocessingShape">
                    <wps:wsp>
                      <wps:cNvSpPr/>
                      <wps:spPr>
                        <a:xfrm>
                          <a:off x="0" y="0"/>
                          <a:ext cx="2618740" cy="1152525"/>
                        </a:xfrm>
                        <a:prstGeom prst="wedgeRoundRectCallout">
                          <a:avLst>
                            <a:gd name="adj1" fmla="val -59297"/>
                            <a:gd name="adj2" fmla="val -3751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78F9A3C" w14:textId="77777777" w:rsidR="00393C32" w:rsidRPr="003B30F8" w:rsidRDefault="00393C32" w:rsidP="003B30F8">
                            <w:pPr>
                              <w:jc w:val="center"/>
                              <w:rPr>
                                <w:sz w:val="20"/>
                                <w:szCs w:val="20"/>
                              </w:rPr>
                            </w:pPr>
                            <w:proofErr w:type="gramStart"/>
                            <w:r w:rsidRPr="003B30F8">
                              <w:rPr>
                                <w:i/>
                                <w:sz w:val="20"/>
                                <w:szCs w:val="20"/>
                              </w:rPr>
                              <w:t>There is a large stigma that</w:t>
                            </w:r>
                            <w:proofErr w:type="gramEnd"/>
                            <w:r w:rsidRPr="003B30F8">
                              <w:rPr>
                                <w:i/>
                                <w:sz w:val="20"/>
                                <w:szCs w:val="20"/>
                              </w:rPr>
                              <w:t xml:space="preserve"> is related to young people, especially in this area, to be thief’s, break into homes and involved in large amounts of crime, so the community generalises one incident and puts it onto the whole lot of the younger people.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017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36" type="#_x0000_t62" style="position:absolute;margin-left:-7.7pt;margin-top:320.95pt;width:206.2pt;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" adj="-2008,2697" fillcolor="#53682b [3205]" strokecolor="#293315 [1605]" strokeweight="1pt">
                <v:textbox inset=",0,,0">
                  <w:txbxContent>
                    <w:p w14:paraId="778F9A3C" w14:textId="77777777" w:rsidR="00393C32" w:rsidRPr="003B30F8" w:rsidRDefault="00393C32" w:rsidP="003B30F8">
                      <w:pPr>
                        <w:jc w:val="center"/>
                        <w:rPr>
                          <w:sz w:val="20"/>
                          <w:szCs w:val="20"/>
                        </w:rPr>
                      </w:pPr>
                      <w:r w:rsidRPr="003B30F8">
                        <w:rPr>
                          <w:i/>
                          <w:sz w:val="20"/>
                          <w:szCs w:val="20"/>
                        </w:rPr>
                        <w:t>There is a large stigma that is related to young people, especially in this area, to be thief’s, break into homes and involved in large amounts of crime, so the community generalises one incident and puts it onto the whole lot of the younger people.</w:t>
                      </w:r>
                    </w:p>
                  </w:txbxContent>
                </v:textbox>
              </v:shape>
            </w:pict>
          </mc:Fallback>
        </mc:AlternateContent>
      </w:r>
      <w:r>
        <w:rPr>
          <w:noProof/>
          <w:lang w:eastAsia="en-AU"/>
        </w:rPr>
        <mc:AlternateContent>
          <mc:Choice Requires="wps">
            <w:drawing>
              <wp:anchor distT="0" distB="0" distL="114300" distR="114300" simplePos="0" relativeHeight="251699200" behindDoc="0" locked="0" layoutInCell="1" allowOverlap="1" wp14:anchorId="21D39278" wp14:editId="2292E663">
                <wp:simplePos x="0" y="0"/>
                <wp:positionH relativeFrom="margin">
                  <wp:posOffset>-87382</wp:posOffset>
                </wp:positionH>
                <wp:positionV relativeFrom="paragraph">
                  <wp:posOffset>5524252</wp:posOffset>
                </wp:positionV>
                <wp:extent cx="2618740" cy="782726"/>
                <wp:effectExtent l="266700" t="0" r="10160" b="17780"/>
                <wp:wrapNone/>
                <wp:docPr id="20" name="Rounded Rectangular Callout 20"/>
                <wp:cNvGraphicFramePr/>
                <a:graphic xmlns:a="http://schemas.openxmlformats.org/drawingml/2006/main">
                  <a:graphicData uri="http://schemas.microsoft.com/office/word/2010/wordprocessingShape">
                    <wps:wsp>
                      <wps:cNvSpPr/>
                      <wps:spPr>
                        <a:xfrm>
                          <a:off x="0" y="0"/>
                          <a:ext cx="2618740" cy="782726"/>
                        </a:xfrm>
                        <a:prstGeom prst="wedgeRoundRectCallout">
                          <a:avLst>
                            <a:gd name="adj1" fmla="val -59577"/>
                            <a:gd name="adj2" fmla="val -1788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049823" w14:textId="77777777" w:rsidR="00393C32" w:rsidRPr="003B30F8" w:rsidRDefault="00393C32" w:rsidP="003B30F8">
                            <w:pPr>
                              <w:jc w:val="center"/>
                              <w:rPr>
                                <w:sz w:val="20"/>
                                <w:szCs w:val="20"/>
                              </w:rPr>
                            </w:pPr>
                            <w:r w:rsidRPr="003B30F8">
                              <w:rPr>
                                <w:i/>
                                <w:sz w:val="20"/>
                                <w:szCs w:val="20"/>
                              </w:rPr>
                              <w:t>Nobody takes the time to look and appreciate all the good things that we do and partake in and are always quick to judge us for our mistakes.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9278" id="Rounded Rectangular Callout 20" o:spid="_x0000_s1037" type="#_x0000_t62" style="position:absolute;margin-left:-6.9pt;margin-top:435pt;width:206.2pt;height:61.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" adj="-2069,6937" fillcolor="#53682b [3205]" strokecolor="#293315 [1605]" strokeweight="1pt">
                <v:textbox inset=",0,,0">
                  <w:txbxContent>
                    <w:p w14:paraId="76049823" w14:textId="77777777" w:rsidR="00393C32" w:rsidRPr="003B30F8" w:rsidRDefault="00393C32" w:rsidP="003B30F8">
                      <w:pPr>
                        <w:jc w:val="center"/>
                        <w:rPr>
                          <w:sz w:val="20"/>
                          <w:szCs w:val="20"/>
                        </w:rPr>
                      </w:pPr>
                      <w:r w:rsidRPr="003B30F8">
                        <w:rPr>
                          <w:i/>
                          <w:sz w:val="20"/>
                          <w:szCs w:val="20"/>
                        </w:rPr>
                        <w:t>Nobody takes the time to look and appreciate all the good things that we do and partake in and are always quick to judge us for our mistakes.</w:t>
                      </w:r>
                    </w:p>
                  </w:txbxContent>
                </v:textbox>
                <w10:wrap anchorx="margin"/>
              </v:shape>
            </w:pict>
          </mc:Fallback>
        </mc:AlternateContent>
      </w:r>
      <w:r>
        <w:rPr>
          <w:noProof/>
          <w:lang w:eastAsia="en-AU"/>
        </w:rPr>
        <mc:AlternateContent>
          <mc:Choice Requires="wps">
            <w:drawing>
              <wp:anchor distT="0" distB="0" distL="114300" distR="114300" simplePos="0" relativeHeight="251695104" behindDoc="0" locked="0" layoutInCell="1" allowOverlap="1" wp14:anchorId="38DA56B6" wp14:editId="01281922">
                <wp:simplePos x="0" y="0"/>
                <wp:positionH relativeFrom="margin">
                  <wp:posOffset>3056559</wp:posOffset>
                </wp:positionH>
                <wp:positionV relativeFrom="paragraph">
                  <wp:posOffset>3684104</wp:posOffset>
                </wp:positionV>
                <wp:extent cx="3248025" cy="1533525"/>
                <wp:effectExtent l="323850" t="0" r="28575" b="28575"/>
                <wp:wrapNone/>
                <wp:docPr id="15" name="Rounded Rectangular Callout 15"/>
                <wp:cNvGraphicFramePr/>
                <a:graphic xmlns:a="http://schemas.openxmlformats.org/drawingml/2006/main">
                  <a:graphicData uri="http://schemas.microsoft.com/office/word/2010/wordprocessingShape">
                    <wps:wsp>
                      <wps:cNvSpPr/>
                      <wps:spPr>
                        <a:xfrm>
                          <a:off x="0" y="0"/>
                          <a:ext cx="3248025" cy="1533525"/>
                        </a:xfrm>
                        <a:prstGeom prst="wedgeRoundRectCallout">
                          <a:avLst>
                            <a:gd name="adj1" fmla="val -59179"/>
                            <a:gd name="adj2" fmla="val -77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03E40D" w14:textId="77777777" w:rsidR="00393C32" w:rsidRPr="003B30F8" w:rsidRDefault="00393C32" w:rsidP="003B30F8">
                            <w:pPr>
                              <w:jc w:val="center"/>
                              <w:rPr>
                                <w:sz w:val="20"/>
                                <w:szCs w:val="20"/>
                              </w:rPr>
                            </w:pPr>
                            <w:r w:rsidRPr="003B30F8">
                              <w:rPr>
                                <w:i/>
                                <w:sz w:val="20"/>
                                <w:szCs w:val="20"/>
                              </w:rPr>
                              <w:t>They think millennials are no good children. They expect us to be able to buy houses and be able to afford things when in reality we will never be able to do that because everything is too expensive, but they made it too expensive. The past generations baby boomers, gen X, sure they had it hard but now the government from those generation has made it almost impossible to live.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A56B6" id="Rounded Rectangular Callout 15" o:spid="_x0000_s1038" type="#_x0000_t62" style="position:absolute;margin-left:240.65pt;margin-top:290.1pt;width:255.75pt;height:120.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" adj="-1983,9136" fillcolor="#53682b [3205]" strokecolor="#293315 [1605]" strokeweight="1pt">
                <v:textbox inset=",0,,0">
                  <w:txbxContent>
                    <w:p w14:paraId="2203E40D" w14:textId="77777777" w:rsidR="00393C32" w:rsidRPr="003B30F8" w:rsidRDefault="00393C32" w:rsidP="003B30F8">
                      <w:pPr>
                        <w:jc w:val="center"/>
                        <w:rPr>
                          <w:sz w:val="20"/>
                          <w:szCs w:val="20"/>
                        </w:rPr>
                      </w:pPr>
                      <w:r w:rsidRPr="003B30F8">
                        <w:rPr>
                          <w:i/>
                          <w:sz w:val="20"/>
                          <w:szCs w:val="20"/>
                        </w:rPr>
                        <w:t>They think millennials are no good children. They expect us to be able to buy houses and be able to afford things when in reality we will never be able to do that because everything is too expensive, but they made it too expensive. The past generations baby boomers, gen X, sure they had it hard but now the government from those generation has made it almost impossible to live.</w:t>
                      </w:r>
                    </w:p>
                  </w:txbxContent>
                </v:textbox>
                <w10:wrap anchorx="margin"/>
              </v:shape>
            </w:pict>
          </mc:Fallback>
        </mc:AlternateContent>
      </w:r>
      <w:r>
        <w:rPr>
          <w:noProof/>
          <w:lang w:eastAsia="en-AU"/>
        </w:rPr>
        <mc:AlternateContent>
          <mc:Choice Requires="wps">
            <w:drawing>
              <wp:anchor distT="0" distB="0" distL="114300" distR="114300" simplePos="0" relativeHeight="251701248" behindDoc="0" locked="0" layoutInCell="1" allowOverlap="1" wp14:anchorId="19E51AF8" wp14:editId="0CFB2065">
                <wp:simplePos x="0" y="0"/>
                <wp:positionH relativeFrom="column">
                  <wp:posOffset>2656757</wp:posOffset>
                </wp:positionH>
                <wp:positionV relativeFrom="paragraph">
                  <wp:posOffset>5622179</wp:posOffset>
                </wp:positionV>
                <wp:extent cx="1819275" cy="1019175"/>
                <wp:effectExtent l="0" t="285750" r="28575" b="28575"/>
                <wp:wrapNone/>
                <wp:docPr id="28" name="Rounded Rectangular Callout 28"/>
                <wp:cNvGraphicFramePr/>
                <a:graphic xmlns:a="http://schemas.openxmlformats.org/drawingml/2006/main">
                  <a:graphicData uri="http://schemas.microsoft.com/office/word/2010/wordprocessingShape">
                    <wps:wsp>
                      <wps:cNvSpPr/>
                      <wps:spPr>
                        <a:xfrm>
                          <a:off x="0" y="0"/>
                          <a:ext cx="1819275" cy="1019175"/>
                        </a:xfrm>
                        <a:prstGeom prst="wedgeRoundRectCallout">
                          <a:avLst>
                            <a:gd name="adj1" fmla="val -46359"/>
                            <a:gd name="adj2" fmla="val -7489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EC0D28" w14:textId="77777777" w:rsidR="00393C32" w:rsidRPr="003B30F8" w:rsidRDefault="00393C32" w:rsidP="003B30F8">
                            <w:pPr>
                              <w:jc w:val="center"/>
                              <w:rPr>
                                <w:sz w:val="20"/>
                                <w:szCs w:val="20"/>
                              </w:rPr>
                            </w:pPr>
                            <w:proofErr w:type="gramStart"/>
                            <w:r w:rsidRPr="003B30F8">
                              <w:rPr>
                                <w:i/>
                                <w:sz w:val="20"/>
                                <w:szCs w:val="20"/>
                              </w:rPr>
                              <w:t>They’re</w:t>
                            </w:r>
                            <w:proofErr w:type="gramEnd"/>
                            <w:r w:rsidRPr="003B30F8">
                              <w:rPr>
                                <w:i/>
                                <w:sz w:val="20"/>
                                <w:szCs w:val="20"/>
                              </w:rPr>
                              <w:t xml:space="preserve"> perceived as ‘thugs’ and when one person does something wrong, they assume all teenagers are rude and criminals.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1AF8" id="Rounded Rectangular Callout 28" o:spid="_x0000_s1039" type="#_x0000_t62" style="position:absolute;margin-left:209.2pt;margin-top:442.7pt;width:143.25pt;height:8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" adj="786,-5377" fillcolor="#53682b [3205]" strokecolor="#293315 [1605]" strokeweight="1pt">
                <v:textbox inset=",0,,0">
                  <w:txbxContent>
                    <w:p w14:paraId="12EC0D28" w14:textId="77777777" w:rsidR="00393C32" w:rsidRPr="003B30F8" w:rsidRDefault="00393C32" w:rsidP="003B30F8">
                      <w:pPr>
                        <w:jc w:val="center"/>
                        <w:rPr>
                          <w:sz w:val="20"/>
                          <w:szCs w:val="20"/>
                        </w:rPr>
                      </w:pPr>
                      <w:r w:rsidRPr="003B30F8">
                        <w:rPr>
                          <w:i/>
                          <w:sz w:val="20"/>
                          <w:szCs w:val="20"/>
                        </w:rPr>
                        <w:t>They’re perceived as ‘thugs’ and when one person does something wrong, they assume all teenagers are rude and criminals.</w:t>
                      </w:r>
                    </w:p>
                  </w:txbxContent>
                </v:textbox>
              </v:shape>
            </w:pict>
          </mc:Fallback>
        </mc:AlternateContent>
      </w:r>
      <w:r w:rsidR="003B30F8">
        <w:rPr>
          <w:noProof/>
          <w:lang w:eastAsia="en-AU"/>
        </w:rPr>
        <mc:AlternateContent>
          <mc:Choice Requires="wps">
            <w:drawing>
              <wp:anchor distT="0" distB="0" distL="114300" distR="114300" simplePos="0" relativeHeight="251703296" behindDoc="0" locked="0" layoutInCell="1" allowOverlap="1" wp14:anchorId="5024EBF8" wp14:editId="648572A4">
                <wp:simplePos x="0" y="0"/>
                <wp:positionH relativeFrom="margin">
                  <wp:posOffset>4719044</wp:posOffset>
                </wp:positionH>
                <wp:positionV relativeFrom="paragraph">
                  <wp:posOffset>5338224</wp:posOffset>
                </wp:positionV>
                <wp:extent cx="1590675" cy="801370"/>
                <wp:effectExtent l="0" t="0" r="28575" b="265430"/>
                <wp:wrapNone/>
                <wp:docPr id="37" name="Rounded Rectangular Callout 37"/>
                <wp:cNvGraphicFramePr/>
                <a:graphic xmlns:a="http://schemas.openxmlformats.org/drawingml/2006/main">
                  <a:graphicData uri="http://schemas.microsoft.com/office/word/2010/wordprocessingShape">
                    <wps:wsp>
                      <wps:cNvSpPr/>
                      <wps:spPr>
                        <a:xfrm>
                          <a:off x="0" y="0"/>
                          <a:ext cx="1590675" cy="801370"/>
                        </a:xfrm>
                        <a:prstGeom prst="wedgeRoundRectCallout">
                          <a:avLst>
                            <a:gd name="adj1" fmla="val -9278"/>
                            <a:gd name="adj2" fmla="val 7957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064D853" w14:textId="77777777" w:rsidR="00393C32" w:rsidRPr="003B30F8" w:rsidRDefault="00393C32" w:rsidP="003B30F8">
                            <w:pPr>
                              <w:jc w:val="center"/>
                              <w:rPr>
                                <w:sz w:val="20"/>
                                <w:szCs w:val="20"/>
                              </w:rPr>
                            </w:pPr>
                            <w:r w:rsidRPr="003B30F8">
                              <w:rPr>
                                <w:i/>
                                <w:sz w:val="20"/>
                                <w:szCs w:val="20"/>
                              </w:rPr>
                              <w:t>They all think we are drop kicks based on the perception the media has of young people.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EBF8" id="Rounded Rectangular Callout 37" o:spid="_x0000_s1040" type="#_x0000_t62" style="position:absolute;margin-left:371.6pt;margin-top:420.35pt;width:125.25pt;height:63.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" adj="8796,27989" fillcolor="#53682b [3205]" strokecolor="#293315 [1605]" strokeweight="1pt">
                <v:textbox inset=",0,,0">
                  <w:txbxContent>
                    <w:p w14:paraId="0064D853" w14:textId="77777777" w:rsidR="00393C32" w:rsidRPr="003B30F8" w:rsidRDefault="00393C32" w:rsidP="003B30F8">
                      <w:pPr>
                        <w:jc w:val="center"/>
                        <w:rPr>
                          <w:sz w:val="20"/>
                          <w:szCs w:val="20"/>
                        </w:rPr>
                      </w:pPr>
                      <w:r w:rsidRPr="003B30F8">
                        <w:rPr>
                          <w:i/>
                          <w:sz w:val="20"/>
                          <w:szCs w:val="20"/>
                        </w:rPr>
                        <w:t>They all think we are drop kicks based on the perception the media has of young people.</w:t>
                      </w:r>
                    </w:p>
                  </w:txbxContent>
                </v:textbox>
                <w10:wrap anchorx="margin"/>
              </v:shape>
            </w:pict>
          </mc:Fallback>
        </mc:AlternateContent>
      </w:r>
      <w:r w:rsidR="003B30F8">
        <w:rPr>
          <w:noProof/>
          <w:lang w:eastAsia="en-AU"/>
        </w:rPr>
        <mc:AlternateContent>
          <mc:Choice Requires="wps">
            <w:drawing>
              <wp:anchor distT="0" distB="0" distL="114300" distR="114300" simplePos="0" relativeHeight="251688960" behindDoc="0" locked="0" layoutInCell="1" allowOverlap="1" wp14:anchorId="260AD0A9" wp14:editId="0B538B8A">
                <wp:simplePos x="0" y="0"/>
                <wp:positionH relativeFrom="margin">
                  <wp:posOffset>3247390</wp:posOffset>
                </wp:positionH>
                <wp:positionV relativeFrom="paragraph">
                  <wp:posOffset>2768600</wp:posOffset>
                </wp:positionV>
                <wp:extent cx="2981325" cy="561975"/>
                <wp:effectExtent l="0" t="0" r="28575" b="28575"/>
                <wp:wrapNone/>
                <wp:docPr id="76" name="Rounded Rectangle 76"/>
                <wp:cNvGraphicFramePr/>
                <a:graphic xmlns:a="http://schemas.openxmlformats.org/drawingml/2006/main">
                  <a:graphicData uri="http://schemas.microsoft.com/office/word/2010/wordprocessingShape">
                    <wps:wsp>
                      <wps:cNvSpPr/>
                      <wps:spPr>
                        <a:xfrm>
                          <a:off x="0" y="0"/>
                          <a:ext cx="2981325" cy="561975"/>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571AB02C"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Ignorant, Fools, Stupid, Reckless, Silly.</w:t>
                            </w:r>
                          </w:p>
                          <w:p w14:paraId="35E56725"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10 </w:t>
                            </w:r>
                            <w:r w:rsidRPr="00BB7015">
                              <w:rPr>
                                <w:i/>
                                <w:color w:val="293415" w:themeColor="accent2" w:themeShade="80"/>
                                <w:sz w:val="24"/>
                                <w:szCs w:val="24"/>
                              </w:rPr>
                              <w:t>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AD0A9" id="Rounded Rectangle 76" o:spid="_x0000_s1041" style="position:absolute;margin-left:255.7pt;margin-top:218pt;width:234.75pt;height:4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" fillcolor="#dfe9cb [661]" strokecolor="#53682b [3205]" strokeweight=".5pt">
                <v:stroke joinstyle="miter"/>
                <v:textbox>
                  <w:txbxContent>
                    <w:p w14:paraId="571AB02C"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Ignorant, Fools, Stupid, Reckless, Silly.</w:t>
                      </w:r>
                    </w:p>
                    <w:p w14:paraId="35E56725"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10 </w:t>
                      </w:r>
                      <w:r w:rsidRPr="00BB7015">
                        <w:rPr>
                          <w:i/>
                          <w:color w:val="293415" w:themeColor="accent2" w:themeShade="80"/>
                          <w:sz w:val="24"/>
                          <w:szCs w:val="24"/>
                        </w:rPr>
                        <w:t>mentions)</w:t>
                      </w:r>
                    </w:p>
                  </w:txbxContent>
                </v:textbox>
                <w10:wrap anchorx="margin"/>
              </v:roundrect>
            </w:pict>
          </mc:Fallback>
        </mc:AlternateContent>
      </w:r>
      <w:r w:rsidR="003B30F8">
        <w:rPr>
          <w:noProof/>
          <w:lang w:eastAsia="en-AU"/>
        </w:rPr>
        <mc:AlternateContent>
          <mc:Choice Requires="wps">
            <w:drawing>
              <wp:anchor distT="0" distB="0" distL="114300" distR="114300" simplePos="0" relativeHeight="251693056" behindDoc="0" locked="0" layoutInCell="1" allowOverlap="1" wp14:anchorId="5AB0B349" wp14:editId="73A88BA9">
                <wp:simplePos x="0" y="0"/>
                <wp:positionH relativeFrom="margin">
                  <wp:align>left</wp:align>
                </wp:positionH>
                <wp:positionV relativeFrom="paragraph">
                  <wp:posOffset>2749550</wp:posOffset>
                </wp:positionV>
                <wp:extent cx="2981325" cy="971550"/>
                <wp:effectExtent l="0" t="0" r="28575" b="19050"/>
                <wp:wrapNone/>
                <wp:docPr id="78" name="Rounded Rectangle 78"/>
                <wp:cNvGraphicFramePr/>
                <a:graphic xmlns:a="http://schemas.openxmlformats.org/drawingml/2006/main">
                  <a:graphicData uri="http://schemas.microsoft.com/office/word/2010/wordprocessingShape">
                    <wps:wsp>
                      <wps:cNvSpPr/>
                      <wps:spPr>
                        <a:xfrm>
                          <a:off x="0" y="0"/>
                          <a:ext cx="2981325" cy="971550"/>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14CA4642" w14:textId="77777777" w:rsidR="00393C32" w:rsidRPr="00BB7015" w:rsidRDefault="00393C32" w:rsidP="00BB7015">
                            <w:pPr>
                              <w:jc w:val="center"/>
                              <w:rPr>
                                <w:i/>
                                <w:color w:val="293415" w:themeColor="accent2" w:themeShade="80"/>
                                <w:sz w:val="24"/>
                                <w:szCs w:val="24"/>
                              </w:rPr>
                            </w:pPr>
                            <w:r>
                              <w:rPr>
                                <w:b/>
                                <w:color w:val="293415" w:themeColor="accent2" w:themeShade="80"/>
                                <w:sz w:val="24"/>
                                <w:szCs w:val="24"/>
                              </w:rPr>
                              <w:t xml:space="preserve">Intimidating, dangerous </w:t>
                            </w:r>
                            <w:r w:rsidRPr="003F2008">
                              <w:rPr>
                                <w:i/>
                                <w:color w:val="293415" w:themeColor="accent2" w:themeShade="80"/>
                                <w:sz w:val="24"/>
                                <w:szCs w:val="24"/>
                              </w:rPr>
                              <w:t>(4 mentions</w:t>
                            </w:r>
                            <w:proofErr w:type="gramStart"/>
                            <w:r w:rsidRPr="003F2008">
                              <w:rPr>
                                <w:i/>
                                <w:color w:val="293415" w:themeColor="accent2" w:themeShade="80"/>
                                <w:sz w:val="24"/>
                                <w:szCs w:val="24"/>
                              </w:rPr>
                              <w:t>)</w:t>
                            </w:r>
                            <w:proofErr w:type="gramEnd"/>
                            <w:r>
                              <w:rPr>
                                <w:b/>
                                <w:color w:val="293415" w:themeColor="accent2" w:themeShade="80"/>
                                <w:sz w:val="24"/>
                                <w:szCs w:val="24"/>
                              </w:rPr>
                              <w:br/>
                              <w:t xml:space="preserve">No drive for success, don’t work hard </w:t>
                            </w:r>
                            <w:r w:rsidRPr="003F2008">
                              <w:rPr>
                                <w:i/>
                                <w:color w:val="293415" w:themeColor="accent2" w:themeShade="80"/>
                                <w:sz w:val="24"/>
                                <w:szCs w:val="24"/>
                              </w:rPr>
                              <w:t>(3 mentions)</w:t>
                            </w:r>
                            <w:r>
                              <w:rPr>
                                <w:b/>
                                <w:color w:val="293415" w:themeColor="accent2" w:themeShade="80"/>
                                <w:sz w:val="24"/>
                                <w:szCs w:val="24"/>
                              </w:rPr>
                              <w:br/>
                              <w:t xml:space="preserve">Soft, oversensitive </w:t>
                            </w:r>
                            <w:r w:rsidRPr="003F2008">
                              <w:rPr>
                                <w:i/>
                                <w:color w:val="293415" w:themeColor="accent2" w:themeShade="80"/>
                                <w:sz w:val="24"/>
                                <w:szCs w:val="24"/>
                              </w:rPr>
                              <w:t>(3 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0B349" id="Rounded Rectangle 78" o:spid="_x0000_s1042" style="position:absolute;margin-left:0;margin-top:216.5pt;width:234.75pt;height:76.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" fillcolor="#dfe9cb [661]" strokecolor="#53682b [3205]" strokeweight=".5pt">
                <v:stroke joinstyle="miter"/>
                <v:textbox>
                  <w:txbxContent>
                    <w:p w14:paraId="14CA4642" w14:textId="77777777" w:rsidR="00393C32" w:rsidRPr="00BB7015" w:rsidRDefault="00393C32" w:rsidP="00BB7015">
                      <w:pPr>
                        <w:jc w:val="center"/>
                        <w:rPr>
                          <w:i/>
                          <w:color w:val="293415" w:themeColor="accent2" w:themeShade="80"/>
                          <w:sz w:val="24"/>
                          <w:szCs w:val="24"/>
                        </w:rPr>
                      </w:pPr>
                      <w:r>
                        <w:rPr>
                          <w:b/>
                          <w:color w:val="293415" w:themeColor="accent2" w:themeShade="80"/>
                          <w:sz w:val="24"/>
                          <w:szCs w:val="24"/>
                        </w:rPr>
                        <w:t xml:space="preserve">Intimidating, dangerous </w:t>
                      </w:r>
                      <w:r w:rsidRPr="003F2008">
                        <w:rPr>
                          <w:i/>
                          <w:color w:val="293415" w:themeColor="accent2" w:themeShade="80"/>
                          <w:sz w:val="24"/>
                          <w:szCs w:val="24"/>
                        </w:rPr>
                        <w:t>(4 mentions</w:t>
                      </w:r>
                      <w:proofErr w:type="gramStart"/>
                      <w:r w:rsidRPr="003F2008">
                        <w:rPr>
                          <w:i/>
                          <w:color w:val="293415" w:themeColor="accent2" w:themeShade="80"/>
                          <w:sz w:val="24"/>
                          <w:szCs w:val="24"/>
                        </w:rPr>
                        <w:t>)</w:t>
                      </w:r>
                      <w:proofErr w:type="gramEnd"/>
                      <w:r>
                        <w:rPr>
                          <w:b/>
                          <w:color w:val="293415" w:themeColor="accent2" w:themeShade="80"/>
                          <w:sz w:val="24"/>
                          <w:szCs w:val="24"/>
                        </w:rPr>
                        <w:br/>
                        <w:t xml:space="preserve">No drive for success, don’t work hard </w:t>
                      </w:r>
                      <w:r w:rsidRPr="003F2008">
                        <w:rPr>
                          <w:i/>
                          <w:color w:val="293415" w:themeColor="accent2" w:themeShade="80"/>
                          <w:sz w:val="24"/>
                          <w:szCs w:val="24"/>
                        </w:rPr>
                        <w:t>(3 mentions)</w:t>
                      </w:r>
                      <w:r>
                        <w:rPr>
                          <w:b/>
                          <w:color w:val="293415" w:themeColor="accent2" w:themeShade="80"/>
                          <w:sz w:val="24"/>
                          <w:szCs w:val="24"/>
                        </w:rPr>
                        <w:br/>
                        <w:t xml:space="preserve">Soft, oversensitive </w:t>
                      </w:r>
                      <w:r w:rsidRPr="003F2008">
                        <w:rPr>
                          <w:i/>
                          <w:color w:val="293415" w:themeColor="accent2" w:themeShade="80"/>
                          <w:sz w:val="24"/>
                          <w:szCs w:val="24"/>
                        </w:rPr>
                        <w:t>(3 mentions)</w:t>
                      </w:r>
                    </w:p>
                  </w:txbxContent>
                </v:textbox>
                <w10:wrap anchorx="margin"/>
              </v:roundrect>
            </w:pict>
          </mc:Fallback>
        </mc:AlternateContent>
      </w:r>
      <w:r w:rsidR="003B30F8">
        <w:rPr>
          <w:noProof/>
          <w:lang w:eastAsia="en-AU"/>
        </w:rPr>
        <mc:AlternateContent>
          <mc:Choice Requires="wps">
            <w:drawing>
              <wp:anchor distT="0" distB="0" distL="114300" distR="114300" simplePos="0" relativeHeight="251691008" behindDoc="0" locked="0" layoutInCell="1" allowOverlap="1" wp14:anchorId="29F4F7E6" wp14:editId="67E89CBC">
                <wp:simplePos x="0" y="0"/>
                <wp:positionH relativeFrom="margin">
                  <wp:posOffset>3218815</wp:posOffset>
                </wp:positionH>
                <wp:positionV relativeFrom="paragraph">
                  <wp:posOffset>1911350</wp:posOffset>
                </wp:positionV>
                <wp:extent cx="2981325" cy="771525"/>
                <wp:effectExtent l="0" t="0" r="28575" b="28575"/>
                <wp:wrapNone/>
                <wp:docPr id="77" name="Rounded Rectangle 77"/>
                <wp:cNvGraphicFramePr/>
                <a:graphic xmlns:a="http://schemas.openxmlformats.org/drawingml/2006/main">
                  <a:graphicData uri="http://schemas.microsoft.com/office/word/2010/wordprocessingShape">
                    <wps:wsp>
                      <wps:cNvSpPr/>
                      <wps:spPr>
                        <a:xfrm>
                          <a:off x="0" y="0"/>
                          <a:ext cx="2981325" cy="771525"/>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311B80C8"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No respect, trust or compassion for young people, dismissive.</w:t>
                            </w:r>
                          </w:p>
                          <w:p w14:paraId="07283B1F"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11 </w:t>
                            </w:r>
                            <w:r w:rsidRPr="00BB7015">
                              <w:rPr>
                                <w:i/>
                                <w:color w:val="293415" w:themeColor="accent2" w:themeShade="80"/>
                                <w:sz w:val="24"/>
                                <w:szCs w:val="24"/>
                              </w:rPr>
                              <w:t>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4F7E6" id="Rounded Rectangle 77" o:spid="_x0000_s1043" style="position:absolute;margin-left:253.45pt;margin-top:150.5pt;width:234.75pt;height:60.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" fillcolor="#dfe9cb [661]" strokecolor="#53682b [3205]" strokeweight=".5pt">
                <v:stroke joinstyle="miter"/>
                <v:textbox>
                  <w:txbxContent>
                    <w:p w14:paraId="311B80C8"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No respect, trust or compassion for young people, dismissive.</w:t>
                      </w:r>
                    </w:p>
                    <w:p w14:paraId="07283B1F"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11 </w:t>
                      </w:r>
                      <w:r w:rsidRPr="00BB7015">
                        <w:rPr>
                          <w:i/>
                          <w:color w:val="293415" w:themeColor="accent2" w:themeShade="80"/>
                          <w:sz w:val="24"/>
                          <w:szCs w:val="24"/>
                        </w:rPr>
                        <w:t>mentions)</w:t>
                      </w:r>
                    </w:p>
                  </w:txbxContent>
                </v:textbox>
                <w10:wrap anchorx="margin"/>
              </v:roundrect>
            </w:pict>
          </mc:Fallback>
        </mc:AlternateContent>
      </w:r>
      <w:r w:rsidR="003B30F8">
        <w:rPr>
          <w:noProof/>
          <w:lang w:eastAsia="en-AU"/>
        </w:rPr>
        <mc:AlternateContent>
          <mc:Choice Requires="wps">
            <w:drawing>
              <wp:anchor distT="0" distB="0" distL="114300" distR="114300" simplePos="0" relativeHeight="251686912" behindDoc="0" locked="0" layoutInCell="1" allowOverlap="1" wp14:anchorId="32731304" wp14:editId="544DDA1B">
                <wp:simplePos x="0" y="0"/>
                <wp:positionH relativeFrom="margin">
                  <wp:posOffset>-635</wp:posOffset>
                </wp:positionH>
                <wp:positionV relativeFrom="paragraph">
                  <wp:posOffset>2092325</wp:posOffset>
                </wp:positionV>
                <wp:extent cx="2981325" cy="542925"/>
                <wp:effectExtent l="0" t="0" r="28575" b="28575"/>
                <wp:wrapNone/>
                <wp:docPr id="75" name="Rounded Rectangle 75"/>
                <wp:cNvGraphicFramePr/>
                <a:graphic xmlns:a="http://schemas.openxmlformats.org/drawingml/2006/main">
                  <a:graphicData uri="http://schemas.microsoft.com/office/word/2010/wordprocessingShape">
                    <wps:wsp>
                      <wps:cNvSpPr/>
                      <wps:spPr>
                        <a:xfrm>
                          <a:off x="0" y="0"/>
                          <a:ext cx="2981325" cy="542925"/>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307B1675" w14:textId="77777777" w:rsidR="00393C32" w:rsidRPr="00BB7015" w:rsidRDefault="00393C32" w:rsidP="003F2008">
                            <w:pPr>
                              <w:spacing w:after="0"/>
                              <w:jc w:val="center"/>
                              <w:rPr>
                                <w:i/>
                                <w:color w:val="293415" w:themeColor="accent2" w:themeShade="80"/>
                                <w:sz w:val="24"/>
                                <w:szCs w:val="24"/>
                              </w:rPr>
                            </w:pPr>
                            <w:r>
                              <w:rPr>
                                <w:b/>
                                <w:color w:val="293415" w:themeColor="accent2" w:themeShade="80"/>
                                <w:sz w:val="24"/>
                                <w:szCs w:val="24"/>
                              </w:rPr>
                              <w:t xml:space="preserve">Media, social media perpetuating stereotypes </w:t>
                            </w:r>
                            <w:r w:rsidRPr="00BB7015">
                              <w:rPr>
                                <w:i/>
                                <w:color w:val="293415" w:themeColor="accent2" w:themeShade="80"/>
                                <w:sz w:val="24"/>
                                <w:szCs w:val="24"/>
                              </w:rPr>
                              <w:t>(</w:t>
                            </w:r>
                            <w:r>
                              <w:rPr>
                                <w:i/>
                                <w:color w:val="293415" w:themeColor="accent2" w:themeShade="80"/>
                                <w:sz w:val="24"/>
                                <w:szCs w:val="24"/>
                              </w:rPr>
                              <w:t xml:space="preserve">12 </w:t>
                            </w:r>
                            <w:r w:rsidRPr="00BB7015">
                              <w:rPr>
                                <w:i/>
                                <w:color w:val="293415" w:themeColor="accent2" w:themeShade="80"/>
                                <w:sz w:val="24"/>
                                <w:szCs w:val="24"/>
                              </w:rPr>
                              <w:t>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31304" id="Rounded Rectangle 75" o:spid="_x0000_s1044" style="position:absolute;margin-left:-.05pt;margin-top:164.75pt;width:234.75pt;height:42.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" fillcolor="#dfe9cb [661]" strokecolor="#53682b [3205]" strokeweight=".5pt">
                <v:stroke joinstyle="miter"/>
                <v:textbox>
                  <w:txbxContent>
                    <w:p w14:paraId="307B1675" w14:textId="77777777" w:rsidR="00393C32" w:rsidRPr="00BB7015" w:rsidRDefault="00393C32" w:rsidP="003F2008">
                      <w:pPr>
                        <w:spacing w:after="0"/>
                        <w:jc w:val="center"/>
                        <w:rPr>
                          <w:i/>
                          <w:color w:val="293415" w:themeColor="accent2" w:themeShade="80"/>
                          <w:sz w:val="24"/>
                          <w:szCs w:val="24"/>
                        </w:rPr>
                      </w:pPr>
                      <w:r>
                        <w:rPr>
                          <w:b/>
                          <w:color w:val="293415" w:themeColor="accent2" w:themeShade="80"/>
                          <w:sz w:val="24"/>
                          <w:szCs w:val="24"/>
                        </w:rPr>
                        <w:t xml:space="preserve">Media, social media perpetuating stereotypes </w:t>
                      </w:r>
                      <w:r w:rsidRPr="00BB7015">
                        <w:rPr>
                          <w:i/>
                          <w:color w:val="293415" w:themeColor="accent2" w:themeShade="80"/>
                          <w:sz w:val="24"/>
                          <w:szCs w:val="24"/>
                        </w:rPr>
                        <w:t>(</w:t>
                      </w:r>
                      <w:r>
                        <w:rPr>
                          <w:i/>
                          <w:color w:val="293415" w:themeColor="accent2" w:themeShade="80"/>
                          <w:sz w:val="24"/>
                          <w:szCs w:val="24"/>
                        </w:rPr>
                        <w:t xml:space="preserve">12 </w:t>
                      </w:r>
                      <w:r w:rsidRPr="00BB7015">
                        <w:rPr>
                          <w:i/>
                          <w:color w:val="293415" w:themeColor="accent2" w:themeShade="80"/>
                          <w:sz w:val="24"/>
                          <w:szCs w:val="24"/>
                        </w:rPr>
                        <w:t>mentions)</w:t>
                      </w:r>
                    </w:p>
                  </w:txbxContent>
                </v:textbox>
                <w10:wrap anchorx="margin"/>
              </v:roundrect>
            </w:pict>
          </mc:Fallback>
        </mc:AlternateContent>
      </w:r>
      <w:r w:rsidR="003B30F8">
        <w:rPr>
          <w:noProof/>
          <w:lang w:eastAsia="en-AU"/>
        </w:rPr>
        <mc:AlternateContent>
          <mc:Choice Requires="wps">
            <w:drawing>
              <wp:anchor distT="0" distB="0" distL="114300" distR="114300" simplePos="0" relativeHeight="251684864" behindDoc="0" locked="0" layoutInCell="1" allowOverlap="1" wp14:anchorId="10CAAC81" wp14:editId="486EB5C4">
                <wp:simplePos x="0" y="0"/>
                <wp:positionH relativeFrom="margin">
                  <wp:posOffset>3228340</wp:posOffset>
                </wp:positionH>
                <wp:positionV relativeFrom="paragraph">
                  <wp:posOffset>1444625</wp:posOffset>
                </wp:positionV>
                <wp:extent cx="2981325" cy="36195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2981325" cy="361950"/>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5B5507B3" w14:textId="77777777" w:rsidR="00393C32" w:rsidRPr="00BB7015" w:rsidRDefault="00393C32" w:rsidP="003F2008">
                            <w:pPr>
                              <w:spacing w:after="0"/>
                              <w:jc w:val="center"/>
                              <w:rPr>
                                <w:i/>
                                <w:color w:val="293415" w:themeColor="accent2" w:themeShade="80"/>
                                <w:sz w:val="24"/>
                                <w:szCs w:val="24"/>
                              </w:rPr>
                            </w:pPr>
                            <w:r>
                              <w:rPr>
                                <w:b/>
                                <w:color w:val="293415" w:themeColor="accent2" w:themeShade="80"/>
                                <w:sz w:val="24"/>
                                <w:szCs w:val="24"/>
                              </w:rPr>
                              <w:t xml:space="preserve">Take drugs, get drunk </w:t>
                            </w:r>
                            <w:r w:rsidRPr="00BB7015">
                              <w:rPr>
                                <w:i/>
                                <w:color w:val="293415" w:themeColor="accent2" w:themeShade="80"/>
                                <w:sz w:val="24"/>
                                <w:szCs w:val="24"/>
                              </w:rPr>
                              <w:t>(</w:t>
                            </w:r>
                            <w:r>
                              <w:rPr>
                                <w:i/>
                                <w:color w:val="293415" w:themeColor="accent2" w:themeShade="80"/>
                                <w:sz w:val="24"/>
                                <w:szCs w:val="24"/>
                              </w:rPr>
                              <w:t xml:space="preserve">11 </w:t>
                            </w:r>
                            <w:r w:rsidRPr="00BB7015">
                              <w:rPr>
                                <w:i/>
                                <w:color w:val="293415" w:themeColor="accent2" w:themeShade="80"/>
                                <w:sz w:val="24"/>
                                <w:szCs w:val="24"/>
                              </w:rPr>
                              <w:t>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AAC81" id="Rounded Rectangle 74" o:spid="_x0000_s1045" style="position:absolute;margin-left:254.2pt;margin-top:113.75pt;width:234.75pt;height:2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" fillcolor="#dfe9cb [661]" strokecolor="#53682b [3205]" strokeweight=".5pt">
                <v:stroke joinstyle="miter"/>
                <v:textbox>
                  <w:txbxContent>
                    <w:p w14:paraId="5B5507B3" w14:textId="77777777" w:rsidR="00393C32" w:rsidRPr="00BB7015" w:rsidRDefault="00393C32" w:rsidP="003F2008">
                      <w:pPr>
                        <w:spacing w:after="0"/>
                        <w:jc w:val="center"/>
                        <w:rPr>
                          <w:i/>
                          <w:color w:val="293415" w:themeColor="accent2" w:themeShade="80"/>
                          <w:sz w:val="24"/>
                          <w:szCs w:val="24"/>
                        </w:rPr>
                      </w:pPr>
                      <w:r>
                        <w:rPr>
                          <w:b/>
                          <w:color w:val="293415" w:themeColor="accent2" w:themeShade="80"/>
                          <w:sz w:val="24"/>
                          <w:szCs w:val="24"/>
                        </w:rPr>
                        <w:t xml:space="preserve">Take drugs, get drunk </w:t>
                      </w:r>
                      <w:r w:rsidRPr="00BB7015">
                        <w:rPr>
                          <w:i/>
                          <w:color w:val="293415" w:themeColor="accent2" w:themeShade="80"/>
                          <w:sz w:val="24"/>
                          <w:szCs w:val="24"/>
                        </w:rPr>
                        <w:t>(</w:t>
                      </w:r>
                      <w:r>
                        <w:rPr>
                          <w:i/>
                          <w:color w:val="293415" w:themeColor="accent2" w:themeShade="80"/>
                          <w:sz w:val="24"/>
                          <w:szCs w:val="24"/>
                        </w:rPr>
                        <w:t xml:space="preserve">11 </w:t>
                      </w:r>
                      <w:r w:rsidRPr="00BB7015">
                        <w:rPr>
                          <w:i/>
                          <w:color w:val="293415" w:themeColor="accent2" w:themeShade="80"/>
                          <w:sz w:val="24"/>
                          <w:szCs w:val="24"/>
                        </w:rPr>
                        <w:t>mentions)</w:t>
                      </w:r>
                    </w:p>
                  </w:txbxContent>
                </v:textbox>
                <w10:wrap anchorx="margin"/>
              </v:roundrect>
            </w:pict>
          </mc:Fallback>
        </mc:AlternateContent>
      </w:r>
      <w:r w:rsidR="003B30F8">
        <w:rPr>
          <w:noProof/>
          <w:lang w:eastAsia="en-AU"/>
        </w:rPr>
        <mc:AlternateContent>
          <mc:Choice Requires="wps">
            <w:drawing>
              <wp:anchor distT="0" distB="0" distL="114300" distR="114300" simplePos="0" relativeHeight="251682816" behindDoc="0" locked="0" layoutInCell="1" allowOverlap="1" wp14:anchorId="296E4373" wp14:editId="62343DBF">
                <wp:simplePos x="0" y="0"/>
                <wp:positionH relativeFrom="margin">
                  <wp:posOffset>-635</wp:posOffset>
                </wp:positionH>
                <wp:positionV relativeFrom="paragraph">
                  <wp:posOffset>1444625</wp:posOffset>
                </wp:positionV>
                <wp:extent cx="3000375" cy="542925"/>
                <wp:effectExtent l="0" t="0" r="28575" b="28575"/>
                <wp:wrapNone/>
                <wp:docPr id="73" name="Rounded Rectangle 73"/>
                <wp:cNvGraphicFramePr/>
                <a:graphic xmlns:a="http://schemas.openxmlformats.org/drawingml/2006/main">
                  <a:graphicData uri="http://schemas.microsoft.com/office/word/2010/wordprocessingShape">
                    <wps:wsp>
                      <wps:cNvSpPr/>
                      <wps:spPr>
                        <a:xfrm>
                          <a:off x="0" y="0"/>
                          <a:ext cx="3000375" cy="542925"/>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51F0BD5F"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Lazy, Dropkicks.</w:t>
                            </w:r>
                          </w:p>
                          <w:p w14:paraId="1B9DD070"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12 </w:t>
                            </w:r>
                            <w:r w:rsidRPr="00BB7015">
                              <w:rPr>
                                <w:i/>
                                <w:color w:val="293415" w:themeColor="accent2" w:themeShade="80"/>
                                <w:sz w:val="24"/>
                                <w:szCs w:val="24"/>
                              </w:rPr>
                              <w:t>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E4373" id="Rounded Rectangle 73" o:spid="_x0000_s1046" style="position:absolute;margin-left:-.05pt;margin-top:113.75pt;width:236.25pt;height:42.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" fillcolor="#dfe9cb [661]" strokecolor="#53682b [3205]" strokeweight=".5pt">
                <v:stroke joinstyle="miter"/>
                <v:textbox>
                  <w:txbxContent>
                    <w:p w14:paraId="51F0BD5F"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Lazy, Dropkicks.</w:t>
                      </w:r>
                    </w:p>
                    <w:p w14:paraId="1B9DD070"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12 </w:t>
                      </w:r>
                      <w:r w:rsidRPr="00BB7015">
                        <w:rPr>
                          <w:i/>
                          <w:color w:val="293415" w:themeColor="accent2" w:themeShade="80"/>
                          <w:sz w:val="24"/>
                          <w:szCs w:val="24"/>
                        </w:rPr>
                        <w:t>mentions)</w:t>
                      </w:r>
                    </w:p>
                  </w:txbxContent>
                </v:textbox>
                <w10:wrap anchorx="margin"/>
              </v:roundrect>
            </w:pict>
          </mc:Fallback>
        </mc:AlternateContent>
      </w:r>
      <w:r w:rsidR="003B30F8">
        <w:rPr>
          <w:noProof/>
          <w:lang w:eastAsia="en-AU"/>
        </w:rPr>
        <mc:AlternateContent>
          <mc:Choice Requires="wps">
            <w:drawing>
              <wp:anchor distT="0" distB="0" distL="114300" distR="114300" simplePos="0" relativeHeight="251680768" behindDoc="0" locked="0" layoutInCell="1" allowOverlap="1" wp14:anchorId="7A79D86A" wp14:editId="76C063FE">
                <wp:simplePos x="0" y="0"/>
                <wp:positionH relativeFrom="margin">
                  <wp:posOffset>3190240</wp:posOffset>
                </wp:positionH>
                <wp:positionV relativeFrom="paragraph">
                  <wp:posOffset>594360</wp:posOffset>
                </wp:positionV>
                <wp:extent cx="3000375" cy="733425"/>
                <wp:effectExtent l="0" t="0" r="28575" b="28575"/>
                <wp:wrapNone/>
                <wp:docPr id="72" name="Rounded Rectangle 72"/>
                <wp:cNvGraphicFramePr/>
                <a:graphic xmlns:a="http://schemas.openxmlformats.org/drawingml/2006/main">
                  <a:graphicData uri="http://schemas.microsoft.com/office/word/2010/wordprocessingShape">
                    <wps:wsp>
                      <wps:cNvSpPr/>
                      <wps:spPr>
                        <a:xfrm>
                          <a:off x="0" y="0"/>
                          <a:ext cx="3000375" cy="733425"/>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2B2BCA12"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Destructive, Disrespectful, Rude, Bad attitude, Untrustworthy</w:t>
                            </w:r>
                          </w:p>
                          <w:p w14:paraId="49F3DB1F"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14 </w:t>
                            </w:r>
                            <w:r w:rsidRPr="00BB7015">
                              <w:rPr>
                                <w:i/>
                                <w:color w:val="293415" w:themeColor="accent2" w:themeShade="80"/>
                                <w:sz w:val="24"/>
                                <w:szCs w:val="24"/>
                              </w:rPr>
                              <w:t>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9D86A" id="Rounded Rectangle 72" o:spid="_x0000_s1047" style="position:absolute;margin-left:251.2pt;margin-top:46.8pt;width:236.25pt;height:5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" fillcolor="#dfe9cb [661]" strokecolor="#53682b [3205]" strokeweight=".5pt">
                <v:stroke joinstyle="miter"/>
                <v:textbox>
                  <w:txbxContent>
                    <w:p w14:paraId="2B2BCA12"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Destructive, Disrespectful, Rude, Bad attitude, Untrustworthy</w:t>
                      </w:r>
                    </w:p>
                    <w:p w14:paraId="49F3DB1F"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14 </w:t>
                      </w:r>
                      <w:r w:rsidRPr="00BB7015">
                        <w:rPr>
                          <w:i/>
                          <w:color w:val="293415" w:themeColor="accent2" w:themeShade="80"/>
                          <w:sz w:val="24"/>
                          <w:szCs w:val="24"/>
                        </w:rPr>
                        <w:t>mentions)</w:t>
                      </w:r>
                    </w:p>
                  </w:txbxContent>
                </v:textbox>
                <w10:wrap anchorx="margin"/>
              </v:roundrect>
            </w:pict>
          </mc:Fallback>
        </mc:AlternateContent>
      </w:r>
      <w:r w:rsidR="003B30F8">
        <w:rPr>
          <w:noProof/>
          <w:lang w:eastAsia="en-AU"/>
        </w:rPr>
        <mc:AlternateContent>
          <mc:Choice Requires="wps">
            <w:drawing>
              <wp:anchor distT="0" distB="0" distL="114300" distR="114300" simplePos="0" relativeHeight="251678720" behindDoc="0" locked="0" layoutInCell="1" allowOverlap="1" wp14:anchorId="5653F0ED" wp14:editId="1939E72F">
                <wp:simplePos x="0" y="0"/>
                <wp:positionH relativeFrom="margin">
                  <wp:align>left</wp:align>
                </wp:positionH>
                <wp:positionV relativeFrom="paragraph">
                  <wp:posOffset>180340</wp:posOffset>
                </wp:positionV>
                <wp:extent cx="3000375" cy="1123950"/>
                <wp:effectExtent l="0" t="0" r="28575" b="19050"/>
                <wp:wrapNone/>
                <wp:docPr id="71" name="Rounded Rectangle 71"/>
                <wp:cNvGraphicFramePr/>
                <a:graphic xmlns:a="http://schemas.openxmlformats.org/drawingml/2006/main">
                  <a:graphicData uri="http://schemas.microsoft.com/office/word/2010/wordprocessingShape">
                    <wps:wsp>
                      <wps:cNvSpPr/>
                      <wps:spPr>
                        <a:xfrm>
                          <a:off x="0" y="0"/>
                          <a:ext cx="3000375" cy="1123950"/>
                        </a:xfrm>
                        <a:prstGeom prst="roundRect">
                          <a:avLst>
                            <a:gd name="adj" fmla="val 5464"/>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37D18B9C"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 xml:space="preserve">Older generations expect too much from us, expect us to follow their formula. They </w:t>
                            </w:r>
                            <w:proofErr w:type="gramStart"/>
                            <w:r>
                              <w:rPr>
                                <w:b/>
                                <w:color w:val="293415" w:themeColor="accent2" w:themeShade="80"/>
                                <w:sz w:val="24"/>
                                <w:szCs w:val="24"/>
                              </w:rPr>
                              <w:t>don’t</w:t>
                            </w:r>
                            <w:proofErr w:type="gramEnd"/>
                            <w:r>
                              <w:rPr>
                                <w:b/>
                                <w:color w:val="293415" w:themeColor="accent2" w:themeShade="80"/>
                                <w:sz w:val="24"/>
                                <w:szCs w:val="24"/>
                              </w:rPr>
                              <w:t xml:space="preserve"> understand us, we want different things.</w:t>
                            </w:r>
                          </w:p>
                          <w:p w14:paraId="7CE5B696"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13 </w:t>
                            </w:r>
                            <w:r w:rsidRPr="00BB7015">
                              <w:rPr>
                                <w:i/>
                                <w:color w:val="293415" w:themeColor="accent2" w:themeShade="80"/>
                                <w:sz w:val="24"/>
                                <w:szCs w:val="24"/>
                              </w:rPr>
                              <w:t>mentions)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3F0ED" id="Rounded Rectangle 71" o:spid="_x0000_s1048" style="position:absolute;margin-left:0;margin-top:14.2pt;width:236.25pt;height:88.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" fillcolor="#dfe9cb [661]" strokecolor="#53682b [3205]" strokeweight=".5pt">
                <v:stroke joinstyle="miter"/>
                <v:textbox>
                  <w:txbxContent>
                    <w:p w14:paraId="37D18B9C" w14:textId="77777777" w:rsidR="00393C32" w:rsidRDefault="00393C32" w:rsidP="00BB7015">
                      <w:pPr>
                        <w:spacing w:after="0"/>
                        <w:jc w:val="center"/>
                        <w:rPr>
                          <w:b/>
                          <w:color w:val="293415" w:themeColor="accent2" w:themeShade="80"/>
                          <w:sz w:val="24"/>
                          <w:szCs w:val="24"/>
                        </w:rPr>
                      </w:pPr>
                      <w:r>
                        <w:rPr>
                          <w:b/>
                          <w:color w:val="293415" w:themeColor="accent2" w:themeShade="80"/>
                          <w:sz w:val="24"/>
                          <w:szCs w:val="24"/>
                        </w:rPr>
                        <w:t>Older generations expect too much from us, expect us to follow their formula. They don’t understand us, we want different things.</w:t>
                      </w:r>
                    </w:p>
                    <w:p w14:paraId="7CE5B696" w14:textId="77777777" w:rsidR="00393C32" w:rsidRPr="00BB7015" w:rsidRDefault="00393C32" w:rsidP="00BB7015">
                      <w:pPr>
                        <w:jc w:val="center"/>
                        <w:rPr>
                          <w:i/>
                          <w:color w:val="293415" w:themeColor="accent2" w:themeShade="80"/>
                          <w:sz w:val="24"/>
                          <w:szCs w:val="24"/>
                        </w:rPr>
                      </w:pPr>
                      <w:r w:rsidRPr="00BB7015">
                        <w:rPr>
                          <w:i/>
                          <w:color w:val="293415" w:themeColor="accent2" w:themeShade="80"/>
                          <w:sz w:val="24"/>
                          <w:szCs w:val="24"/>
                        </w:rPr>
                        <w:t>(</w:t>
                      </w:r>
                      <w:r>
                        <w:rPr>
                          <w:i/>
                          <w:color w:val="293415" w:themeColor="accent2" w:themeShade="80"/>
                          <w:sz w:val="24"/>
                          <w:szCs w:val="24"/>
                        </w:rPr>
                        <w:t xml:space="preserve">13 </w:t>
                      </w:r>
                      <w:r w:rsidRPr="00BB7015">
                        <w:rPr>
                          <w:i/>
                          <w:color w:val="293415" w:themeColor="accent2" w:themeShade="80"/>
                          <w:sz w:val="24"/>
                          <w:szCs w:val="24"/>
                        </w:rPr>
                        <w:t>mentions)</w:t>
                      </w:r>
                    </w:p>
                  </w:txbxContent>
                </v:textbox>
                <w10:wrap anchorx="margin"/>
              </v:roundrect>
            </w:pict>
          </mc:Fallback>
        </mc:AlternateContent>
      </w:r>
      <w:r w:rsidR="007A634E">
        <w:br w:type="page"/>
      </w:r>
    </w:p>
    <w:p w14:paraId="3981858C" w14:textId="77777777" w:rsidR="001C6D45" w:rsidRDefault="001C6D45" w:rsidP="0077078C">
      <w:pPr>
        <w:pStyle w:val="Heading2"/>
      </w:pPr>
      <w:bookmarkStart w:id="13" w:name="_Toc515285748"/>
      <w:r>
        <w:lastRenderedPageBreak/>
        <w:t>Facilities and services for young people</w:t>
      </w:r>
      <w:bookmarkEnd w:id="13"/>
    </w:p>
    <w:p w14:paraId="38ED216E" w14:textId="37D28355" w:rsidR="001C6D45" w:rsidRDefault="00A55E0B" w:rsidP="0077078C">
      <w:r>
        <w:t xml:space="preserve">Respondents were asked to select from a </w:t>
      </w:r>
      <w:proofErr w:type="gramStart"/>
      <w:r>
        <w:t>list which</w:t>
      </w:r>
      <w:proofErr w:type="gramEnd"/>
      <w:r>
        <w:t xml:space="preserve"> services, activities, programs, events or other opportunities they would like to see in their home town/area.  Answer options </w:t>
      </w:r>
      <w:proofErr w:type="gramStart"/>
      <w:r>
        <w:t>were presented</w:t>
      </w:r>
      <w:proofErr w:type="gramEnd"/>
      <w:r>
        <w:t xml:space="preserve"> in a random order for each respondent to avoid order bias</w:t>
      </w:r>
      <w:r w:rsidR="00BA6E97">
        <w:t xml:space="preserve"> and they could choose as many options as they liked</w:t>
      </w:r>
      <w:r>
        <w:t>.</w:t>
      </w:r>
    </w:p>
    <w:p w14:paraId="7C283D11" w14:textId="77777777" w:rsidR="00A55E0B" w:rsidRDefault="007A634E" w:rsidP="0077078C">
      <w:proofErr w:type="gramStart"/>
      <w:r>
        <w:t>Places to go and being able to find work were called for by more young people than community services or groups</w:t>
      </w:r>
      <w:proofErr w:type="gramEnd"/>
      <w:r>
        <w:t>.</w:t>
      </w:r>
    </w:p>
    <w:p w14:paraId="2EBBB9A6" w14:textId="536EF46F" w:rsidR="001C6D45" w:rsidRDefault="00F54611" w:rsidP="00A55E0B">
      <w:pPr>
        <w:jc w:val="center"/>
      </w:pPr>
      <w:r>
        <w:rPr>
          <w:noProof/>
          <w:lang w:eastAsia="en-AU"/>
        </w:rPr>
        <w:drawing>
          <wp:inline distT="0" distB="0" distL="0" distR="0" wp14:anchorId="782A8D9D" wp14:editId="6CFD7B45">
            <wp:extent cx="5600700" cy="50577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700" cy="5057775"/>
                    </a:xfrm>
                    <a:prstGeom prst="rect">
                      <a:avLst/>
                    </a:prstGeom>
                    <a:noFill/>
                  </pic:spPr>
                </pic:pic>
              </a:graphicData>
            </a:graphic>
          </wp:inline>
        </w:drawing>
      </w:r>
    </w:p>
    <w:p w14:paraId="72CDF489" w14:textId="77777777" w:rsidR="00BF5232" w:rsidRDefault="00BF5232" w:rsidP="00BF5232">
      <w:pPr>
        <w:spacing w:after="0"/>
      </w:pPr>
      <w:r>
        <w:t xml:space="preserve">The top </w:t>
      </w:r>
      <w:proofErr w:type="gramStart"/>
      <w:r>
        <w:t>5</w:t>
      </w:r>
      <w:proofErr w:type="gramEnd"/>
      <w:r>
        <w:t xml:space="preserve"> facilities and services per ward are:</w:t>
      </w:r>
    </w:p>
    <w:tbl>
      <w:tblPr>
        <w:tblStyle w:val="GridTable4-Accent6"/>
        <w:tblW w:w="9197" w:type="dxa"/>
        <w:tblLayout w:type="fixed"/>
        <w:tblLook w:val="04A0" w:firstRow="1" w:lastRow="0" w:firstColumn="1" w:lastColumn="0" w:noHBand="0" w:noVBand="1"/>
      </w:tblPr>
      <w:tblGrid>
        <w:gridCol w:w="1696"/>
        <w:gridCol w:w="709"/>
        <w:gridCol w:w="1559"/>
        <w:gridCol w:w="697"/>
        <w:gridCol w:w="1571"/>
        <w:gridCol w:w="744"/>
        <w:gridCol w:w="1524"/>
        <w:gridCol w:w="697"/>
      </w:tblGrid>
      <w:tr w:rsidR="00BF5232" w14:paraId="3522F7EE" w14:textId="77777777" w:rsidTr="00BF5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Borders>
              <w:bottom w:val="single" w:sz="4" w:space="0" w:color="49ADFF" w:themeColor="accent6" w:themeTint="99"/>
              <w:right w:val="single" w:sz="4" w:space="0" w:color="FFFFFF" w:themeColor="background1"/>
            </w:tcBorders>
            <w:vAlign w:val="bottom"/>
          </w:tcPr>
          <w:p w14:paraId="622B26CD" w14:textId="13032C3E" w:rsidR="00BF5232" w:rsidRDefault="00F54611" w:rsidP="00F54611">
            <w:r>
              <w:t>Central ward (n=249</w:t>
            </w:r>
            <w:r w:rsidR="00BF5232">
              <w:t>)</w:t>
            </w:r>
          </w:p>
        </w:tc>
        <w:tc>
          <w:tcPr>
            <w:tcW w:w="2256" w:type="dxa"/>
            <w:gridSpan w:val="2"/>
            <w:tcBorders>
              <w:left w:val="single" w:sz="4" w:space="0" w:color="FFFFFF" w:themeColor="background1"/>
              <w:bottom w:val="single" w:sz="4" w:space="0" w:color="49ADFF" w:themeColor="accent6" w:themeTint="99"/>
              <w:right w:val="single" w:sz="4" w:space="0" w:color="FFFFFF" w:themeColor="background1"/>
            </w:tcBorders>
            <w:vAlign w:val="bottom"/>
          </w:tcPr>
          <w:p w14:paraId="2C7C6A34" w14:textId="7C3C7929" w:rsidR="00BF5232" w:rsidRDefault="00BF5232" w:rsidP="00F54611">
            <w:pPr>
              <w:cnfStyle w:val="100000000000" w:firstRow="1" w:lastRow="0" w:firstColumn="0" w:lastColumn="0" w:oddVBand="0" w:evenVBand="0" w:oddHBand="0" w:evenHBand="0" w:firstRowFirstColumn="0" w:firstRowLastColumn="0" w:lastRowFirstColumn="0" w:lastRowLastColumn="0"/>
            </w:pPr>
            <w:r>
              <w:t>Ranges ward (n=18</w:t>
            </w:r>
            <w:r w:rsidR="00F54611">
              <w:t>9</w:t>
            </w:r>
            <w:r>
              <w:t>)</w:t>
            </w:r>
          </w:p>
        </w:tc>
        <w:tc>
          <w:tcPr>
            <w:tcW w:w="2315" w:type="dxa"/>
            <w:gridSpan w:val="2"/>
            <w:tcBorders>
              <w:left w:val="single" w:sz="4" w:space="0" w:color="FFFFFF" w:themeColor="background1"/>
              <w:bottom w:val="single" w:sz="4" w:space="0" w:color="49ADFF" w:themeColor="accent6" w:themeTint="99"/>
              <w:right w:val="single" w:sz="4" w:space="0" w:color="FFFFFF" w:themeColor="background1"/>
            </w:tcBorders>
            <w:vAlign w:val="bottom"/>
          </w:tcPr>
          <w:p w14:paraId="3C031DAA" w14:textId="1813ABA3" w:rsidR="00BF5232" w:rsidRDefault="00BF5232" w:rsidP="00F54611">
            <w:pPr>
              <w:cnfStyle w:val="100000000000" w:firstRow="1" w:lastRow="0" w:firstColumn="0" w:lastColumn="0" w:oddVBand="0" w:evenVBand="0" w:oddHBand="0" w:evenHBand="0" w:firstRowFirstColumn="0" w:firstRowLastColumn="0" w:lastRowFirstColumn="0" w:lastRowLastColumn="0"/>
            </w:pPr>
            <w:r>
              <w:t>Port ward (n==15</w:t>
            </w:r>
            <w:r w:rsidR="00F54611">
              <w:t>9</w:t>
            </w:r>
            <w:r>
              <w:t>)</w:t>
            </w:r>
          </w:p>
        </w:tc>
        <w:tc>
          <w:tcPr>
            <w:tcW w:w="2221" w:type="dxa"/>
            <w:gridSpan w:val="2"/>
            <w:tcBorders>
              <w:left w:val="single" w:sz="4" w:space="0" w:color="FFFFFF" w:themeColor="background1"/>
              <w:bottom w:val="single" w:sz="4" w:space="0" w:color="49ADFF" w:themeColor="accent6" w:themeTint="99"/>
            </w:tcBorders>
            <w:vAlign w:val="bottom"/>
          </w:tcPr>
          <w:p w14:paraId="5E95D541" w14:textId="079CC4C1" w:rsidR="00BF5232" w:rsidRDefault="00BF5232" w:rsidP="00F54611">
            <w:pPr>
              <w:cnfStyle w:val="100000000000" w:firstRow="1" w:lastRow="0" w:firstColumn="0" w:lastColumn="0" w:oddVBand="0" w:evenVBand="0" w:oddHBand="0" w:evenHBand="0" w:firstRowFirstColumn="0" w:firstRowLastColumn="0" w:lastRowFirstColumn="0" w:lastRowLastColumn="0"/>
            </w:pPr>
            <w:r>
              <w:t>Outside Cardinia (n=5</w:t>
            </w:r>
            <w:r w:rsidR="00F54611">
              <w:t>7</w:t>
            </w:r>
            <w:r>
              <w:t>)</w:t>
            </w:r>
          </w:p>
        </w:tc>
      </w:tr>
      <w:tr w:rsidR="00BF5232" w14:paraId="091630E6" w14:textId="77777777" w:rsidTr="00BF5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031F73" w:themeColor="text2"/>
            </w:tcBorders>
            <w:vAlign w:val="center"/>
          </w:tcPr>
          <w:p w14:paraId="198E2CB8" w14:textId="77777777" w:rsidR="00BF5232" w:rsidRPr="00BF5232" w:rsidRDefault="00BF5232" w:rsidP="00BF5232">
            <w:pPr>
              <w:rPr>
                <w:rFonts w:ascii="Franklin Gothic Book" w:hAnsi="Franklin Gothic Book"/>
                <w:b w:val="0"/>
                <w:color w:val="000000"/>
              </w:rPr>
            </w:pPr>
            <w:r w:rsidRPr="00BF5232">
              <w:rPr>
                <w:rFonts w:ascii="Franklin Gothic Book" w:hAnsi="Franklin Gothic Book"/>
                <w:b w:val="0"/>
                <w:color w:val="000000"/>
              </w:rPr>
              <w:t>Cinemas</w:t>
            </w:r>
          </w:p>
        </w:tc>
        <w:tc>
          <w:tcPr>
            <w:tcW w:w="709" w:type="dxa"/>
            <w:tcBorders>
              <w:right w:val="single" w:sz="4" w:space="0" w:color="031F73" w:themeColor="text2"/>
            </w:tcBorders>
            <w:vAlign w:val="center"/>
          </w:tcPr>
          <w:p w14:paraId="7E565EB7"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76%</w:t>
            </w:r>
          </w:p>
        </w:tc>
        <w:tc>
          <w:tcPr>
            <w:tcW w:w="1559" w:type="dxa"/>
            <w:tcBorders>
              <w:left w:val="single" w:sz="4" w:space="0" w:color="031F73" w:themeColor="text2"/>
            </w:tcBorders>
            <w:vAlign w:val="center"/>
          </w:tcPr>
          <w:p w14:paraId="527C8472"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Places to hang out</w:t>
            </w:r>
          </w:p>
        </w:tc>
        <w:tc>
          <w:tcPr>
            <w:tcW w:w="697" w:type="dxa"/>
            <w:tcBorders>
              <w:right w:val="single" w:sz="4" w:space="0" w:color="031F73" w:themeColor="text2"/>
            </w:tcBorders>
            <w:vAlign w:val="center"/>
          </w:tcPr>
          <w:p w14:paraId="0DF1EDE5"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60%</w:t>
            </w:r>
          </w:p>
        </w:tc>
        <w:tc>
          <w:tcPr>
            <w:tcW w:w="1571" w:type="dxa"/>
            <w:tcBorders>
              <w:left w:val="single" w:sz="4" w:space="0" w:color="031F73" w:themeColor="text2"/>
            </w:tcBorders>
            <w:vAlign w:val="center"/>
          </w:tcPr>
          <w:p w14:paraId="154033EC"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Cinemas</w:t>
            </w:r>
          </w:p>
        </w:tc>
        <w:tc>
          <w:tcPr>
            <w:tcW w:w="744" w:type="dxa"/>
            <w:tcBorders>
              <w:right w:val="single" w:sz="4" w:space="0" w:color="031F73" w:themeColor="text2"/>
            </w:tcBorders>
            <w:vAlign w:val="center"/>
          </w:tcPr>
          <w:p w14:paraId="5B14B462" w14:textId="7C0AD7C1" w:rsidR="00BF5232" w:rsidRDefault="00BF5232" w:rsidP="00F5461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w:t>
            </w:r>
            <w:r w:rsidR="00F54611">
              <w:rPr>
                <w:rFonts w:ascii="Franklin Gothic Book" w:hAnsi="Franklin Gothic Book"/>
                <w:color w:val="000000"/>
              </w:rPr>
              <w:t>7</w:t>
            </w:r>
            <w:r>
              <w:rPr>
                <w:rFonts w:ascii="Franklin Gothic Book" w:hAnsi="Franklin Gothic Book"/>
                <w:color w:val="000000"/>
              </w:rPr>
              <w:t>%</w:t>
            </w:r>
          </w:p>
        </w:tc>
        <w:tc>
          <w:tcPr>
            <w:tcW w:w="1524" w:type="dxa"/>
            <w:tcBorders>
              <w:left w:val="single" w:sz="4" w:space="0" w:color="031F73" w:themeColor="text2"/>
            </w:tcBorders>
            <w:vAlign w:val="center"/>
          </w:tcPr>
          <w:p w14:paraId="4458F0AA"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Places to hang out</w:t>
            </w:r>
          </w:p>
        </w:tc>
        <w:tc>
          <w:tcPr>
            <w:tcW w:w="697" w:type="dxa"/>
            <w:tcBorders>
              <w:right w:val="single" w:sz="4" w:space="0" w:color="031F73" w:themeColor="text2"/>
            </w:tcBorders>
            <w:vAlign w:val="center"/>
          </w:tcPr>
          <w:p w14:paraId="2315742A"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54%</w:t>
            </w:r>
          </w:p>
        </w:tc>
      </w:tr>
      <w:tr w:rsidR="00BF5232" w14:paraId="22E6E054" w14:textId="77777777" w:rsidTr="00BF5232">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031F73" w:themeColor="text2"/>
            </w:tcBorders>
            <w:vAlign w:val="center"/>
          </w:tcPr>
          <w:p w14:paraId="335E9F87" w14:textId="77777777" w:rsidR="00BF5232" w:rsidRPr="00BF5232" w:rsidRDefault="00BF5232" w:rsidP="00BF5232">
            <w:pPr>
              <w:rPr>
                <w:rFonts w:ascii="Franklin Gothic Book" w:hAnsi="Franklin Gothic Book"/>
                <w:b w:val="0"/>
                <w:color w:val="000000"/>
              </w:rPr>
            </w:pPr>
            <w:r w:rsidRPr="00BF5232">
              <w:rPr>
                <w:rFonts w:ascii="Franklin Gothic Book" w:hAnsi="Franklin Gothic Book"/>
                <w:b w:val="0"/>
                <w:color w:val="000000"/>
              </w:rPr>
              <w:t>Places to hang out</w:t>
            </w:r>
          </w:p>
        </w:tc>
        <w:tc>
          <w:tcPr>
            <w:tcW w:w="709" w:type="dxa"/>
            <w:tcBorders>
              <w:right w:val="single" w:sz="4" w:space="0" w:color="031F73" w:themeColor="text2"/>
            </w:tcBorders>
            <w:vAlign w:val="center"/>
          </w:tcPr>
          <w:p w14:paraId="501ACBD1"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51%</w:t>
            </w:r>
          </w:p>
        </w:tc>
        <w:tc>
          <w:tcPr>
            <w:tcW w:w="1559" w:type="dxa"/>
            <w:tcBorders>
              <w:left w:val="single" w:sz="4" w:space="0" w:color="031F73" w:themeColor="text2"/>
            </w:tcBorders>
            <w:vAlign w:val="center"/>
          </w:tcPr>
          <w:p w14:paraId="2F09FF99"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Cinemas</w:t>
            </w:r>
          </w:p>
        </w:tc>
        <w:tc>
          <w:tcPr>
            <w:tcW w:w="697" w:type="dxa"/>
            <w:tcBorders>
              <w:right w:val="single" w:sz="4" w:space="0" w:color="031F73" w:themeColor="text2"/>
            </w:tcBorders>
            <w:vAlign w:val="center"/>
          </w:tcPr>
          <w:p w14:paraId="2D9F4EEC" w14:textId="78711C94" w:rsidR="00BF5232" w:rsidRDefault="00BF5232" w:rsidP="00F5461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w:t>
            </w:r>
            <w:r w:rsidR="00F54611">
              <w:rPr>
                <w:rFonts w:ascii="Franklin Gothic Book" w:hAnsi="Franklin Gothic Book"/>
                <w:color w:val="000000"/>
              </w:rPr>
              <w:t>9</w:t>
            </w:r>
            <w:r>
              <w:rPr>
                <w:rFonts w:ascii="Franklin Gothic Book" w:hAnsi="Franklin Gothic Book"/>
                <w:color w:val="000000"/>
              </w:rPr>
              <w:t>%</w:t>
            </w:r>
          </w:p>
        </w:tc>
        <w:tc>
          <w:tcPr>
            <w:tcW w:w="1571" w:type="dxa"/>
            <w:tcBorders>
              <w:left w:val="single" w:sz="4" w:space="0" w:color="031F73" w:themeColor="text2"/>
            </w:tcBorders>
            <w:vAlign w:val="center"/>
          </w:tcPr>
          <w:p w14:paraId="53A3925E"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Shopping centres</w:t>
            </w:r>
          </w:p>
        </w:tc>
        <w:tc>
          <w:tcPr>
            <w:tcW w:w="744" w:type="dxa"/>
            <w:tcBorders>
              <w:right w:val="single" w:sz="4" w:space="0" w:color="031F73" w:themeColor="text2"/>
            </w:tcBorders>
            <w:vAlign w:val="center"/>
          </w:tcPr>
          <w:p w14:paraId="453309CC"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54%</w:t>
            </w:r>
          </w:p>
        </w:tc>
        <w:tc>
          <w:tcPr>
            <w:tcW w:w="1524" w:type="dxa"/>
            <w:tcBorders>
              <w:left w:val="single" w:sz="4" w:space="0" w:color="031F73" w:themeColor="text2"/>
            </w:tcBorders>
            <w:vAlign w:val="center"/>
          </w:tcPr>
          <w:p w14:paraId="520BB54B"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Cinemas</w:t>
            </w:r>
          </w:p>
        </w:tc>
        <w:tc>
          <w:tcPr>
            <w:tcW w:w="697" w:type="dxa"/>
            <w:tcBorders>
              <w:right w:val="single" w:sz="4" w:space="0" w:color="031F73" w:themeColor="text2"/>
            </w:tcBorders>
            <w:vAlign w:val="center"/>
          </w:tcPr>
          <w:p w14:paraId="2636E473" w14:textId="1B7FC8EC" w:rsidR="00BF5232" w:rsidRDefault="00BF5232" w:rsidP="00F5461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w:t>
            </w:r>
            <w:r w:rsidR="00F54611">
              <w:rPr>
                <w:rFonts w:ascii="Franklin Gothic Book" w:hAnsi="Franklin Gothic Book"/>
                <w:color w:val="000000"/>
              </w:rPr>
              <w:t>1</w:t>
            </w:r>
            <w:r>
              <w:rPr>
                <w:rFonts w:ascii="Franklin Gothic Book" w:hAnsi="Franklin Gothic Book"/>
                <w:color w:val="000000"/>
              </w:rPr>
              <w:t>%</w:t>
            </w:r>
          </w:p>
        </w:tc>
      </w:tr>
      <w:tr w:rsidR="00BF5232" w14:paraId="63672BDF" w14:textId="77777777" w:rsidTr="00BF5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031F73" w:themeColor="text2"/>
            </w:tcBorders>
            <w:vAlign w:val="center"/>
          </w:tcPr>
          <w:p w14:paraId="0E38B41C" w14:textId="77777777" w:rsidR="00BF5232" w:rsidRPr="00BF5232" w:rsidRDefault="00BF5232" w:rsidP="00BF5232">
            <w:pPr>
              <w:rPr>
                <w:rFonts w:ascii="Franklin Gothic Book" w:hAnsi="Franklin Gothic Book"/>
                <w:b w:val="0"/>
                <w:color w:val="000000"/>
              </w:rPr>
            </w:pPr>
            <w:r w:rsidRPr="00BF5232">
              <w:rPr>
                <w:rFonts w:ascii="Franklin Gothic Book" w:hAnsi="Franklin Gothic Book"/>
                <w:b w:val="0"/>
                <w:color w:val="000000"/>
              </w:rPr>
              <w:t>Music festivals/gigs/concerts</w:t>
            </w:r>
          </w:p>
        </w:tc>
        <w:tc>
          <w:tcPr>
            <w:tcW w:w="709" w:type="dxa"/>
            <w:tcBorders>
              <w:right w:val="single" w:sz="4" w:space="0" w:color="031F73" w:themeColor="text2"/>
            </w:tcBorders>
            <w:vAlign w:val="center"/>
          </w:tcPr>
          <w:p w14:paraId="3062557D"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49%</w:t>
            </w:r>
          </w:p>
        </w:tc>
        <w:tc>
          <w:tcPr>
            <w:tcW w:w="1559" w:type="dxa"/>
            <w:tcBorders>
              <w:left w:val="single" w:sz="4" w:space="0" w:color="031F73" w:themeColor="text2"/>
            </w:tcBorders>
            <w:vAlign w:val="center"/>
          </w:tcPr>
          <w:p w14:paraId="4776628B"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Job opportunities</w:t>
            </w:r>
          </w:p>
        </w:tc>
        <w:tc>
          <w:tcPr>
            <w:tcW w:w="697" w:type="dxa"/>
            <w:tcBorders>
              <w:right w:val="single" w:sz="4" w:space="0" w:color="031F73" w:themeColor="text2"/>
            </w:tcBorders>
            <w:vAlign w:val="center"/>
          </w:tcPr>
          <w:p w14:paraId="23AF48F0" w14:textId="233412AC" w:rsidR="00BF5232" w:rsidRDefault="00BF5232" w:rsidP="00F5461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w:t>
            </w:r>
            <w:r w:rsidR="00F54611">
              <w:rPr>
                <w:rFonts w:ascii="Franklin Gothic Book" w:hAnsi="Franklin Gothic Book"/>
                <w:color w:val="000000"/>
              </w:rPr>
              <w:t>6</w:t>
            </w:r>
            <w:r>
              <w:rPr>
                <w:rFonts w:ascii="Franklin Gothic Book" w:hAnsi="Franklin Gothic Book"/>
                <w:color w:val="000000"/>
              </w:rPr>
              <w:t>%</w:t>
            </w:r>
          </w:p>
        </w:tc>
        <w:tc>
          <w:tcPr>
            <w:tcW w:w="1571" w:type="dxa"/>
            <w:tcBorders>
              <w:left w:val="single" w:sz="4" w:space="0" w:color="031F73" w:themeColor="text2"/>
            </w:tcBorders>
            <w:vAlign w:val="center"/>
          </w:tcPr>
          <w:p w14:paraId="168DDBE2"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Job opportunities</w:t>
            </w:r>
          </w:p>
        </w:tc>
        <w:tc>
          <w:tcPr>
            <w:tcW w:w="744" w:type="dxa"/>
            <w:tcBorders>
              <w:right w:val="single" w:sz="4" w:space="0" w:color="031F73" w:themeColor="text2"/>
            </w:tcBorders>
            <w:vAlign w:val="center"/>
          </w:tcPr>
          <w:p w14:paraId="5B392585" w14:textId="7CF34A46" w:rsidR="00BF5232" w:rsidRDefault="00BF5232" w:rsidP="00F5461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w:t>
            </w:r>
            <w:r w:rsidR="00F54611">
              <w:rPr>
                <w:rFonts w:ascii="Franklin Gothic Book" w:hAnsi="Franklin Gothic Book"/>
                <w:color w:val="000000"/>
              </w:rPr>
              <w:t>0</w:t>
            </w:r>
            <w:r>
              <w:rPr>
                <w:rFonts w:ascii="Franklin Gothic Book" w:hAnsi="Franklin Gothic Book"/>
                <w:color w:val="000000"/>
              </w:rPr>
              <w:t>%</w:t>
            </w:r>
          </w:p>
        </w:tc>
        <w:tc>
          <w:tcPr>
            <w:tcW w:w="1524" w:type="dxa"/>
            <w:tcBorders>
              <w:left w:val="single" w:sz="4" w:space="0" w:color="031F73" w:themeColor="text2"/>
            </w:tcBorders>
            <w:vAlign w:val="center"/>
          </w:tcPr>
          <w:p w14:paraId="3A6156E7"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Job opportunities</w:t>
            </w:r>
          </w:p>
        </w:tc>
        <w:tc>
          <w:tcPr>
            <w:tcW w:w="697" w:type="dxa"/>
            <w:tcBorders>
              <w:right w:val="single" w:sz="4" w:space="0" w:color="031F73" w:themeColor="text2"/>
            </w:tcBorders>
            <w:vAlign w:val="center"/>
          </w:tcPr>
          <w:p w14:paraId="434FB1DC" w14:textId="458B7897" w:rsidR="00BF5232" w:rsidRDefault="00BF5232" w:rsidP="00F5461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w:t>
            </w:r>
            <w:r w:rsidR="00F54611">
              <w:rPr>
                <w:rFonts w:ascii="Franklin Gothic Book" w:hAnsi="Franklin Gothic Book"/>
                <w:color w:val="000000"/>
              </w:rPr>
              <w:t>7</w:t>
            </w:r>
            <w:r>
              <w:rPr>
                <w:rFonts w:ascii="Franklin Gothic Book" w:hAnsi="Franklin Gothic Book"/>
                <w:color w:val="000000"/>
              </w:rPr>
              <w:t>%</w:t>
            </w:r>
          </w:p>
        </w:tc>
      </w:tr>
      <w:tr w:rsidR="00BF5232" w14:paraId="449DE916" w14:textId="77777777" w:rsidTr="00BF5232">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031F73" w:themeColor="text2"/>
            </w:tcBorders>
            <w:vAlign w:val="center"/>
          </w:tcPr>
          <w:p w14:paraId="080AF9E2" w14:textId="77777777" w:rsidR="00BF5232" w:rsidRPr="00BF5232" w:rsidRDefault="00BF5232" w:rsidP="00BF5232">
            <w:pPr>
              <w:rPr>
                <w:rFonts w:ascii="Franklin Gothic Book" w:hAnsi="Franklin Gothic Book"/>
                <w:b w:val="0"/>
                <w:color w:val="000000"/>
              </w:rPr>
            </w:pPr>
            <w:r w:rsidRPr="00BF5232">
              <w:rPr>
                <w:rFonts w:ascii="Franklin Gothic Book" w:hAnsi="Franklin Gothic Book"/>
                <w:b w:val="0"/>
                <w:color w:val="000000"/>
              </w:rPr>
              <w:t>Job opportunities</w:t>
            </w:r>
          </w:p>
        </w:tc>
        <w:tc>
          <w:tcPr>
            <w:tcW w:w="709" w:type="dxa"/>
            <w:tcBorders>
              <w:right w:val="single" w:sz="4" w:space="0" w:color="031F73" w:themeColor="text2"/>
            </w:tcBorders>
            <w:vAlign w:val="center"/>
          </w:tcPr>
          <w:p w14:paraId="28210DD9"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45%</w:t>
            </w:r>
          </w:p>
        </w:tc>
        <w:tc>
          <w:tcPr>
            <w:tcW w:w="1559" w:type="dxa"/>
            <w:tcBorders>
              <w:left w:val="single" w:sz="4" w:space="0" w:color="031F73" w:themeColor="text2"/>
            </w:tcBorders>
            <w:vAlign w:val="center"/>
          </w:tcPr>
          <w:p w14:paraId="171D00E5"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Music festivals/gigs/ concerts</w:t>
            </w:r>
          </w:p>
        </w:tc>
        <w:tc>
          <w:tcPr>
            <w:tcW w:w="697" w:type="dxa"/>
            <w:tcBorders>
              <w:right w:val="single" w:sz="4" w:space="0" w:color="031F73" w:themeColor="text2"/>
            </w:tcBorders>
            <w:vAlign w:val="center"/>
          </w:tcPr>
          <w:p w14:paraId="4EB81A79" w14:textId="3389CC4E" w:rsidR="00BF5232" w:rsidRDefault="00F54611"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50</w:t>
            </w:r>
            <w:r w:rsidR="00BF5232">
              <w:rPr>
                <w:rFonts w:ascii="Franklin Gothic Book" w:hAnsi="Franklin Gothic Book"/>
                <w:color w:val="000000"/>
              </w:rPr>
              <w:t>%</w:t>
            </w:r>
          </w:p>
        </w:tc>
        <w:tc>
          <w:tcPr>
            <w:tcW w:w="1571" w:type="dxa"/>
            <w:tcBorders>
              <w:left w:val="single" w:sz="4" w:space="0" w:color="031F73" w:themeColor="text2"/>
            </w:tcBorders>
            <w:vAlign w:val="center"/>
          </w:tcPr>
          <w:p w14:paraId="07DC602A"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Places to hang out</w:t>
            </w:r>
          </w:p>
        </w:tc>
        <w:tc>
          <w:tcPr>
            <w:tcW w:w="744" w:type="dxa"/>
            <w:tcBorders>
              <w:right w:val="single" w:sz="4" w:space="0" w:color="031F73" w:themeColor="text2"/>
            </w:tcBorders>
            <w:vAlign w:val="center"/>
          </w:tcPr>
          <w:p w14:paraId="2C61D452" w14:textId="5F66AA36" w:rsidR="00BF5232" w:rsidRDefault="00F54611"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49</w:t>
            </w:r>
            <w:r w:rsidR="00BF5232">
              <w:rPr>
                <w:rFonts w:ascii="Franklin Gothic Book" w:hAnsi="Franklin Gothic Book"/>
                <w:color w:val="000000"/>
              </w:rPr>
              <w:t>%</w:t>
            </w:r>
          </w:p>
        </w:tc>
        <w:tc>
          <w:tcPr>
            <w:tcW w:w="1524" w:type="dxa"/>
            <w:tcBorders>
              <w:left w:val="single" w:sz="4" w:space="0" w:color="031F73" w:themeColor="text2"/>
            </w:tcBorders>
            <w:vAlign w:val="center"/>
          </w:tcPr>
          <w:p w14:paraId="401B15F2" w14:textId="77777777" w:rsidR="00BF5232" w:rsidRDefault="00BF5232" w:rsidP="00BF523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Music festivals/gigs/concerts</w:t>
            </w:r>
          </w:p>
        </w:tc>
        <w:tc>
          <w:tcPr>
            <w:tcW w:w="697" w:type="dxa"/>
            <w:tcBorders>
              <w:right w:val="single" w:sz="4" w:space="0" w:color="031F73" w:themeColor="text2"/>
            </w:tcBorders>
            <w:vAlign w:val="center"/>
          </w:tcPr>
          <w:p w14:paraId="6A25BBAE" w14:textId="55BA32CD" w:rsidR="00BF5232" w:rsidRDefault="00BF5232" w:rsidP="00F5461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w:t>
            </w:r>
            <w:r w:rsidR="00F54611">
              <w:rPr>
                <w:rFonts w:ascii="Franklin Gothic Book" w:hAnsi="Franklin Gothic Book"/>
                <w:color w:val="000000"/>
              </w:rPr>
              <w:t>4</w:t>
            </w:r>
            <w:r>
              <w:rPr>
                <w:rFonts w:ascii="Franklin Gothic Book" w:hAnsi="Franklin Gothic Book"/>
                <w:color w:val="000000"/>
              </w:rPr>
              <w:t>%</w:t>
            </w:r>
          </w:p>
        </w:tc>
      </w:tr>
      <w:tr w:rsidR="00E449C1" w14:paraId="27A619C6" w14:textId="77777777" w:rsidTr="00BF5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031F73" w:themeColor="text2"/>
              <w:bottom w:val="single" w:sz="4" w:space="0" w:color="031F73" w:themeColor="text2"/>
            </w:tcBorders>
            <w:vAlign w:val="center"/>
          </w:tcPr>
          <w:p w14:paraId="7903D9E3" w14:textId="77777777" w:rsidR="00BF5232" w:rsidRPr="00BF5232" w:rsidRDefault="00BF5232" w:rsidP="00BF5232">
            <w:pPr>
              <w:rPr>
                <w:rFonts w:ascii="Franklin Gothic Book" w:hAnsi="Franklin Gothic Book"/>
                <w:b w:val="0"/>
                <w:color w:val="000000"/>
              </w:rPr>
            </w:pPr>
            <w:r w:rsidRPr="00BF5232">
              <w:rPr>
                <w:rFonts w:ascii="Franklin Gothic Book" w:hAnsi="Franklin Gothic Book"/>
                <w:b w:val="0"/>
                <w:color w:val="000000"/>
              </w:rPr>
              <w:t>Shopping centres</w:t>
            </w:r>
          </w:p>
        </w:tc>
        <w:tc>
          <w:tcPr>
            <w:tcW w:w="709" w:type="dxa"/>
            <w:tcBorders>
              <w:bottom w:val="single" w:sz="4" w:space="0" w:color="031F73" w:themeColor="text2"/>
              <w:right w:val="single" w:sz="4" w:space="0" w:color="031F73" w:themeColor="text2"/>
            </w:tcBorders>
            <w:vAlign w:val="center"/>
          </w:tcPr>
          <w:p w14:paraId="23CAE50F"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44%</w:t>
            </w:r>
          </w:p>
        </w:tc>
        <w:tc>
          <w:tcPr>
            <w:tcW w:w="1559" w:type="dxa"/>
            <w:tcBorders>
              <w:left w:val="single" w:sz="4" w:space="0" w:color="031F73" w:themeColor="text2"/>
              <w:bottom w:val="single" w:sz="4" w:space="0" w:color="031F73" w:themeColor="text2"/>
            </w:tcBorders>
            <w:vAlign w:val="center"/>
          </w:tcPr>
          <w:p w14:paraId="39C23336"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Shopping centres</w:t>
            </w:r>
          </w:p>
        </w:tc>
        <w:tc>
          <w:tcPr>
            <w:tcW w:w="697" w:type="dxa"/>
            <w:tcBorders>
              <w:bottom w:val="single" w:sz="4" w:space="0" w:color="031F73" w:themeColor="text2"/>
              <w:right w:val="single" w:sz="4" w:space="0" w:color="031F73" w:themeColor="text2"/>
            </w:tcBorders>
            <w:vAlign w:val="center"/>
          </w:tcPr>
          <w:p w14:paraId="6A337263"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41%</w:t>
            </w:r>
          </w:p>
        </w:tc>
        <w:tc>
          <w:tcPr>
            <w:tcW w:w="1571" w:type="dxa"/>
            <w:tcBorders>
              <w:left w:val="single" w:sz="4" w:space="0" w:color="031F73" w:themeColor="text2"/>
              <w:bottom w:val="single" w:sz="4" w:space="0" w:color="031F73" w:themeColor="text2"/>
            </w:tcBorders>
            <w:vAlign w:val="center"/>
          </w:tcPr>
          <w:p w14:paraId="52B81CA6"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Sport</w:t>
            </w:r>
          </w:p>
        </w:tc>
        <w:tc>
          <w:tcPr>
            <w:tcW w:w="744" w:type="dxa"/>
            <w:tcBorders>
              <w:bottom w:val="single" w:sz="4" w:space="0" w:color="031F73" w:themeColor="text2"/>
              <w:right w:val="single" w:sz="4" w:space="0" w:color="031F73" w:themeColor="text2"/>
            </w:tcBorders>
            <w:vAlign w:val="center"/>
          </w:tcPr>
          <w:p w14:paraId="7C300097"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48%</w:t>
            </w:r>
          </w:p>
        </w:tc>
        <w:tc>
          <w:tcPr>
            <w:tcW w:w="1524" w:type="dxa"/>
            <w:tcBorders>
              <w:left w:val="single" w:sz="4" w:space="0" w:color="031F73" w:themeColor="text2"/>
              <w:bottom w:val="single" w:sz="4" w:space="0" w:color="031F73" w:themeColor="text2"/>
            </w:tcBorders>
            <w:vAlign w:val="center"/>
          </w:tcPr>
          <w:p w14:paraId="58939D76"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Sport</w:t>
            </w:r>
          </w:p>
        </w:tc>
        <w:tc>
          <w:tcPr>
            <w:tcW w:w="697" w:type="dxa"/>
            <w:tcBorders>
              <w:bottom w:val="single" w:sz="4" w:space="0" w:color="031F73" w:themeColor="text2"/>
              <w:right w:val="single" w:sz="4" w:space="0" w:color="031F73" w:themeColor="text2"/>
            </w:tcBorders>
            <w:vAlign w:val="center"/>
          </w:tcPr>
          <w:p w14:paraId="320C9468" w14:textId="77777777" w:rsidR="00BF5232" w:rsidRDefault="00BF5232" w:rsidP="00BF523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39%</w:t>
            </w:r>
          </w:p>
        </w:tc>
      </w:tr>
    </w:tbl>
    <w:p w14:paraId="2A37790D" w14:textId="77777777" w:rsidR="007A634E" w:rsidRDefault="007A634E" w:rsidP="007A634E">
      <w:pPr>
        <w:pStyle w:val="Heading3"/>
      </w:pPr>
      <w:r>
        <w:lastRenderedPageBreak/>
        <w:t>Key statistical variations</w:t>
      </w:r>
    </w:p>
    <w:tbl>
      <w:tblPr>
        <w:tblStyle w:val="TableGrid"/>
        <w:tblW w:w="878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none" w:sz="0" w:space="0" w:color="auto"/>
        </w:tblBorders>
        <w:shd w:val="clear" w:color="auto" w:fill="C2E3FF" w:themeFill="accent6" w:themeFillTint="33"/>
        <w:tblLook w:val="04A0" w:firstRow="1" w:lastRow="0" w:firstColumn="1" w:lastColumn="0" w:noHBand="0" w:noVBand="1"/>
      </w:tblPr>
      <w:tblGrid>
        <w:gridCol w:w="1091"/>
        <w:gridCol w:w="7693"/>
      </w:tblGrid>
      <w:tr w:rsidR="00AE5A9B" w14:paraId="1A672E35" w14:textId="77777777" w:rsidTr="007A634E">
        <w:tc>
          <w:tcPr>
            <w:tcW w:w="1041" w:type="dxa"/>
            <w:shd w:val="clear" w:color="auto" w:fill="C2E3FF" w:themeFill="accent6" w:themeFillTint="33"/>
            <w:vAlign w:val="center"/>
          </w:tcPr>
          <w:p w14:paraId="2D2BC370" w14:textId="6A39D86A" w:rsidR="007A634E" w:rsidRDefault="00AE5A9B" w:rsidP="007A634E">
            <w:r>
              <w:rPr>
                <w:noProof/>
                <w:lang w:eastAsia="en-AU"/>
              </w:rPr>
              <w:drawing>
                <wp:inline distT="0" distB="0" distL="0" distR="0" wp14:anchorId="4830540B" wp14:editId="0114F54E">
                  <wp:extent cx="247650" cy="421497"/>
                  <wp:effectExtent l="38100" t="19050" r="0" b="361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male.gif"/>
                          <pic:cNvPicPr/>
                        </pic:nvPicPr>
                        <pic:blipFill>
                          <a:blip r:embed="rId15" cstate="print">
                            <a:extLst>
                              <a:ext uri="{28A0092B-C50C-407E-A947-70E740481C1C}">
                                <a14:useLocalDpi xmlns:a14="http://schemas.microsoft.com/office/drawing/2010/main" val="0"/>
                              </a:ext>
                            </a:extLst>
                          </a:blip>
                          <a:stretch>
                            <a:fillRect/>
                          </a:stretch>
                        </pic:blipFill>
                        <pic:spPr>
                          <a:xfrm rot="1138029">
                            <a:off x="0" y="0"/>
                            <a:ext cx="251613" cy="428242"/>
                          </a:xfrm>
                          <a:prstGeom prst="rect">
                            <a:avLst/>
                          </a:prstGeom>
                        </pic:spPr>
                      </pic:pic>
                    </a:graphicData>
                  </a:graphic>
                </wp:inline>
              </w:drawing>
            </w:r>
          </w:p>
        </w:tc>
        <w:tc>
          <w:tcPr>
            <w:tcW w:w="7743" w:type="dxa"/>
            <w:shd w:val="clear" w:color="auto" w:fill="C2E3FF" w:themeFill="accent6" w:themeFillTint="33"/>
            <w:vAlign w:val="center"/>
          </w:tcPr>
          <w:p w14:paraId="02F55FC1" w14:textId="77777777" w:rsidR="007A634E" w:rsidRPr="005700AF" w:rsidRDefault="007A634E" w:rsidP="007A634E">
            <w:r>
              <w:t xml:space="preserve">As has been observed across most questions, females show consistently higher instances of selecting most options, with the exception of </w:t>
            </w:r>
            <w:r w:rsidRPr="00BA6E97">
              <w:rPr>
                <w:i/>
              </w:rPr>
              <w:t>sport</w:t>
            </w:r>
            <w:r>
              <w:t xml:space="preserve">, </w:t>
            </w:r>
            <w:r w:rsidRPr="00BA6E97">
              <w:rPr>
                <w:i/>
              </w:rPr>
              <w:t>TAFE</w:t>
            </w:r>
            <w:r>
              <w:t xml:space="preserve"> and </w:t>
            </w:r>
            <w:r w:rsidRPr="00BA6E97">
              <w:rPr>
                <w:i/>
              </w:rPr>
              <w:t>skate parks</w:t>
            </w:r>
            <w:r>
              <w:t>.</w:t>
            </w:r>
          </w:p>
        </w:tc>
      </w:tr>
      <w:tr w:rsidR="00AE5A9B" w14:paraId="0652E847" w14:textId="77777777" w:rsidTr="007A634E">
        <w:tc>
          <w:tcPr>
            <w:tcW w:w="1041" w:type="dxa"/>
            <w:shd w:val="clear" w:color="auto" w:fill="C2E3FF" w:themeFill="accent6" w:themeFillTint="33"/>
            <w:vAlign w:val="center"/>
          </w:tcPr>
          <w:p w14:paraId="0364587D" w14:textId="7FCF7499" w:rsidR="007A634E" w:rsidRDefault="00AE5A9B" w:rsidP="007A634E">
            <w:r>
              <w:rPr>
                <w:noProof/>
                <w:lang w:eastAsia="en-AU"/>
              </w:rPr>
              <w:drawing>
                <wp:inline distT="0" distB="0" distL="0" distR="0" wp14:anchorId="54B9111C" wp14:editId="5AD23F01">
                  <wp:extent cx="409575" cy="4994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mophobia.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036" cy="514611"/>
                          </a:xfrm>
                          <a:prstGeom prst="rect">
                            <a:avLst/>
                          </a:prstGeom>
                        </pic:spPr>
                      </pic:pic>
                    </a:graphicData>
                  </a:graphic>
                </wp:inline>
              </w:drawing>
            </w:r>
          </w:p>
        </w:tc>
        <w:tc>
          <w:tcPr>
            <w:tcW w:w="7743" w:type="dxa"/>
            <w:shd w:val="clear" w:color="auto" w:fill="C2E3FF" w:themeFill="accent6" w:themeFillTint="33"/>
            <w:vAlign w:val="center"/>
          </w:tcPr>
          <w:p w14:paraId="3BA3647D" w14:textId="77777777" w:rsidR="007A634E" w:rsidRPr="00707089" w:rsidRDefault="007A634E" w:rsidP="007A634E">
            <w:r>
              <w:t xml:space="preserve">Although based on a small sample size (n=11), those who identify as non-binary or ‘other’ gender show significantly high incidences of indicating they would like </w:t>
            </w:r>
            <w:r w:rsidRPr="00BA6E97">
              <w:rPr>
                <w:i/>
              </w:rPr>
              <w:t>youth centres, support groups</w:t>
            </w:r>
            <w:r>
              <w:t xml:space="preserve"> and </w:t>
            </w:r>
            <w:r w:rsidRPr="00BA6E97">
              <w:rPr>
                <w:i/>
              </w:rPr>
              <w:t>social groups</w:t>
            </w:r>
            <w:r>
              <w:t xml:space="preserve"> in their area (each selected by 64%).</w:t>
            </w:r>
          </w:p>
        </w:tc>
      </w:tr>
      <w:tr w:rsidR="00AE5A9B" w14:paraId="50E5B737" w14:textId="77777777" w:rsidTr="007A634E">
        <w:tc>
          <w:tcPr>
            <w:tcW w:w="1041" w:type="dxa"/>
            <w:shd w:val="clear" w:color="auto" w:fill="C2E3FF" w:themeFill="accent6" w:themeFillTint="33"/>
            <w:vAlign w:val="center"/>
          </w:tcPr>
          <w:p w14:paraId="35A5AF9B" w14:textId="76D7D94C" w:rsidR="007A634E" w:rsidRDefault="00AE5A9B" w:rsidP="007A634E">
            <w:r>
              <w:rPr>
                <w:noProof/>
                <w:lang w:eastAsia="en-AU"/>
              </w:rPr>
              <w:drawing>
                <wp:inline distT="0" distB="0" distL="0" distR="0" wp14:anchorId="51B82CE6" wp14:editId="219F49CD">
                  <wp:extent cx="409575" cy="733425"/>
                  <wp:effectExtent l="0" t="0" r="9525" b="9525"/>
                  <wp:docPr id="51" name="Picture 51" descr="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733425"/>
                          </a:xfrm>
                          <a:prstGeom prst="rect">
                            <a:avLst/>
                          </a:prstGeom>
                          <a:noFill/>
                          <a:ln>
                            <a:noFill/>
                          </a:ln>
                        </pic:spPr>
                      </pic:pic>
                    </a:graphicData>
                  </a:graphic>
                </wp:inline>
              </w:drawing>
            </w:r>
          </w:p>
        </w:tc>
        <w:tc>
          <w:tcPr>
            <w:tcW w:w="7743" w:type="dxa"/>
            <w:shd w:val="clear" w:color="auto" w:fill="C2E3FF" w:themeFill="accent6" w:themeFillTint="33"/>
            <w:vAlign w:val="center"/>
          </w:tcPr>
          <w:p w14:paraId="304E8F8C" w14:textId="150E50A0" w:rsidR="007A634E" w:rsidRDefault="007A634E" w:rsidP="00950E21">
            <w:r>
              <w:t xml:space="preserve">There are some variations by age, with more 12-14 year olds selecting </w:t>
            </w:r>
            <w:r w:rsidRPr="00BA6E97">
              <w:rPr>
                <w:i/>
              </w:rPr>
              <w:t xml:space="preserve">shopping centres </w:t>
            </w:r>
            <w:r>
              <w:t xml:space="preserve">(50%), </w:t>
            </w:r>
            <w:r w:rsidRPr="00BA6E97">
              <w:rPr>
                <w:i/>
              </w:rPr>
              <w:t xml:space="preserve">sport </w:t>
            </w:r>
            <w:r>
              <w:t>(</w:t>
            </w:r>
            <w:r w:rsidR="00950E21">
              <w:t>50</w:t>
            </w:r>
            <w:r>
              <w:t xml:space="preserve">%), </w:t>
            </w:r>
            <w:r w:rsidRPr="00BA6E97">
              <w:rPr>
                <w:i/>
              </w:rPr>
              <w:t>places to hang out</w:t>
            </w:r>
            <w:r>
              <w:t xml:space="preserve"> (54%) and </w:t>
            </w:r>
            <w:r w:rsidRPr="00BA6E97">
              <w:rPr>
                <w:i/>
              </w:rPr>
              <w:t>skate parks</w:t>
            </w:r>
            <w:r>
              <w:t xml:space="preserve"> (21%). At the other end of the youth spectrum, higher proportions of 18-24 year olds want to see </w:t>
            </w:r>
            <w:r w:rsidRPr="007A634E">
              <w:rPr>
                <w:i/>
              </w:rPr>
              <w:t>job opportunities</w:t>
            </w:r>
            <w:r>
              <w:t xml:space="preserve"> (6</w:t>
            </w:r>
            <w:r w:rsidR="00950E21">
              <w:t>4</w:t>
            </w:r>
            <w:r>
              <w:t xml:space="preserve">%), </w:t>
            </w:r>
            <w:r w:rsidRPr="007A634E">
              <w:rPr>
                <w:i/>
              </w:rPr>
              <w:t>University</w:t>
            </w:r>
            <w:r>
              <w:t xml:space="preserve"> (4</w:t>
            </w:r>
            <w:r w:rsidR="00950E21">
              <w:t>4</w:t>
            </w:r>
            <w:r>
              <w:t xml:space="preserve">%), </w:t>
            </w:r>
            <w:r w:rsidRPr="007A634E">
              <w:rPr>
                <w:i/>
              </w:rPr>
              <w:t>educational programs</w:t>
            </w:r>
            <w:r>
              <w:t xml:space="preserve"> (41%), </w:t>
            </w:r>
            <w:r w:rsidRPr="007A634E">
              <w:rPr>
                <w:i/>
              </w:rPr>
              <w:t>counselling services</w:t>
            </w:r>
            <w:r>
              <w:t xml:space="preserve"> (31%)</w:t>
            </w:r>
            <w:r w:rsidR="00950E21">
              <w:t xml:space="preserve">, </w:t>
            </w:r>
            <w:r w:rsidR="00950E21">
              <w:rPr>
                <w:i/>
              </w:rPr>
              <w:t>youth centres</w:t>
            </w:r>
            <w:r w:rsidR="00950E21">
              <w:t xml:space="preserve"> (24%), </w:t>
            </w:r>
            <w:r w:rsidRPr="007A634E">
              <w:rPr>
                <w:i/>
              </w:rPr>
              <w:t>support groups</w:t>
            </w:r>
            <w:r>
              <w:t xml:space="preserve"> (</w:t>
            </w:r>
            <w:r w:rsidR="00950E21">
              <w:t>25</w:t>
            </w:r>
            <w:r>
              <w:t>%)</w:t>
            </w:r>
            <w:r w:rsidR="00950E21">
              <w:t xml:space="preserve"> </w:t>
            </w:r>
            <w:r>
              <w:t xml:space="preserve">in their area. </w:t>
            </w:r>
          </w:p>
        </w:tc>
      </w:tr>
      <w:tr w:rsidR="00AE5A9B" w14:paraId="15A20D7E" w14:textId="77777777" w:rsidTr="007A634E">
        <w:tc>
          <w:tcPr>
            <w:tcW w:w="1041" w:type="dxa"/>
            <w:shd w:val="clear" w:color="auto" w:fill="C2E3FF" w:themeFill="accent6" w:themeFillTint="33"/>
            <w:vAlign w:val="center"/>
          </w:tcPr>
          <w:p w14:paraId="17B28C27" w14:textId="156CA5E5" w:rsidR="007A634E" w:rsidRDefault="00AE5A9B" w:rsidP="007A634E">
            <w:r>
              <w:rPr>
                <w:noProof/>
                <w:lang w:eastAsia="en-AU"/>
              </w:rPr>
              <w:drawing>
                <wp:inline distT="0" distB="0" distL="0" distR="0" wp14:anchorId="0424EFE7" wp14:editId="18141CC1">
                  <wp:extent cx="457200" cy="40743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n oversea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051" cy="414434"/>
                          </a:xfrm>
                          <a:prstGeom prst="rect">
                            <a:avLst/>
                          </a:prstGeom>
                        </pic:spPr>
                      </pic:pic>
                    </a:graphicData>
                  </a:graphic>
                </wp:inline>
              </w:drawing>
            </w:r>
          </w:p>
        </w:tc>
        <w:tc>
          <w:tcPr>
            <w:tcW w:w="7743" w:type="dxa"/>
            <w:shd w:val="clear" w:color="auto" w:fill="C2E3FF" w:themeFill="accent6" w:themeFillTint="33"/>
            <w:vAlign w:val="center"/>
          </w:tcPr>
          <w:p w14:paraId="37B77F79" w14:textId="1FD19B90" w:rsidR="007A634E" w:rsidRPr="007A634E" w:rsidRDefault="007A634E" w:rsidP="00950E21">
            <w:r>
              <w:t xml:space="preserve">Those born outside of Australia more commonly selected </w:t>
            </w:r>
            <w:r>
              <w:rPr>
                <w:i/>
              </w:rPr>
              <w:t>volunteering</w:t>
            </w:r>
            <w:r>
              <w:t xml:space="preserve"> (4</w:t>
            </w:r>
            <w:r w:rsidR="00950E21">
              <w:t>5</w:t>
            </w:r>
            <w:r>
              <w:t>%, compared to 2</w:t>
            </w:r>
            <w:r w:rsidR="00950E21">
              <w:t>6</w:t>
            </w:r>
            <w:r>
              <w:t>% of those born in Australia).</w:t>
            </w:r>
          </w:p>
        </w:tc>
      </w:tr>
      <w:tr w:rsidR="00AE5A9B" w14:paraId="62AED6BE" w14:textId="77777777" w:rsidTr="007A634E">
        <w:tc>
          <w:tcPr>
            <w:tcW w:w="1041" w:type="dxa"/>
            <w:shd w:val="clear" w:color="auto" w:fill="C2E3FF" w:themeFill="accent6" w:themeFillTint="33"/>
            <w:vAlign w:val="center"/>
          </w:tcPr>
          <w:p w14:paraId="04EC47A9" w14:textId="02A763D3" w:rsidR="007A634E" w:rsidRDefault="00AE5A9B" w:rsidP="007A634E">
            <w:r>
              <w:rPr>
                <w:noProof/>
                <w:lang w:eastAsia="en-AU"/>
              </w:rPr>
              <w:drawing>
                <wp:inline distT="0" distB="0" distL="0" distR="0" wp14:anchorId="6AAD3D10" wp14:editId="50CE88E2">
                  <wp:extent cx="456744" cy="44767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SI.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8" cy="494667"/>
                          </a:xfrm>
                          <a:prstGeom prst="rect">
                            <a:avLst/>
                          </a:prstGeom>
                        </pic:spPr>
                      </pic:pic>
                    </a:graphicData>
                  </a:graphic>
                </wp:inline>
              </w:drawing>
            </w:r>
          </w:p>
        </w:tc>
        <w:tc>
          <w:tcPr>
            <w:tcW w:w="7743" w:type="dxa"/>
            <w:shd w:val="clear" w:color="auto" w:fill="C2E3FF" w:themeFill="accent6" w:themeFillTint="33"/>
            <w:vAlign w:val="center"/>
          </w:tcPr>
          <w:p w14:paraId="7785CA4D" w14:textId="798E212A" w:rsidR="007A634E" w:rsidRPr="00567E70" w:rsidRDefault="00567E70" w:rsidP="00950E21">
            <w:r>
              <w:t>Greater proportions of those in Central ward were calling for</w:t>
            </w:r>
            <w:r w:rsidRPr="00567E70">
              <w:rPr>
                <w:i/>
              </w:rPr>
              <w:t xml:space="preserve"> cinemas</w:t>
            </w:r>
            <w:r>
              <w:t xml:space="preserve"> (76%, compared to 58% in the other wards) and/or </w:t>
            </w:r>
            <w:r>
              <w:rPr>
                <w:i/>
              </w:rPr>
              <w:t>TAFE</w:t>
            </w:r>
            <w:r>
              <w:t xml:space="preserve"> (</w:t>
            </w:r>
            <w:r w:rsidR="00950E21">
              <w:t>31</w:t>
            </w:r>
            <w:r>
              <w:t xml:space="preserve">%, 18-24% in other wards). Port ward respondents show a notably high incidence of selecting </w:t>
            </w:r>
            <w:r w:rsidR="00950E21">
              <w:rPr>
                <w:i/>
              </w:rPr>
              <w:t>sport</w:t>
            </w:r>
            <w:r>
              <w:t xml:space="preserve"> (</w:t>
            </w:r>
            <w:r w:rsidR="00950E21">
              <w:t>48</w:t>
            </w:r>
            <w:r>
              <w:t>%).</w:t>
            </w:r>
          </w:p>
        </w:tc>
      </w:tr>
      <w:tr w:rsidR="00AE5A9B" w14:paraId="7036D060" w14:textId="77777777" w:rsidTr="007A634E">
        <w:tc>
          <w:tcPr>
            <w:tcW w:w="1041" w:type="dxa"/>
            <w:shd w:val="clear" w:color="auto" w:fill="C2E3FF" w:themeFill="accent6" w:themeFillTint="33"/>
            <w:vAlign w:val="center"/>
          </w:tcPr>
          <w:p w14:paraId="68713114" w14:textId="143F6AED" w:rsidR="00567E70" w:rsidRDefault="006B30F8" w:rsidP="007A634E">
            <w:r>
              <w:pict w14:anchorId="6E22DA90">
                <v:shape id="_x0000_i1026" type="#_x0000_t75" style="width:43.7pt;height:26.1pt">
                  <v:imagedata r:id="rId56" o:title="park"/>
                </v:shape>
              </w:pict>
            </w:r>
          </w:p>
        </w:tc>
        <w:tc>
          <w:tcPr>
            <w:tcW w:w="7743" w:type="dxa"/>
            <w:shd w:val="clear" w:color="auto" w:fill="C2E3FF" w:themeFill="accent6" w:themeFillTint="33"/>
            <w:vAlign w:val="center"/>
          </w:tcPr>
          <w:p w14:paraId="5974C858" w14:textId="040ADB77" w:rsidR="00567E70" w:rsidRDefault="00567E70" w:rsidP="00950E21">
            <w:r w:rsidRPr="00567E70">
              <w:rPr>
                <w:i/>
              </w:rPr>
              <w:t>Places to hang out</w:t>
            </w:r>
            <w:r>
              <w:t xml:space="preserve"> </w:t>
            </w:r>
            <w:r w:rsidR="00BA6E97">
              <w:t>we</w:t>
            </w:r>
            <w:r>
              <w:t>re of interest to a significantly high proportion of unemployed people (73%) and those at school (5</w:t>
            </w:r>
            <w:r w:rsidR="00950E21">
              <w:t>7</w:t>
            </w:r>
            <w:r>
              <w:t xml:space="preserve">%), whereas many of those studying at University/TAFE or </w:t>
            </w:r>
            <w:proofErr w:type="gramStart"/>
            <w:r>
              <w:t>employed</w:t>
            </w:r>
            <w:proofErr w:type="gramEnd"/>
            <w:r>
              <w:t xml:space="preserve"> call</w:t>
            </w:r>
            <w:r w:rsidR="00BA6E97">
              <w:t>ed</w:t>
            </w:r>
            <w:r>
              <w:t xml:space="preserve"> for</w:t>
            </w:r>
            <w:r w:rsidRPr="00567E70">
              <w:rPr>
                <w:i/>
              </w:rPr>
              <w:t xml:space="preserve"> job opportunities </w:t>
            </w:r>
            <w:r>
              <w:t xml:space="preserve">(62% and </w:t>
            </w:r>
            <w:r w:rsidR="00950E21">
              <w:t>59</w:t>
            </w:r>
            <w:r w:rsidR="00BA6E97">
              <w:t>%</w:t>
            </w:r>
            <w:r>
              <w:t xml:space="preserve"> respectively) and / or</w:t>
            </w:r>
            <w:r w:rsidRPr="00BA6E97">
              <w:rPr>
                <w:i/>
              </w:rPr>
              <w:t xml:space="preserve"> </w:t>
            </w:r>
            <w:r w:rsidR="00950E21">
              <w:rPr>
                <w:i/>
              </w:rPr>
              <w:t xml:space="preserve">university </w:t>
            </w:r>
            <w:r>
              <w:t>(</w:t>
            </w:r>
            <w:r w:rsidR="001444CE">
              <w:t xml:space="preserve">46% </w:t>
            </w:r>
            <w:r>
              <w:t>University</w:t>
            </w:r>
            <w:r w:rsidR="001444CE">
              <w:t>,</w:t>
            </w:r>
            <w:r>
              <w:t xml:space="preserve"> 39% employed).</w:t>
            </w:r>
          </w:p>
        </w:tc>
      </w:tr>
      <w:tr w:rsidR="00AE5A9B" w14:paraId="456AFF1E" w14:textId="77777777" w:rsidTr="007A634E">
        <w:tc>
          <w:tcPr>
            <w:tcW w:w="1041" w:type="dxa"/>
            <w:shd w:val="clear" w:color="auto" w:fill="C2E3FF" w:themeFill="accent6" w:themeFillTint="33"/>
            <w:vAlign w:val="center"/>
          </w:tcPr>
          <w:p w14:paraId="01E4EF1C" w14:textId="77777777" w:rsidR="00567E70" w:rsidRDefault="00567E70" w:rsidP="007A634E">
            <w:r>
              <w:rPr>
                <w:noProof/>
                <w:lang w:eastAsia="en-AU"/>
              </w:rPr>
              <w:drawing>
                <wp:inline distT="0" distB="0" distL="0" distR="0" wp14:anchorId="3F2D6A75" wp14:editId="4C59D788">
                  <wp:extent cx="438150" cy="372034"/>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raining.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087" cy="380472"/>
                          </a:xfrm>
                          <a:prstGeom prst="rect">
                            <a:avLst/>
                          </a:prstGeom>
                        </pic:spPr>
                      </pic:pic>
                    </a:graphicData>
                  </a:graphic>
                </wp:inline>
              </w:drawing>
            </w:r>
          </w:p>
        </w:tc>
        <w:tc>
          <w:tcPr>
            <w:tcW w:w="7743" w:type="dxa"/>
            <w:shd w:val="clear" w:color="auto" w:fill="C2E3FF" w:themeFill="accent6" w:themeFillTint="33"/>
            <w:vAlign w:val="center"/>
          </w:tcPr>
          <w:p w14:paraId="46B5BEF1" w14:textId="31D375BB" w:rsidR="00567E70" w:rsidRPr="00567E70" w:rsidRDefault="00567E70" w:rsidP="00950E21">
            <w:pPr>
              <w:rPr>
                <w:i/>
              </w:rPr>
            </w:pPr>
            <w:r>
              <w:t xml:space="preserve">18-24 year olds and employed people show the highest incidence of interest in </w:t>
            </w:r>
            <w:r w:rsidRPr="007A634E">
              <w:rPr>
                <w:i/>
              </w:rPr>
              <w:t>forums/committees for young people to have a voice</w:t>
            </w:r>
            <w:r>
              <w:t xml:space="preserve"> (each 2</w:t>
            </w:r>
            <w:r w:rsidR="00950E21">
              <w:t>2</w:t>
            </w:r>
            <w:r>
              <w:t>%).</w:t>
            </w:r>
          </w:p>
        </w:tc>
      </w:tr>
    </w:tbl>
    <w:p w14:paraId="34C9EB08" w14:textId="77777777" w:rsidR="001C6D45" w:rsidRDefault="001C6D45" w:rsidP="0077078C"/>
    <w:p w14:paraId="414A502C" w14:textId="77777777" w:rsidR="00BF5232" w:rsidRDefault="00BF5232">
      <w:r>
        <w:br w:type="page"/>
      </w:r>
    </w:p>
    <w:p w14:paraId="5AF27FA6" w14:textId="4127F3FC" w:rsidR="00BF5232" w:rsidRDefault="00BF5232" w:rsidP="0077078C">
      <w:r>
        <w:lastRenderedPageBreak/>
        <w:t>A new question was included in 2018 to identify whether young people think particular services or programs would help with the issues they face. A list of services an</w:t>
      </w:r>
      <w:r w:rsidR="006A4A25">
        <w:t>d</w:t>
      </w:r>
      <w:r>
        <w:t xml:space="preserve"> programs </w:t>
      </w:r>
      <w:proofErr w:type="gramStart"/>
      <w:r>
        <w:t>was presented</w:t>
      </w:r>
      <w:proofErr w:type="gramEnd"/>
      <w:r>
        <w:t xml:space="preserve"> (in randomised order) from which they could select as many as they like, or they could type in their own response.</w:t>
      </w:r>
    </w:p>
    <w:p w14:paraId="2417F114" w14:textId="77777777" w:rsidR="001C6D45" w:rsidRDefault="00AA2F96" w:rsidP="0077078C">
      <w:r>
        <w:t>Findings suggest that the priority areas of focus for Council to assist young people would be through job creation and mental health services.</w:t>
      </w:r>
    </w:p>
    <w:p w14:paraId="458843B6" w14:textId="1DB522D8" w:rsidR="001C6D45" w:rsidRDefault="0008343A" w:rsidP="0077078C">
      <w:r>
        <w:rPr>
          <w:noProof/>
          <w:lang w:eastAsia="en-AU"/>
        </w:rPr>
        <w:drawing>
          <wp:inline distT="0" distB="0" distL="0" distR="0" wp14:anchorId="665EB028" wp14:editId="69FCAE3C">
            <wp:extent cx="6035675" cy="3865245"/>
            <wp:effectExtent l="0" t="0" r="317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5675" cy="3865245"/>
                    </a:xfrm>
                    <a:prstGeom prst="rect">
                      <a:avLst/>
                    </a:prstGeom>
                    <a:noFill/>
                  </pic:spPr>
                </pic:pic>
              </a:graphicData>
            </a:graphic>
          </wp:inline>
        </w:drawing>
      </w:r>
    </w:p>
    <w:p w14:paraId="179A86D8" w14:textId="77777777" w:rsidR="00AA2F96" w:rsidRDefault="00AA2F96" w:rsidP="0077078C">
      <w:r>
        <w:t>Very few typed in their own response to this question (3%), with answers too varied for any further meaningful groupings.</w:t>
      </w:r>
    </w:p>
    <w:p w14:paraId="1E33CB43" w14:textId="77777777" w:rsidR="00AA2F96" w:rsidRDefault="00AA2F96" w:rsidP="00AA2F96">
      <w:pPr>
        <w:pStyle w:val="Heading3"/>
      </w:pPr>
      <w:r>
        <w:t xml:space="preserve"> Key statistical variations</w:t>
      </w:r>
    </w:p>
    <w:tbl>
      <w:tblPr>
        <w:tblStyle w:val="TableGrid"/>
        <w:tblW w:w="878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none" w:sz="0" w:space="0" w:color="auto"/>
        </w:tblBorders>
        <w:shd w:val="clear" w:color="auto" w:fill="C2E3FF" w:themeFill="accent6" w:themeFillTint="33"/>
        <w:tblLook w:val="04A0" w:firstRow="1" w:lastRow="0" w:firstColumn="1" w:lastColumn="0" w:noHBand="0" w:noVBand="1"/>
      </w:tblPr>
      <w:tblGrid>
        <w:gridCol w:w="1041"/>
        <w:gridCol w:w="7743"/>
      </w:tblGrid>
      <w:tr w:rsidR="00AA2F96" w14:paraId="599E59F1" w14:textId="77777777" w:rsidTr="00E5618C">
        <w:tc>
          <w:tcPr>
            <w:tcW w:w="1041" w:type="dxa"/>
            <w:shd w:val="clear" w:color="auto" w:fill="C2E3FF" w:themeFill="accent6" w:themeFillTint="33"/>
            <w:vAlign w:val="center"/>
          </w:tcPr>
          <w:p w14:paraId="4409850F" w14:textId="3A86874E" w:rsidR="00AA2F96" w:rsidRDefault="00AE5A9B" w:rsidP="00E5618C">
            <w:r>
              <w:rPr>
                <w:noProof/>
                <w:lang w:eastAsia="en-AU"/>
              </w:rPr>
              <w:drawing>
                <wp:inline distT="0" distB="0" distL="0" distR="0" wp14:anchorId="56019C84" wp14:editId="16DE6459">
                  <wp:extent cx="247650" cy="421497"/>
                  <wp:effectExtent l="38100" t="19050" r="0" b="361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male.gif"/>
                          <pic:cNvPicPr/>
                        </pic:nvPicPr>
                        <pic:blipFill>
                          <a:blip r:embed="rId15" cstate="print">
                            <a:extLst>
                              <a:ext uri="{28A0092B-C50C-407E-A947-70E740481C1C}">
                                <a14:useLocalDpi xmlns:a14="http://schemas.microsoft.com/office/drawing/2010/main" val="0"/>
                              </a:ext>
                            </a:extLst>
                          </a:blip>
                          <a:stretch>
                            <a:fillRect/>
                          </a:stretch>
                        </pic:blipFill>
                        <pic:spPr>
                          <a:xfrm rot="1138029">
                            <a:off x="0" y="0"/>
                            <a:ext cx="251613" cy="428242"/>
                          </a:xfrm>
                          <a:prstGeom prst="rect">
                            <a:avLst/>
                          </a:prstGeom>
                        </pic:spPr>
                      </pic:pic>
                    </a:graphicData>
                  </a:graphic>
                </wp:inline>
              </w:drawing>
            </w:r>
          </w:p>
        </w:tc>
        <w:tc>
          <w:tcPr>
            <w:tcW w:w="7743" w:type="dxa"/>
            <w:shd w:val="clear" w:color="auto" w:fill="C2E3FF" w:themeFill="accent6" w:themeFillTint="33"/>
            <w:vAlign w:val="center"/>
          </w:tcPr>
          <w:p w14:paraId="3C42615F" w14:textId="77777777" w:rsidR="00AA2F96" w:rsidRPr="005700AF" w:rsidRDefault="00AA2F96" w:rsidP="00AA2F96">
            <w:r>
              <w:t>Again, females show consistently higher instances of selecting each of the options.</w:t>
            </w:r>
          </w:p>
        </w:tc>
      </w:tr>
      <w:tr w:rsidR="00AA2F96" w14:paraId="54CCBE33" w14:textId="77777777" w:rsidTr="00E5618C">
        <w:tc>
          <w:tcPr>
            <w:tcW w:w="1041" w:type="dxa"/>
            <w:shd w:val="clear" w:color="auto" w:fill="C2E3FF" w:themeFill="accent6" w:themeFillTint="33"/>
            <w:vAlign w:val="center"/>
          </w:tcPr>
          <w:p w14:paraId="2AED69FD" w14:textId="320E8CB6" w:rsidR="00AA2F96" w:rsidRDefault="00AE5A9B" w:rsidP="00E5618C">
            <w:r>
              <w:rPr>
                <w:noProof/>
                <w:lang w:eastAsia="en-AU"/>
              </w:rPr>
              <w:drawing>
                <wp:inline distT="0" distB="0" distL="0" distR="0" wp14:anchorId="7338DFB5" wp14:editId="67EB086E">
                  <wp:extent cx="409575" cy="733425"/>
                  <wp:effectExtent l="0" t="0" r="9525" b="9525"/>
                  <wp:docPr id="80" name="Picture 80" descr="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733425"/>
                          </a:xfrm>
                          <a:prstGeom prst="rect">
                            <a:avLst/>
                          </a:prstGeom>
                          <a:noFill/>
                          <a:ln>
                            <a:noFill/>
                          </a:ln>
                        </pic:spPr>
                      </pic:pic>
                    </a:graphicData>
                  </a:graphic>
                </wp:inline>
              </w:drawing>
            </w:r>
          </w:p>
        </w:tc>
        <w:tc>
          <w:tcPr>
            <w:tcW w:w="7743" w:type="dxa"/>
            <w:shd w:val="clear" w:color="auto" w:fill="C2E3FF" w:themeFill="accent6" w:themeFillTint="33"/>
            <w:vAlign w:val="center"/>
          </w:tcPr>
          <w:p w14:paraId="7107D6EA" w14:textId="4906734A" w:rsidR="00AA2F96" w:rsidRPr="00707089" w:rsidRDefault="00AA2F96" w:rsidP="00E5618C">
            <w:r>
              <w:t xml:space="preserve">12-14 year olds show a higher incidence of indicating that they </w:t>
            </w:r>
            <w:proofErr w:type="gramStart"/>
            <w:r>
              <w:t>don’t</w:t>
            </w:r>
            <w:proofErr w:type="gramEnd"/>
            <w:r>
              <w:t xml:space="preserve"> know (24%), with this dropping to 14% amongst 15-27 year olds. The 18-24 year old age group is clearly the most engaged with the question, showing</w:t>
            </w:r>
            <w:r w:rsidR="0008343A">
              <w:t xml:space="preserve"> significantly</w:t>
            </w:r>
            <w:r>
              <w:t xml:space="preserve"> higher instances of selecting each option than younger respondents.</w:t>
            </w:r>
          </w:p>
        </w:tc>
      </w:tr>
      <w:tr w:rsidR="00AA2F96" w14:paraId="64E659A0" w14:textId="77777777" w:rsidTr="00E5618C">
        <w:tc>
          <w:tcPr>
            <w:tcW w:w="1041" w:type="dxa"/>
            <w:shd w:val="clear" w:color="auto" w:fill="C2E3FF" w:themeFill="accent6" w:themeFillTint="33"/>
            <w:vAlign w:val="center"/>
          </w:tcPr>
          <w:p w14:paraId="4DA999A5" w14:textId="20759050" w:rsidR="00AA2F96" w:rsidRDefault="00AE5A9B" w:rsidP="00E5618C">
            <w:r>
              <w:rPr>
                <w:noProof/>
                <w:lang w:eastAsia="en-AU"/>
              </w:rPr>
              <w:drawing>
                <wp:inline distT="0" distB="0" distL="0" distR="0" wp14:anchorId="592E0E66" wp14:editId="56EB47E1">
                  <wp:extent cx="456744" cy="447675"/>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SI.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8" cy="494667"/>
                          </a:xfrm>
                          <a:prstGeom prst="rect">
                            <a:avLst/>
                          </a:prstGeom>
                        </pic:spPr>
                      </pic:pic>
                    </a:graphicData>
                  </a:graphic>
                </wp:inline>
              </w:drawing>
            </w:r>
          </w:p>
        </w:tc>
        <w:tc>
          <w:tcPr>
            <w:tcW w:w="7743" w:type="dxa"/>
            <w:shd w:val="clear" w:color="auto" w:fill="C2E3FF" w:themeFill="accent6" w:themeFillTint="33"/>
            <w:vAlign w:val="center"/>
          </w:tcPr>
          <w:p w14:paraId="7E783717" w14:textId="3610F0F6" w:rsidR="00AA2F96" w:rsidRPr="00AA2F96" w:rsidRDefault="00AA2F96" w:rsidP="0008343A">
            <w:r>
              <w:rPr>
                <w:i/>
              </w:rPr>
              <w:t>Services that are welcoming for young people</w:t>
            </w:r>
            <w:r>
              <w:t xml:space="preserve"> was of appeal to greater </w:t>
            </w:r>
            <w:r w:rsidR="00A27B14">
              <w:t>proportions</w:t>
            </w:r>
            <w:r>
              <w:t xml:space="preserve"> of</w:t>
            </w:r>
            <w:r w:rsidR="0008343A">
              <w:t xml:space="preserve"> young people in</w:t>
            </w:r>
            <w:r>
              <w:t xml:space="preserve"> Central (51%) and Ranges </w:t>
            </w:r>
            <w:r w:rsidR="00A27B14">
              <w:t>(54%) ward</w:t>
            </w:r>
            <w:r w:rsidR="0008343A">
              <w:t>s</w:t>
            </w:r>
            <w:r w:rsidR="00A27B14">
              <w:t xml:space="preserve">(compared to 36% Port ward). Central also shows a higher incidence of young people wanting a </w:t>
            </w:r>
            <w:r w:rsidR="00A27B14" w:rsidRPr="00A27B14">
              <w:rPr>
                <w:i/>
              </w:rPr>
              <w:t>drug and alcohol rehabilitation centre</w:t>
            </w:r>
            <w:r w:rsidR="00A27B14">
              <w:t xml:space="preserve"> (4</w:t>
            </w:r>
            <w:r w:rsidR="0008343A">
              <w:t>5</w:t>
            </w:r>
            <w:r w:rsidR="00A27B14">
              <w:t>%, compared to 3</w:t>
            </w:r>
            <w:r w:rsidR="0008343A">
              <w:t>0</w:t>
            </w:r>
            <w:r w:rsidR="00A27B14">
              <w:t>% Port ward).</w:t>
            </w:r>
          </w:p>
        </w:tc>
      </w:tr>
      <w:tr w:rsidR="00A27B14" w14:paraId="561D2B59" w14:textId="77777777" w:rsidTr="00E5618C">
        <w:tc>
          <w:tcPr>
            <w:tcW w:w="1041" w:type="dxa"/>
            <w:shd w:val="clear" w:color="auto" w:fill="C2E3FF" w:themeFill="accent6" w:themeFillTint="33"/>
            <w:vAlign w:val="center"/>
          </w:tcPr>
          <w:p w14:paraId="74093B18" w14:textId="7372124C" w:rsidR="00A27B14" w:rsidRDefault="00AE5A9B" w:rsidP="00E5618C">
            <w:r>
              <w:rPr>
                <w:noProof/>
                <w:lang w:eastAsia="en-AU"/>
              </w:rPr>
              <w:drawing>
                <wp:inline distT="0" distB="0" distL="0" distR="0" wp14:anchorId="7A34D109" wp14:editId="5825E857">
                  <wp:extent cx="399415" cy="485775"/>
                  <wp:effectExtent l="0" t="0" r="63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obseek.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197" cy="518348"/>
                          </a:xfrm>
                          <a:prstGeom prst="rect">
                            <a:avLst/>
                          </a:prstGeom>
                        </pic:spPr>
                      </pic:pic>
                    </a:graphicData>
                  </a:graphic>
                </wp:inline>
              </w:drawing>
            </w:r>
          </w:p>
        </w:tc>
        <w:tc>
          <w:tcPr>
            <w:tcW w:w="7743" w:type="dxa"/>
            <w:shd w:val="clear" w:color="auto" w:fill="C2E3FF" w:themeFill="accent6" w:themeFillTint="33"/>
            <w:vAlign w:val="center"/>
          </w:tcPr>
          <w:p w14:paraId="212CFE1C" w14:textId="4AC6FA96" w:rsidR="00A27B14" w:rsidRPr="00A27B14" w:rsidRDefault="00A27B14" w:rsidP="0008343A">
            <w:r>
              <w:t xml:space="preserve">Expectedly, unemployed respondents more commonly selected </w:t>
            </w:r>
            <w:r>
              <w:rPr>
                <w:i/>
              </w:rPr>
              <w:t xml:space="preserve">more job opportunities </w:t>
            </w:r>
            <w:r>
              <w:t>(</w:t>
            </w:r>
            <w:r w:rsidR="0008343A">
              <w:t>69</w:t>
            </w:r>
            <w:r>
              <w:t xml:space="preserve">%) and/or </w:t>
            </w:r>
            <w:r w:rsidR="0008343A">
              <w:rPr>
                <w:i/>
              </w:rPr>
              <w:t>a</w:t>
            </w:r>
            <w:r>
              <w:rPr>
                <w:i/>
              </w:rPr>
              <w:t xml:space="preserve">ssistance with career pathways </w:t>
            </w:r>
            <w:r>
              <w:t>(6</w:t>
            </w:r>
            <w:r w:rsidR="0008343A">
              <w:t>6</w:t>
            </w:r>
            <w:r>
              <w:t>%).</w:t>
            </w:r>
          </w:p>
        </w:tc>
      </w:tr>
    </w:tbl>
    <w:p w14:paraId="3814D17F" w14:textId="77777777" w:rsidR="00AA2F96" w:rsidRDefault="00AA2F96" w:rsidP="0077078C"/>
    <w:p w14:paraId="67F15DBE" w14:textId="77777777" w:rsidR="001C6D45" w:rsidRDefault="001C6D45" w:rsidP="0077078C">
      <w:pPr>
        <w:pStyle w:val="Heading2"/>
      </w:pPr>
      <w:bookmarkStart w:id="14" w:name="_Toc515285749"/>
      <w:r>
        <w:lastRenderedPageBreak/>
        <w:t>Other ideas</w:t>
      </w:r>
      <w:bookmarkEnd w:id="14"/>
    </w:p>
    <w:p w14:paraId="31A63A0F" w14:textId="649B5646" w:rsidR="001C6D45" w:rsidRDefault="006B6211" w:rsidP="0077078C">
      <w:r>
        <w:t xml:space="preserve">At the end of the </w:t>
      </w:r>
      <w:proofErr w:type="gramStart"/>
      <w:r>
        <w:t>survey</w:t>
      </w:r>
      <w:proofErr w:type="gramEnd"/>
      <w:r>
        <w:t xml:space="preserve"> respondents were asked to type in their ideas for what could make Cardinia a better place to live. </w:t>
      </w:r>
      <w:proofErr w:type="gramStart"/>
      <w:r>
        <w:t>20</w:t>
      </w:r>
      <w:r w:rsidR="0008343A">
        <w:t>8</w:t>
      </w:r>
      <w:proofErr w:type="gramEnd"/>
      <w:r>
        <w:t xml:space="preserve"> respondents provided an answer to this question. Comments </w:t>
      </w:r>
      <w:proofErr w:type="gramStart"/>
      <w:r>
        <w:t>have been grouped</w:t>
      </w:r>
      <w:proofErr w:type="gramEnd"/>
      <w:r>
        <w:t xml:space="preserve"> into </w:t>
      </w:r>
      <w:r w:rsidR="000E2910">
        <w:t>a number of</w:t>
      </w:r>
      <w:r>
        <w:t xml:space="preserve"> themes</w:t>
      </w:r>
      <w:r w:rsidR="000E2910">
        <w:t xml:space="preserve"> as outlined in the following table</w:t>
      </w:r>
      <w:r>
        <w:t>.</w:t>
      </w:r>
    </w:p>
    <w:tbl>
      <w:tblPr>
        <w:tblStyle w:val="GridTable4-Accent2"/>
        <w:tblW w:w="9351" w:type="dxa"/>
        <w:tblLook w:val="04A0" w:firstRow="1" w:lastRow="0" w:firstColumn="1" w:lastColumn="0" w:noHBand="0" w:noVBand="1"/>
      </w:tblPr>
      <w:tblGrid>
        <w:gridCol w:w="1866"/>
        <w:gridCol w:w="1133"/>
        <w:gridCol w:w="6352"/>
      </w:tblGrid>
      <w:tr w:rsidR="008B1996" w14:paraId="39885EEC" w14:textId="77777777" w:rsidTr="008B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1598D72A" w14:textId="77777777" w:rsidR="006B6211" w:rsidRDefault="006B6211" w:rsidP="006B6211">
            <w:r>
              <w:t>Theme</w:t>
            </w:r>
          </w:p>
        </w:tc>
        <w:tc>
          <w:tcPr>
            <w:tcW w:w="1133" w:type="dxa"/>
          </w:tcPr>
          <w:p w14:paraId="23831E3B" w14:textId="77777777" w:rsidR="006B6211" w:rsidRDefault="006B6211" w:rsidP="006B6211">
            <w:pPr>
              <w:cnfStyle w:val="100000000000" w:firstRow="1" w:lastRow="0" w:firstColumn="0" w:lastColumn="0" w:oddVBand="0" w:evenVBand="0" w:oddHBand="0" w:evenHBand="0" w:firstRowFirstColumn="0" w:firstRowLastColumn="0" w:lastRowFirstColumn="0" w:lastRowLastColumn="0"/>
            </w:pPr>
            <w:r>
              <w:t>Mentions</w:t>
            </w:r>
          </w:p>
        </w:tc>
        <w:tc>
          <w:tcPr>
            <w:tcW w:w="6352" w:type="dxa"/>
          </w:tcPr>
          <w:p w14:paraId="782B8B35" w14:textId="77777777" w:rsidR="006B6211" w:rsidRDefault="006B6211" w:rsidP="006B6211">
            <w:pPr>
              <w:cnfStyle w:val="100000000000" w:firstRow="1" w:lastRow="0" w:firstColumn="0" w:lastColumn="0" w:oddVBand="0" w:evenVBand="0" w:oddHBand="0" w:evenHBand="0" w:firstRowFirstColumn="0" w:firstRowLastColumn="0" w:lastRowFirstColumn="0" w:lastRowLastColumn="0"/>
            </w:pPr>
            <w:r>
              <w:t>Details</w:t>
            </w:r>
          </w:p>
        </w:tc>
      </w:tr>
      <w:tr w:rsidR="008B1996" w14:paraId="335EA514"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7637284B" w14:textId="77777777" w:rsidR="006B6211" w:rsidRDefault="006B6211" w:rsidP="006B6211">
            <w:pPr>
              <w:rPr>
                <w:b w:val="0"/>
              </w:rPr>
            </w:pPr>
            <w:r>
              <w:rPr>
                <w:b w:val="0"/>
              </w:rPr>
              <w:t>Transport</w:t>
            </w:r>
          </w:p>
          <w:p w14:paraId="3FAE6883" w14:textId="6DE79D7D" w:rsidR="00C94294" w:rsidRPr="005B0A25" w:rsidRDefault="00C94294" w:rsidP="006B6211">
            <w:pPr>
              <w:rPr>
                <w:b w:val="0"/>
              </w:rPr>
            </w:pPr>
            <w:r>
              <w:rPr>
                <w:noProof/>
                <w:lang w:eastAsia="en-AU"/>
              </w:rPr>
              <w:drawing>
                <wp:inline distT="0" distB="0" distL="0" distR="0" wp14:anchorId="6991AA29" wp14:editId="44A0DF9F">
                  <wp:extent cx="821721" cy="100186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 transport.gif"/>
                          <pic:cNvPicPr/>
                        </pic:nvPicPr>
                        <pic:blipFill>
                          <a:blip r:embed="rId5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1474" cy="1025948"/>
                          </a:xfrm>
                          <a:prstGeom prst="rect">
                            <a:avLst/>
                          </a:prstGeom>
                        </pic:spPr>
                      </pic:pic>
                    </a:graphicData>
                  </a:graphic>
                </wp:inline>
              </w:drawing>
            </w:r>
          </w:p>
        </w:tc>
        <w:tc>
          <w:tcPr>
            <w:tcW w:w="1133" w:type="dxa"/>
          </w:tcPr>
          <w:p w14:paraId="20EC4F32" w14:textId="5587485F" w:rsidR="006B6211" w:rsidRDefault="006B6211" w:rsidP="006B6211">
            <w:pPr>
              <w:cnfStyle w:val="000000100000" w:firstRow="0" w:lastRow="0" w:firstColumn="0" w:lastColumn="0" w:oddVBand="0" w:evenVBand="0" w:oddHBand="1" w:evenHBand="0" w:firstRowFirstColumn="0" w:firstRowLastColumn="0" w:lastRowFirstColumn="0" w:lastRowLastColumn="0"/>
            </w:pPr>
            <w:r>
              <w:t>31</w:t>
            </w:r>
          </w:p>
        </w:tc>
        <w:tc>
          <w:tcPr>
            <w:tcW w:w="6352" w:type="dxa"/>
          </w:tcPr>
          <w:p w14:paraId="16C16C7D" w14:textId="77777777" w:rsidR="006B6211" w:rsidRDefault="006B6211" w:rsidP="006B6211">
            <w:pPr>
              <w:cnfStyle w:val="000000100000" w:firstRow="0" w:lastRow="0" w:firstColumn="0" w:lastColumn="0" w:oddVBand="0" w:evenVBand="0" w:oddHBand="1" w:evenHBand="0" w:firstRowFirstColumn="0" w:firstRowLastColumn="0" w:lastRowFirstColumn="0" w:lastRowLastColumn="0"/>
            </w:pPr>
            <w:r>
              <w:t>There were a few key issues put forth with regards to transport:</w:t>
            </w:r>
          </w:p>
          <w:p w14:paraId="68C58450" w14:textId="48BF1ED2" w:rsidR="006B6211" w:rsidRDefault="006B6211" w:rsidP="006B6211">
            <w:pPr>
              <w:pStyle w:val="ListParagraph"/>
              <w:numPr>
                <w:ilvl w:val="0"/>
                <w:numId w:val="18"/>
              </w:numPr>
              <w:ind w:left="317" w:hanging="218"/>
              <w:cnfStyle w:val="000000100000" w:firstRow="0" w:lastRow="0" w:firstColumn="0" w:lastColumn="0" w:oddVBand="0" w:evenVBand="0" w:oddHBand="1" w:evenHBand="0" w:firstRowFirstColumn="0" w:firstRowLastColumn="0" w:lastRowFirstColumn="0" w:lastRowLastColumn="0"/>
            </w:pPr>
            <w:r>
              <w:t>Difficulty getting places on public transport (particularly in the more regional areas) – poor connections or no transport close to home.</w:t>
            </w:r>
          </w:p>
          <w:p w14:paraId="7F3E87FC" w14:textId="1CF3BDE5" w:rsidR="006B6211" w:rsidRDefault="006B6211" w:rsidP="006B6211">
            <w:pPr>
              <w:pStyle w:val="ListParagraph"/>
              <w:numPr>
                <w:ilvl w:val="0"/>
                <w:numId w:val="18"/>
              </w:numPr>
              <w:ind w:left="317" w:hanging="218"/>
              <w:cnfStyle w:val="000000100000" w:firstRow="0" w:lastRow="0" w:firstColumn="0" w:lastColumn="0" w:oddVBand="0" w:evenVBand="0" w:oddHBand="1" w:evenHBand="0" w:firstRowFirstColumn="0" w:firstRowLastColumn="0" w:lastRowFirstColumn="0" w:lastRowLastColumn="0"/>
            </w:pPr>
            <w:r>
              <w:t>Need more public transport (routes and frequency)</w:t>
            </w:r>
            <w:proofErr w:type="gramStart"/>
            <w:r>
              <w:t>.</w:t>
            </w:r>
            <w:proofErr w:type="gramEnd"/>
          </w:p>
          <w:p w14:paraId="7B51551B" w14:textId="77777777" w:rsidR="006B6211" w:rsidRDefault="006B6211" w:rsidP="006B6211">
            <w:pPr>
              <w:pStyle w:val="ListParagraph"/>
              <w:numPr>
                <w:ilvl w:val="0"/>
                <w:numId w:val="18"/>
              </w:numPr>
              <w:ind w:left="317" w:hanging="218"/>
              <w:cnfStyle w:val="000000100000" w:firstRow="0" w:lastRow="0" w:firstColumn="0" w:lastColumn="0" w:oddVBand="0" w:evenVBand="0" w:oddHBand="1" w:evenHBand="0" w:firstRowFirstColumn="0" w:firstRowLastColumn="0" w:lastRowFirstColumn="0" w:lastRowLastColumn="0"/>
            </w:pPr>
            <w:r>
              <w:t>Safety of public transport stops and stations</w:t>
            </w:r>
          </w:p>
          <w:p w14:paraId="40085041" w14:textId="77777777" w:rsidR="006B6211" w:rsidRDefault="006B6211" w:rsidP="006B6211">
            <w:pPr>
              <w:pStyle w:val="ListParagraph"/>
              <w:numPr>
                <w:ilvl w:val="0"/>
                <w:numId w:val="18"/>
              </w:numPr>
              <w:ind w:left="317" w:hanging="218"/>
              <w:cnfStyle w:val="000000100000" w:firstRow="0" w:lastRow="0" w:firstColumn="0" w:lastColumn="0" w:oddVBand="0" w:evenVBand="0" w:oddHBand="1" w:evenHBand="0" w:firstRowFirstColumn="0" w:firstRowLastColumn="0" w:lastRowFirstColumn="0" w:lastRowLastColumn="0"/>
            </w:pPr>
            <w:r>
              <w:t>Unsafe road crossings</w:t>
            </w:r>
          </w:p>
          <w:p w14:paraId="24A6F055" w14:textId="3F309B82" w:rsidR="006B6211" w:rsidRDefault="006B6211" w:rsidP="006B6211">
            <w:pPr>
              <w:pStyle w:val="ListParagraph"/>
              <w:numPr>
                <w:ilvl w:val="0"/>
                <w:numId w:val="18"/>
              </w:numPr>
              <w:ind w:left="317" w:hanging="218"/>
              <w:cnfStyle w:val="000000100000" w:firstRow="0" w:lastRow="0" w:firstColumn="0" w:lastColumn="0" w:oddVBand="0" w:evenVBand="0" w:oddHBand="1" w:evenHBand="0" w:firstRowFirstColumn="0" w:firstRowLastColumn="0" w:lastRowFirstColumn="0" w:lastRowLastColumn="0"/>
            </w:pPr>
            <w:r>
              <w:t>Footpaths unsafe or inappropriate</w:t>
            </w:r>
          </w:p>
        </w:tc>
      </w:tr>
      <w:tr w:rsidR="008B1996" w14:paraId="20645970" w14:textId="77777777" w:rsidTr="008B1996">
        <w:tc>
          <w:tcPr>
            <w:cnfStyle w:val="001000000000" w:firstRow="0" w:lastRow="0" w:firstColumn="1" w:lastColumn="0" w:oddVBand="0" w:evenVBand="0" w:oddHBand="0" w:evenHBand="0" w:firstRowFirstColumn="0" w:firstRowLastColumn="0" w:lastRowFirstColumn="0" w:lastRowLastColumn="0"/>
            <w:tcW w:w="1866" w:type="dxa"/>
          </w:tcPr>
          <w:p w14:paraId="6AAFC162" w14:textId="77777777" w:rsidR="00727EA2" w:rsidRDefault="00727EA2" w:rsidP="006B6211">
            <w:pPr>
              <w:rPr>
                <w:b w:val="0"/>
              </w:rPr>
            </w:pPr>
            <w:r>
              <w:rPr>
                <w:b w:val="0"/>
              </w:rPr>
              <w:t>Youth events / centres</w:t>
            </w:r>
          </w:p>
          <w:p w14:paraId="5DCAE5A0" w14:textId="11AA8F4D" w:rsidR="00C94294" w:rsidRDefault="00C94294" w:rsidP="006B6211">
            <w:pPr>
              <w:rPr>
                <w:b w:val="0"/>
              </w:rPr>
            </w:pPr>
            <w:r>
              <w:rPr>
                <w:noProof/>
                <w:lang w:eastAsia="en-AU"/>
              </w:rPr>
              <w:drawing>
                <wp:inline distT="0" distB="0" distL="0" distR="0" wp14:anchorId="57482C1A" wp14:editId="3785202A">
                  <wp:extent cx="787179" cy="62372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stival.gif"/>
                          <pic:cNvPicPr/>
                        </pic:nvPicPr>
                        <pic:blipFill>
                          <a:blip r:embed="rId5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5994" cy="630710"/>
                          </a:xfrm>
                          <a:prstGeom prst="rect">
                            <a:avLst/>
                          </a:prstGeom>
                        </pic:spPr>
                      </pic:pic>
                    </a:graphicData>
                  </a:graphic>
                </wp:inline>
              </w:drawing>
            </w:r>
          </w:p>
        </w:tc>
        <w:tc>
          <w:tcPr>
            <w:tcW w:w="1133" w:type="dxa"/>
          </w:tcPr>
          <w:p w14:paraId="4BD807F6" w14:textId="4131641C" w:rsidR="00727EA2" w:rsidRDefault="00727EA2" w:rsidP="006B6211">
            <w:pPr>
              <w:cnfStyle w:val="000000000000" w:firstRow="0" w:lastRow="0" w:firstColumn="0" w:lastColumn="0" w:oddVBand="0" w:evenVBand="0" w:oddHBand="0" w:evenHBand="0" w:firstRowFirstColumn="0" w:firstRowLastColumn="0" w:lastRowFirstColumn="0" w:lastRowLastColumn="0"/>
            </w:pPr>
            <w:r>
              <w:t>23</w:t>
            </w:r>
          </w:p>
        </w:tc>
        <w:tc>
          <w:tcPr>
            <w:tcW w:w="6352" w:type="dxa"/>
          </w:tcPr>
          <w:p w14:paraId="1EDA65EF" w14:textId="567933AD" w:rsidR="00727EA2" w:rsidRDefault="00727EA2" w:rsidP="006B6211">
            <w:pPr>
              <w:cnfStyle w:val="000000000000" w:firstRow="0" w:lastRow="0" w:firstColumn="0" w:lastColumn="0" w:oddVBand="0" w:evenVBand="0" w:oddHBand="0" w:evenHBand="0" w:firstRowFirstColumn="0" w:firstRowLastColumn="0" w:lastRowFirstColumn="0" w:lastRowLastColumn="0"/>
            </w:pPr>
            <w:r>
              <w:t>Suggestions include:</w:t>
            </w:r>
          </w:p>
          <w:p w14:paraId="7A7BC032" w14:textId="78894ACD" w:rsidR="00727EA2" w:rsidRDefault="00727EA2" w:rsidP="00727EA2">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Youth conference</w:t>
            </w:r>
          </w:p>
          <w:p w14:paraId="4607986D" w14:textId="77777777" w:rsidR="00727EA2" w:rsidRDefault="00727EA2" w:rsidP="00727EA2">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Talks at schools</w:t>
            </w:r>
          </w:p>
          <w:p w14:paraId="4AD42EDB" w14:textId="77777777" w:rsidR="00727EA2" w:rsidRDefault="00727EA2" w:rsidP="00727EA2">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Youth centres close to home</w:t>
            </w:r>
          </w:p>
          <w:p w14:paraId="7C584411" w14:textId="77777777" w:rsidR="00727EA2" w:rsidRDefault="00727EA2" w:rsidP="00727EA2">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Youth centre that offers free support services</w:t>
            </w:r>
          </w:p>
          <w:p w14:paraId="39B6443B" w14:textId="70CA2C76" w:rsidR="00727EA2" w:rsidRDefault="00C94294" w:rsidP="00C94294">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Workshops/events: sustainable living (3 mentions), health, finances, nutrition, environment, arts and crafts, sport, markets, festivals, concerts, fun run, competitions, volunteering, mural, sculpture, social events, film festival, study group, boxing classes.</w:t>
            </w:r>
          </w:p>
        </w:tc>
      </w:tr>
      <w:tr w:rsidR="008B1996" w14:paraId="094A3DC7"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185C56C8" w14:textId="77777777" w:rsidR="006B6211" w:rsidRDefault="006B6211" w:rsidP="006B6211">
            <w:pPr>
              <w:rPr>
                <w:b w:val="0"/>
              </w:rPr>
            </w:pPr>
            <w:r>
              <w:rPr>
                <w:b w:val="0"/>
              </w:rPr>
              <w:t>Support services</w:t>
            </w:r>
          </w:p>
          <w:p w14:paraId="4D51A358" w14:textId="4898C3AC" w:rsidR="008B1996" w:rsidRDefault="008B1996" w:rsidP="006B6211">
            <w:pPr>
              <w:rPr>
                <w:b w:val="0"/>
              </w:rPr>
            </w:pPr>
            <w:r>
              <w:rPr>
                <w:noProof/>
                <w:lang w:eastAsia="en-AU"/>
              </w:rPr>
              <w:drawing>
                <wp:inline distT="0" distB="0" distL="0" distR="0" wp14:anchorId="27978975" wp14:editId="123D076F">
                  <wp:extent cx="593706" cy="62815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r.gif"/>
                          <pic:cNvPicPr/>
                        </pic:nvPicPr>
                        <pic:blipFill>
                          <a:blip r:embed="rId6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1490" cy="646969"/>
                          </a:xfrm>
                          <a:prstGeom prst="rect">
                            <a:avLst/>
                          </a:prstGeom>
                        </pic:spPr>
                      </pic:pic>
                    </a:graphicData>
                  </a:graphic>
                </wp:inline>
              </w:drawing>
            </w:r>
          </w:p>
        </w:tc>
        <w:tc>
          <w:tcPr>
            <w:tcW w:w="1133" w:type="dxa"/>
          </w:tcPr>
          <w:p w14:paraId="4FF43904" w14:textId="3051D119" w:rsidR="006B6211" w:rsidRDefault="00D87439" w:rsidP="00EA2E6E">
            <w:pPr>
              <w:cnfStyle w:val="000000100000" w:firstRow="0" w:lastRow="0" w:firstColumn="0" w:lastColumn="0" w:oddVBand="0" w:evenVBand="0" w:oddHBand="1" w:evenHBand="0" w:firstRowFirstColumn="0" w:firstRowLastColumn="0" w:lastRowFirstColumn="0" w:lastRowLastColumn="0"/>
            </w:pPr>
            <w:r>
              <w:t>2</w:t>
            </w:r>
            <w:r w:rsidR="00EA2E6E">
              <w:t>1</w:t>
            </w:r>
          </w:p>
        </w:tc>
        <w:tc>
          <w:tcPr>
            <w:tcW w:w="6352" w:type="dxa"/>
          </w:tcPr>
          <w:p w14:paraId="673C2452" w14:textId="346BA582" w:rsidR="006B6211" w:rsidRDefault="00D87439" w:rsidP="006B6211">
            <w:pPr>
              <w:cnfStyle w:val="000000100000" w:firstRow="0" w:lastRow="0" w:firstColumn="0" w:lastColumn="0" w:oddVBand="0" w:evenVBand="0" w:oddHBand="1" w:evenHBand="0" w:firstRowFirstColumn="0" w:firstRowLastColumn="0" w:lastRowFirstColumn="0" w:lastRowLastColumn="0"/>
            </w:pPr>
            <w:r>
              <w:t xml:space="preserve">This is a separate code to ‘mental health’ specific support. This theme captures those who mention ‘support services’ without defining these further. Some mention particular needs that require support such as financial issues, family issues, help finding jobs, LGBTIQ services, and general help. Some mention that this would need to </w:t>
            </w:r>
            <w:proofErr w:type="gramStart"/>
            <w:r>
              <w:t>be coupled</w:t>
            </w:r>
            <w:proofErr w:type="gramEnd"/>
            <w:r>
              <w:t xml:space="preserve"> with adequate advertising so that young people know the services are available.</w:t>
            </w:r>
          </w:p>
        </w:tc>
      </w:tr>
      <w:tr w:rsidR="008B1996" w14:paraId="058ED63E" w14:textId="77777777" w:rsidTr="008B1996">
        <w:tc>
          <w:tcPr>
            <w:cnfStyle w:val="001000000000" w:firstRow="0" w:lastRow="0" w:firstColumn="1" w:lastColumn="0" w:oddVBand="0" w:evenVBand="0" w:oddHBand="0" w:evenHBand="0" w:firstRowFirstColumn="0" w:firstRowLastColumn="0" w:lastRowFirstColumn="0" w:lastRowLastColumn="0"/>
            <w:tcW w:w="1866" w:type="dxa"/>
          </w:tcPr>
          <w:p w14:paraId="50EFAC95" w14:textId="46CAAFD4" w:rsidR="006B6211" w:rsidRPr="005B0A25" w:rsidRDefault="006B6211" w:rsidP="006B6211">
            <w:pPr>
              <w:rPr>
                <w:b w:val="0"/>
              </w:rPr>
            </w:pPr>
            <w:r>
              <w:rPr>
                <w:b w:val="0"/>
              </w:rPr>
              <w:t>Places to hang out</w:t>
            </w:r>
          </w:p>
        </w:tc>
        <w:tc>
          <w:tcPr>
            <w:tcW w:w="1133" w:type="dxa"/>
          </w:tcPr>
          <w:p w14:paraId="15BCB270" w14:textId="28C274EA" w:rsidR="006B6211" w:rsidRDefault="00EA2E6E" w:rsidP="006B6211">
            <w:pPr>
              <w:cnfStyle w:val="000000000000" w:firstRow="0" w:lastRow="0" w:firstColumn="0" w:lastColumn="0" w:oddVBand="0" w:evenVBand="0" w:oddHBand="0" w:evenHBand="0" w:firstRowFirstColumn="0" w:firstRowLastColumn="0" w:lastRowFirstColumn="0" w:lastRowLastColumn="0"/>
            </w:pPr>
            <w:r>
              <w:t>20</w:t>
            </w:r>
          </w:p>
        </w:tc>
        <w:tc>
          <w:tcPr>
            <w:tcW w:w="6352" w:type="dxa"/>
          </w:tcPr>
          <w:p w14:paraId="64EDDC0E" w14:textId="77777777" w:rsidR="006B6211" w:rsidRDefault="006B6211" w:rsidP="006B6211">
            <w:pPr>
              <w:cnfStyle w:val="000000000000" w:firstRow="0" w:lastRow="0" w:firstColumn="0" w:lastColumn="0" w:oddVBand="0" w:evenVBand="0" w:oddHBand="0" w:evenHBand="0" w:firstRowFirstColumn="0" w:firstRowLastColumn="0" w:lastRowFirstColumn="0" w:lastRowLastColumn="0"/>
            </w:pPr>
            <w:r>
              <w:t>In particular, people are looking for places they can go that are close to home (as public transport is limited for many).</w:t>
            </w:r>
          </w:p>
          <w:p w14:paraId="03163228" w14:textId="3A83E1A1" w:rsidR="006B6211" w:rsidRDefault="006B6211" w:rsidP="006B6211">
            <w:pPr>
              <w:cnfStyle w:val="000000000000" w:firstRow="0" w:lastRow="0" w:firstColumn="0" w:lastColumn="0" w:oddVBand="0" w:evenVBand="0" w:oddHBand="0" w:evenHBand="0" w:firstRowFirstColumn="0" w:firstRowLastColumn="0" w:lastRowFirstColumn="0" w:lastRowLastColumn="0"/>
            </w:pPr>
          </w:p>
        </w:tc>
      </w:tr>
      <w:tr w:rsidR="008B1996" w14:paraId="08010E2B"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53BDB45C" w14:textId="47697831" w:rsidR="006B6211" w:rsidRPr="005B0A25" w:rsidRDefault="00D87439" w:rsidP="006B6211">
            <w:pPr>
              <w:rPr>
                <w:b w:val="0"/>
              </w:rPr>
            </w:pPr>
            <w:r>
              <w:rPr>
                <w:b w:val="0"/>
              </w:rPr>
              <w:t>Improve safety / policing</w:t>
            </w:r>
          </w:p>
        </w:tc>
        <w:tc>
          <w:tcPr>
            <w:tcW w:w="1133" w:type="dxa"/>
          </w:tcPr>
          <w:p w14:paraId="2FBD01DC" w14:textId="325806E3" w:rsidR="006B6211" w:rsidRDefault="00EA2E6E" w:rsidP="006B6211">
            <w:pPr>
              <w:cnfStyle w:val="000000100000" w:firstRow="0" w:lastRow="0" w:firstColumn="0" w:lastColumn="0" w:oddVBand="0" w:evenVBand="0" w:oddHBand="1" w:evenHBand="0" w:firstRowFirstColumn="0" w:firstRowLastColumn="0" w:lastRowFirstColumn="0" w:lastRowLastColumn="0"/>
            </w:pPr>
            <w:r>
              <w:t>20</w:t>
            </w:r>
          </w:p>
        </w:tc>
        <w:tc>
          <w:tcPr>
            <w:tcW w:w="6352" w:type="dxa"/>
          </w:tcPr>
          <w:p w14:paraId="7B848AD7" w14:textId="77777777" w:rsidR="006B6211" w:rsidRDefault="00D87439" w:rsidP="006B6211">
            <w:pPr>
              <w:cnfStyle w:val="000000100000" w:firstRow="0" w:lastRow="0" w:firstColumn="0" w:lastColumn="0" w:oddVBand="0" w:evenVBand="0" w:oddHBand="1" w:evenHBand="0" w:firstRowFirstColumn="0" w:firstRowLastColumn="0" w:lastRowFirstColumn="0" w:lastRowLastColumn="0"/>
            </w:pPr>
            <w:r>
              <w:t>Ideas range from the provision of safer places to hang out through to an increase in police presence to manage deviant behaviour.</w:t>
            </w:r>
          </w:p>
          <w:p w14:paraId="00FD1451" w14:textId="26CF479D" w:rsidR="000E2910" w:rsidRDefault="000E2910" w:rsidP="006B6211">
            <w:pPr>
              <w:cnfStyle w:val="000000100000" w:firstRow="0" w:lastRow="0" w:firstColumn="0" w:lastColumn="0" w:oddVBand="0" w:evenVBand="0" w:oddHBand="1" w:evenHBand="0" w:firstRowFirstColumn="0" w:firstRowLastColumn="0" w:lastRowFirstColumn="0" w:lastRowLastColumn="0"/>
            </w:pPr>
            <w:r>
              <w:t>Areas where safety is a particular concern include public transport and roads.</w:t>
            </w:r>
          </w:p>
        </w:tc>
      </w:tr>
      <w:tr w:rsidR="008B1996" w14:paraId="4BD7AFBD" w14:textId="77777777" w:rsidTr="008B1996">
        <w:tc>
          <w:tcPr>
            <w:cnfStyle w:val="001000000000" w:firstRow="0" w:lastRow="0" w:firstColumn="1" w:lastColumn="0" w:oddVBand="0" w:evenVBand="0" w:oddHBand="0" w:evenHBand="0" w:firstRowFirstColumn="0" w:firstRowLastColumn="0" w:lastRowFirstColumn="0" w:lastRowLastColumn="0"/>
            <w:tcW w:w="1866" w:type="dxa"/>
          </w:tcPr>
          <w:p w14:paraId="4A52D676" w14:textId="77777777" w:rsidR="006B6211" w:rsidRDefault="00D87439" w:rsidP="006B6211">
            <w:pPr>
              <w:rPr>
                <w:b w:val="0"/>
              </w:rPr>
            </w:pPr>
            <w:r>
              <w:rPr>
                <w:b w:val="0"/>
              </w:rPr>
              <w:t>Outdoor activity</w:t>
            </w:r>
          </w:p>
          <w:p w14:paraId="2B893794" w14:textId="28DC51EC" w:rsidR="008B1996" w:rsidRPr="005B0A25" w:rsidRDefault="008B1996" w:rsidP="006B6211">
            <w:pPr>
              <w:rPr>
                <w:b w:val="0"/>
              </w:rPr>
            </w:pPr>
            <w:r>
              <w:rPr>
                <w:noProof/>
                <w:lang w:eastAsia="en-AU"/>
              </w:rPr>
              <w:drawing>
                <wp:inline distT="0" distB="0" distL="0" distR="0" wp14:anchorId="273F8BA0" wp14:editId="12B83E2D">
                  <wp:extent cx="1041621" cy="1309238"/>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ing during day.gif"/>
                          <pic:cNvPicPr/>
                        </pic:nvPicPr>
                        <pic:blipFill>
                          <a:blip r:embed="rId3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6979" cy="1328541"/>
                          </a:xfrm>
                          <a:prstGeom prst="rect">
                            <a:avLst/>
                          </a:prstGeom>
                        </pic:spPr>
                      </pic:pic>
                    </a:graphicData>
                  </a:graphic>
                </wp:inline>
              </w:drawing>
            </w:r>
          </w:p>
        </w:tc>
        <w:tc>
          <w:tcPr>
            <w:tcW w:w="1133" w:type="dxa"/>
          </w:tcPr>
          <w:p w14:paraId="4A25F155" w14:textId="6D0E2479" w:rsidR="006B6211" w:rsidRDefault="00D87439" w:rsidP="00EA2E6E">
            <w:pPr>
              <w:cnfStyle w:val="000000000000" w:firstRow="0" w:lastRow="0" w:firstColumn="0" w:lastColumn="0" w:oddVBand="0" w:evenVBand="0" w:oddHBand="0" w:evenHBand="0" w:firstRowFirstColumn="0" w:firstRowLastColumn="0" w:lastRowFirstColumn="0" w:lastRowLastColumn="0"/>
            </w:pPr>
            <w:r>
              <w:t>1</w:t>
            </w:r>
            <w:r w:rsidR="00EA2E6E">
              <w:t>9</w:t>
            </w:r>
          </w:p>
        </w:tc>
        <w:tc>
          <w:tcPr>
            <w:tcW w:w="6352" w:type="dxa"/>
          </w:tcPr>
          <w:p w14:paraId="14C58C11" w14:textId="77777777" w:rsidR="006B6211" w:rsidRDefault="00D87439" w:rsidP="006B6211">
            <w:pPr>
              <w:cnfStyle w:val="000000000000" w:firstRow="0" w:lastRow="0" w:firstColumn="0" w:lastColumn="0" w:oddVBand="0" w:evenVBand="0" w:oddHBand="0" w:evenHBand="0" w:firstRowFirstColumn="0" w:firstRowLastColumn="0" w:lastRowFirstColumn="0" w:lastRowLastColumn="0"/>
            </w:pPr>
            <w:r>
              <w:t>A number of ideas were put forth for specific outdoor activities:</w:t>
            </w:r>
          </w:p>
          <w:p w14:paraId="5BBA41E0" w14:textId="77777777" w:rsidR="00727EA2" w:rsidRDefault="00727EA2" w:rsidP="00727EA2">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Skate park (4 mentions)</w:t>
            </w:r>
          </w:p>
          <w:p w14:paraId="73219214" w14:textId="538B705D" w:rsidR="00D87439" w:rsidRDefault="00D87439"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Mountain bike trail network (</w:t>
            </w:r>
            <w:r w:rsidR="00727EA2">
              <w:t>3</w:t>
            </w:r>
            <w:r>
              <w:t xml:space="preserve"> mentions)</w:t>
            </w:r>
          </w:p>
          <w:p w14:paraId="5919AD34" w14:textId="77777777" w:rsidR="00727EA2" w:rsidRDefault="00727EA2" w:rsidP="00727EA2">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Basketball courts (3 mentions)</w:t>
            </w:r>
          </w:p>
          <w:p w14:paraId="4A2BDDA7" w14:textId="77777777" w:rsidR="00727EA2" w:rsidRDefault="00727EA2" w:rsidP="00727EA2">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Parks (including those suitable for teenagers) (3 mentions)</w:t>
            </w:r>
          </w:p>
          <w:p w14:paraId="6BBD349D" w14:textId="77777777" w:rsidR="00D87439" w:rsidRDefault="00D87439"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Waterslides</w:t>
            </w:r>
          </w:p>
          <w:p w14:paraId="6225984C" w14:textId="77777777" w:rsidR="00D87439" w:rsidRDefault="00D87439"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Places to ride bike</w:t>
            </w:r>
          </w:p>
          <w:p w14:paraId="46CD3665" w14:textId="77777777" w:rsidR="00D87439" w:rsidRDefault="00D87439"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Dog park</w:t>
            </w:r>
          </w:p>
          <w:p w14:paraId="247C669B" w14:textId="3CB1D05E" w:rsidR="00D87439" w:rsidRDefault="00D87439"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Music (</w:t>
            </w:r>
            <w:hyperlink r:id="rId61" w:history="1">
              <w:r w:rsidRPr="00DA2FE6">
                <w:rPr>
                  <w:rStyle w:val="Hyperlink"/>
                </w:rPr>
                <w:t>www.caravanmusicrecords.com</w:t>
              </w:r>
            </w:hyperlink>
            <w:r>
              <w:t>)</w:t>
            </w:r>
          </w:p>
          <w:p w14:paraId="0602A3B5" w14:textId="77777777" w:rsidR="00D87439" w:rsidRDefault="00D87439"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Community garden</w:t>
            </w:r>
          </w:p>
          <w:p w14:paraId="0106A6AC" w14:textId="3D4A0CAA" w:rsidR="00D87439" w:rsidRDefault="00727EA2"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 xml:space="preserve">Bike/hiking trail Nar </w:t>
            </w:r>
            <w:proofErr w:type="spellStart"/>
            <w:r>
              <w:t>Nar</w:t>
            </w:r>
            <w:proofErr w:type="spellEnd"/>
            <w:r>
              <w:t xml:space="preserve"> Goon – Pakenham – Officer – Berwick</w:t>
            </w:r>
          </w:p>
          <w:p w14:paraId="529A1D95" w14:textId="77777777" w:rsidR="00727EA2" w:rsidRDefault="00727EA2"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Volleyball</w:t>
            </w:r>
          </w:p>
          <w:p w14:paraId="2CA833CB" w14:textId="7D6DBF0F" w:rsidR="00EA2E6E" w:rsidRDefault="00EA2E6E" w:rsidP="00D87439">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Baseball grounds</w:t>
            </w:r>
          </w:p>
        </w:tc>
      </w:tr>
      <w:tr w:rsidR="008B1996" w14:paraId="54AECA2B"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2C7DB9F5" w14:textId="0FE319C6" w:rsidR="006B6211" w:rsidRPr="005B0A25" w:rsidRDefault="00727EA2" w:rsidP="006B6211">
            <w:pPr>
              <w:rPr>
                <w:b w:val="0"/>
              </w:rPr>
            </w:pPr>
            <w:r>
              <w:rPr>
                <w:b w:val="0"/>
              </w:rPr>
              <w:t>Drugs / alcohol</w:t>
            </w:r>
          </w:p>
        </w:tc>
        <w:tc>
          <w:tcPr>
            <w:tcW w:w="1133" w:type="dxa"/>
          </w:tcPr>
          <w:p w14:paraId="6E53ACBD" w14:textId="16608D0F" w:rsidR="006B6211" w:rsidRDefault="00727EA2" w:rsidP="006B6211">
            <w:pPr>
              <w:cnfStyle w:val="000000100000" w:firstRow="0" w:lastRow="0" w:firstColumn="0" w:lastColumn="0" w:oddVBand="0" w:evenVBand="0" w:oddHBand="1" w:evenHBand="0" w:firstRowFirstColumn="0" w:firstRowLastColumn="0" w:lastRowFirstColumn="0" w:lastRowLastColumn="0"/>
            </w:pPr>
            <w:r>
              <w:t>13</w:t>
            </w:r>
          </w:p>
        </w:tc>
        <w:tc>
          <w:tcPr>
            <w:tcW w:w="6352" w:type="dxa"/>
          </w:tcPr>
          <w:p w14:paraId="1B16CC78" w14:textId="399DF801" w:rsidR="006B6211" w:rsidRDefault="00727EA2" w:rsidP="006B6211">
            <w:pPr>
              <w:cnfStyle w:val="000000100000" w:firstRow="0" w:lastRow="0" w:firstColumn="0" w:lastColumn="0" w:oddVBand="0" w:evenVBand="0" w:oddHBand="1" w:evenHBand="0" w:firstRowFirstColumn="0" w:firstRowLastColumn="0" w:lastRowFirstColumn="0" w:lastRowLastColumn="0"/>
            </w:pPr>
            <w:r>
              <w:t>Comments revolved around reducing drug use in the region (7 mentions), reducing cigarettes (2 mentions) and educating young people on the dangers of alcohol use.</w:t>
            </w:r>
          </w:p>
        </w:tc>
      </w:tr>
      <w:tr w:rsidR="008B1996" w14:paraId="525F82C1" w14:textId="77777777" w:rsidTr="008B1996">
        <w:tc>
          <w:tcPr>
            <w:cnfStyle w:val="001000000000" w:firstRow="0" w:lastRow="0" w:firstColumn="1" w:lastColumn="0" w:oddVBand="0" w:evenVBand="0" w:oddHBand="0" w:evenHBand="0" w:firstRowFirstColumn="0" w:firstRowLastColumn="0" w:lastRowFirstColumn="0" w:lastRowLastColumn="0"/>
            <w:tcW w:w="1866" w:type="dxa"/>
          </w:tcPr>
          <w:p w14:paraId="67BA86BF" w14:textId="77777777" w:rsidR="008B1996" w:rsidRDefault="008B1996" w:rsidP="000A7A9E">
            <w:pPr>
              <w:rPr>
                <w:b w:val="0"/>
              </w:rPr>
            </w:pPr>
            <w:r>
              <w:rPr>
                <w:b w:val="0"/>
              </w:rPr>
              <w:t>Local jobs</w:t>
            </w:r>
          </w:p>
        </w:tc>
        <w:tc>
          <w:tcPr>
            <w:tcW w:w="1133" w:type="dxa"/>
          </w:tcPr>
          <w:p w14:paraId="79D02919" w14:textId="77777777" w:rsidR="008B1996" w:rsidRDefault="008B1996" w:rsidP="000A7A9E">
            <w:pPr>
              <w:cnfStyle w:val="000000000000" w:firstRow="0" w:lastRow="0" w:firstColumn="0" w:lastColumn="0" w:oddVBand="0" w:evenVBand="0" w:oddHBand="0" w:evenHBand="0" w:firstRowFirstColumn="0" w:firstRowLastColumn="0" w:lastRowFirstColumn="0" w:lastRowLastColumn="0"/>
            </w:pPr>
            <w:r>
              <w:t>13</w:t>
            </w:r>
          </w:p>
        </w:tc>
        <w:tc>
          <w:tcPr>
            <w:tcW w:w="6352" w:type="dxa"/>
          </w:tcPr>
          <w:p w14:paraId="41C58A82" w14:textId="5B481D2A" w:rsidR="008B1996" w:rsidRDefault="008B1996" w:rsidP="000A7A9E">
            <w:pPr>
              <w:cnfStyle w:val="000000000000" w:firstRow="0" w:lastRow="0" w:firstColumn="0" w:lastColumn="0" w:oddVBand="0" w:evenVBand="0" w:oddHBand="0" w:evenHBand="0" w:firstRowFirstColumn="0" w:firstRowLastColumn="0" w:lastRowFirstColumn="0" w:lastRowLastColumn="0"/>
            </w:pPr>
            <w:r>
              <w:t>Generate more jobs for young people in their local area.</w:t>
            </w:r>
          </w:p>
        </w:tc>
      </w:tr>
      <w:tr w:rsidR="008B1996" w14:paraId="62723DF7"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508EC4C3" w14:textId="7C401580" w:rsidR="006B6211" w:rsidRPr="005B0A25" w:rsidRDefault="00727EA2" w:rsidP="006B6211">
            <w:pPr>
              <w:rPr>
                <w:b w:val="0"/>
              </w:rPr>
            </w:pPr>
            <w:r>
              <w:rPr>
                <w:b w:val="0"/>
              </w:rPr>
              <w:lastRenderedPageBreak/>
              <w:t>Shopping centre / cinema</w:t>
            </w:r>
          </w:p>
        </w:tc>
        <w:tc>
          <w:tcPr>
            <w:tcW w:w="1133" w:type="dxa"/>
          </w:tcPr>
          <w:p w14:paraId="101F5152" w14:textId="4185D938" w:rsidR="006B6211" w:rsidRDefault="00727EA2" w:rsidP="006B6211">
            <w:pPr>
              <w:cnfStyle w:val="000000100000" w:firstRow="0" w:lastRow="0" w:firstColumn="0" w:lastColumn="0" w:oddVBand="0" w:evenVBand="0" w:oddHBand="1" w:evenHBand="0" w:firstRowFirstColumn="0" w:firstRowLastColumn="0" w:lastRowFirstColumn="0" w:lastRowLastColumn="0"/>
            </w:pPr>
            <w:r>
              <w:t>12</w:t>
            </w:r>
          </w:p>
        </w:tc>
        <w:tc>
          <w:tcPr>
            <w:tcW w:w="6352" w:type="dxa"/>
          </w:tcPr>
          <w:p w14:paraId="1C7F8085" w14:textId="7607C4EA" w:rsidR="006B6211" w:rsidRDefault="00727EA2" w:rsidP="00727EA2">
            <w:pPr>
              <w:cnfStyle w:val="000000100000" w:firstRow="0" w:lastRow="0" w:firstColumn="0" w:lastColumn="0" w:oddVBand="0" w:evenVBand="0" w:oddHBand="1" w:evenHBand="0" w:firstRowFirstColumn="0" w:firstRowLastColumn="0" w:lastRowFirstColumn="0" w:lastRowLastColumn="0"/>
            </w:pPr>
            <w:r>
              <w:t>No further detail other than requests for shopping centres and cinemas.</w:t>
            </w:r>
          </w:p>
        </w:tc>
      </w:tr>
      <w:tr w:rsidR="008B1996" w14:paraId="4E36E52C" w14:textId="77777777" w:rsidTr="008B1996">
        <w:tc>
          <w:tcPr>
            <w:cnfStyle w:val="001000000000" w:firstRow="0" w:lastRow="0" w:firstColumn="1" w:lastColumn="0" w:oddVBand="0" w:evenVBand="0" w:oddHBand="0" w:evenHBand="0" w:firstRowFirstColumn="0" w:firstRowLastColumn="0" w:lastRowFirstColumn="0" w:lastRowLastColumn="0"/>
            <w:tcW w:w="1866" w:type="dxa"/>
          </w:tcPr>
          <w:p w14:paraId="53C009CA" w14:textId="231A4E81" w:rsidR="006B6211" w:rsidRPr="005B0A25" w:rsidRDefault="00727EA2" w:rsidP="006B6211">
            <w:pPr>
              <w:rPr>
                <w:b w:val="0"/>
              </w:rPr>
            </w:pPr>
            <w:r>
              <w:rPr>
                <w:b w:val="0"/>
              </w:rPr>
              <w:t>Environmental protection</w:t>
            </w:r>
          </w:p>
        </w:tc>
        <w:tc>
          <w:tcPr>
            <w:tcW w:w="1133" w:type="dxa"/>
          </w:tcPr>
          <w:p w14:paraId="09447B27" w14:textId="43426A54" w:rsidR="006B6211" w:rsidRDefault="00727EA2" w:rsidP="006B6211">
            <w:pPr>
              <w:cnfStyle w:val="000000000000" w:firstRow="0" w:lastRow="0" w:firstColumn="0" w:lastColumn="0" w:oddVBand="0" w:evenVBand="0" w:oddHBand="0" w:evenHBand="0" w:firstRowFirstColumn="0" w:firstRowLastColumn="0" w:lastRowFirstColumn="0" w:lastRowLastColumn="0"/>
            </w:pPr>
            <w:r>
              <w:t>11</w:t>
            </w:r>
          </w:p>
        </w:tc>
        <w:tc>
          <w:tcPr>
            <w:tcW w:w="6352" w:type="dxa"/>
          </w:tcPr>
          <w:p w14:paraId="233548CF" w14:textId="65942BBD" w:rsidR="006B6211" w:rsidRDefault="00727EA2" w:rsidP="006B6211">
            <w:pPr>
              <w:cnfStyle w:val="000000000000" w:firstRow="0" w:lastRow="0" w:firstColumn="0" w:lastColumn="0" w:oddVBand="0" w:evenVBand="0" w:oddHBand="0" w:evenHBand="0" w:firstRowFirstColumn="0" w:firstRowLastColumn="0" w:lastRowFirstColumn="0" w:lastRowLastColumn="0"/>
            </w:pPr>
            <w:r>
              <w:t>A number of respondents suggested the introduction of programs to protect the environment, whist others called for no more littering.</w:t>
            </w:r>
          </w:p>
        </w:tc>
      </w:tr>
      <w:tr w:rsidR="008B1996" w14:paraId="3C982703"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18BE5CDE" w14:textId="38C85100" w:rsidR="008B1996" w:rsidRDefault="008B1996" w:rsidP="006B6211">
            <w:pPr>
              <w:rPr>
                <w:b w:val="0"/>
              </w:rPr>
            </w:pPr>
            <w:r>
              <w:rPr>
                <w:b w:val="0"/>
              </w:rPr>
              <w:t>Improve schools</w:t>
            </w:r>
          </w:p>
        </w:tc>
        <w:tc>
          <w:tcPr>
            <w:tcW w:w="1133" w:type="dxa"/>
          </w:tcPr>
          <w:p w14:paraId="59FD7C1A" w14:textId="77D842CA" w:rsidR="008B1996" w:rsidRDefault="008B1996" w:rsidP="006B6211">
            <w:pPr>
              <w:cnfStyle w:val="000000100000" w:firstRow="0" w:lastRow="0" w:firstColumn="0" w:lastColumn="0" w:oddVBand="0" w:evenVBand="0" w:oddHBand="1" w:evenHBand="0" w:firstRowFirstColumn="0" w:firstRowLastColumn="0" w:lastRowFirstColumn="0" w:lastRowLastColumn="0"/>
            </w:pPr>
            <w:r>
              <w:t>9</w:t>
            </w:r>
          </w:p>
        </w:tc>
        <w:tc>
          <w:tcPr>
            <w:tcW w:w="6352" w:type="dxa"/>
          </w:tcPr>
          <w:p w14:paraId="6C8EC7E9" w14:textId="4B6C878F" w:rsidR="008B1996" w:rsidRDefault="008B1996" w:rsidP="008B1996">
            <w:pPr>
              <w:cnfStyle w:val="000000100000" w:firstRow="0" w:lastRow="0" w:firstColumn="0" w:lastColumn="0" w:oddVBand="0" w:evenVBand="0" w:oddHBand="1" w:evenHBand="0" w:firstRowFirstColumn="0" w:firstRowLastColumn="0" w:lastRowFirstColumn="0" w:lastRowLastColumn="0"/>
            </w:pPr>
            <w:r>
              <w:t>Emerald Secondary School was the most commonly mentioned (3 mentions). Comments suggest making schools a less stressful environment, as well as updating buildings.</w:t>
            </w:r>
          </w:p>
        </w:tc>
      </w:tr>
      <w:tr w:rsidR="008B1996" w14:paraId="4159D113" w14:textId="77777777" w:rsidTr="008B1996">
        <w:tc>
          <w:tcPr>
            <w:cnfStyle w:val="001000000000" w:firstRow="0" w:lastRow="0" w:firstColumn="1" w:lastColumn="0" w:oddVBand="0" w:evenVBand="0" w:oddHBand="0" w:evenHBand="0" w:firstRowFirstColumn="0" w:firstRowLastColumn="0" w:lastRowFirstColumn="0" w:lastRowLastColumn="0"/>
            <w:tcW w:w="1866" w:type="dxa"/>
          </w:tcPr>
          <w:p w14:paraId="2B0296C3" w14:textId="17189711" w:rsidR="006B6211" w:rsidRPr="005B0A25" w:rsidRDefault="00C94294" w:rsidP="006B6211">
            <w:pPr>
              <w:rPr>
                <w:b w:val="0"/>
              </w:rPr>
            </w:pPr>
            <w:r>
              <w:rPr>
                <w:b w:val="0"/>
              </w:rPr>
              <w:t>Mental health services / information</w:t>
            </w:r>
          </w:p>
        </w:tc>
        <w:tc>
          <w:tcPr>
            <w:tcW w:w="1133" w:type="dxa"/>
          </w:tcPr>
          <w:p w14:paraId="1D5E7F26" w14:textId="256825BE" w:rsidR="006B6211" w:rsidRDefault="00C94294" w:rsidP="006B6211">
            <w:pPr>
              <w:cnfStyle w:val="000000000000" w:firstRow="0" w:lastRow="0" w:firstColumn="0" w:lastColumn="0" w:oddVBand="0" w:evenVBand="0" w:oddHBand="0" w:evenHBand="0" w:firstRowFirstColumn="0" w:firstRowLastColumn="0" w:lastRowFirstColumn="0" w:lastRowLastColumn="0"/>
            </w:pPr>
            <w:r>
              <w:t>8</w:t>
            </w:r>
          </w:p>
        </w:tc>
        <w:tc>
          <w:tcPr>
            <w:tcW w:w="6352" w:type="dxa"/>
          </w:tcPr>
          <w:p w14:paraId="4D409325" w14:textId="6257C2DA" w:rsidR="006B6211" w:rsidRDefault="00C94294" w:rsidP="008B1996">
            <w:pPr>
              <w:cnfStyle w:val="000000000000" w:firstRow="0" w:lastRow="0" w:firstColumn="0" w:lastColumn="0" w:oddVBand="0" w:evenVBand="0" w:oddHBand="0" w:evenHBand="0" w:firstRowFirstColumn="0" w:firstRowLastColumn="0" w:lastRowFirstColumn="0" w:lastRowLastColumn="0"/>
            </w:pPr>
            <w:proofErr w:type="gramStart"/>
            <w:r>
              <w:t>A range of suggestions were</w:t>
            </w:r>
            <w:proofErr w:type="gramEnd"/>
            <w:r>
              <w:t xml:space="preserve"> made on how to help young people with their mental health, including talks at schools</w:t>
            </w:r>
            <w:r w:rsidR="008B1996">
              <w:t xml:space="preserve"> and</w:t>
            </w:r>
            <w:r>
              <w:t xml:space="preserve"> </w:t>
            </w:r>
            <w:r w:rsidR="008B1996">
              <w:t>cheaper/free counselling. Mostly comments simply referred to ‘mental health services’.</w:t>
            </w:r>
          </w:p>
        </w:tc>
      </w:tr>
      <w:tr w:rsidR="008B1996" w14:paraId="310AE519"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2DB6AF8D" w14:textId="5BDAFE5C" w:rsidR="006B6211" w:rsidRPr="005B0A25" w:rsidRDefault="008B1996" w:rsidP="006B6211">
            <w:pPr>
              <w:rPr>
                <w:b w:val="0"/>
              </w:rPr>
            </w:pPr>
            <w:r>
              <w:rPr>
                <w:b w:val="0"/>
              </w:rPr>
              <w:t>Cheap / free activities</w:t>
            </w:r>
          </w:p>
        </w:tc>
        <w:tc>
          <w:tcPr>
            <w:tcW w:w="1133" w:type="dxa"/>
          </w:tcPr>
          <w:p w14:paraId="54799268" w14:textId="7B5CEF1A" w:rsidR="006B6211" w:rsidRDefault="008B1996" w:rsidP="006B6211">
            <w:pPr>
              <w:cnfStyle w:val="000000100000" w:firstRow="0" w:lastRow="0" w:firstColumn="0" w:lastColumn="0" w:oddVBand="0" w:evenVBand="0" w:oddHBand="1" w:evenHBand="0" w:firstRowFirstColumn="0" w:firstRowLastColumn="0" w:lastRowFirstColumn="0" w:lastRowLastColumn="0"/>
            </w:pPr>
            <w:r>
              <w:t>8</w:t>
            </w:r>
          </w:p>
        </w:tc>
        <w:tc>
          <w:tcPr>
            <w:tcW w:w="6352" w:type="dxa"/>
          </w:tcPr>
          <w:p w14:paraId="56F285FB" w14:textId="7ED6FAB1" w:rsidR="006B6211" w:rsidRDefault="008B1996" w:rsidP="006B6211">
            <w:pPr>
              <w:cnfStyle w:val="000000100000" w:firstRow="0" w:lastRow="0" w:firstColumn="0" w:lastColumn="0" w:oddVBand="0" w:evenVBand="0" w:oddHBand="1" w:evenHBand="0" w:firstRowFirstColumn="0" w:firstRowLastColumn="0" w:lastRowFirstColumn="0" w:lastRowLastColumn="0"/>
            </w:pPr>
            <w:r>
              <w:t>Provide more activities that are accessible for those facing financial hardship.</w:t>
            </w:r>
          </w:p>
        </w:tc>
      </w:tr>
      <w:tr w:rsidR="008B1996" w14:paraId="0818AA63" w14:textId="77777777" w:rsidTr="008B1996">
        <w:tc>
          <w:tcPr>
            <w:cnfStyle w:val="001000000000" w:firstRow="0" w:lastRow="0" w:firstColumn="1" w:lastColumn="0" w:oddVBand="0" w:evenVBand="0" w:oddHBand="0" w:evenHBand="0" w:firstRowFirstColumn="0" w:firstRowLastColumn="0" w:lastRowFirstColumn="0" w:lastRowLastColumn="0"/>
            <w:tcW w:w="1866" w:type="dxa"/>
          </w:tcPr>
          <w:p w14:paraId="2E7B3A66" w14:textId="354D5E40" w:rsidR="008B1996" w:rsidRDefault="008B1996" w:rsidP="006B6211">
            <w:pPr>
              <w:rPr>
                <w:b w:val="0"/>
              </w:rPr>
            </w:pPr>
            <w:r>
              <w:rPr>
                <w:b w:val="0"/>
              </w:rPr>
              <w:t>Consult youth</w:t>
            </w:r>
          </w:p>
        </w:tc>
        <w:tc>
          <w:tcPr>
            <w:tcW w:w="1133" w:type="dxa"/>
          </w:tcPr>
          <w:p w14:paraId="487C23F6" w14:textId="74257F42" w:rsidR="008B1996" w:rsidRDefault="008B1996" w:rsidP="006B6211">
            <w:pPr>
              <w:cnfStyle w:val="000000000000" w:firstRow="0" w:lastRow="0" w:firstColumn="0" w:lastColumn="0" w:oddVBand="0" w:evenVBand="0" w:oddHBand="0" w:evenHBand="0" w:firstRowFirstColumn="0" w:firstRowLastColumn="0" w:lastRowFirstColumn="0" w:lastRowLastColumn="0"/>
            </w:pPr>
            <w:r>
              <w:t>7</w:t>
            </w:r>
          </w:p>
        </w:tc>
        <w:tc>
          <w:tcPr>
            <w:tcW w:w="6352" w:type="dxa"/>
          </w:tcPr>
          <w:p w14:paraId="5D7C6417" w14:textId="5D900827" w:rsidR="008B1996" w:rsidRDefault="008B1996" w:rsidP="006B6211">
            <w:pPr>
              <w:cnfStyle w:val="000000000000" w:firstRow="0" w:lastRow="0" w:firstColumn="0" w:lastColumn="0" w:oddVBand="0" w:evenVBand="0" w:oddHBand="0" w:evenHBand="0" w:firstRowFirstColumn="0" w:firstRowLastColumn="0" w:lastRowFirstColumn="0" w:lastRowLastColumn="0"/>
            </w:pPr>
            <w:r>
              <w:t xml:space="preserve">A range of comments </w:t>
            </w:r>
            <w:proofErr w:type="gramStart"/>
            <w:r>
              <w:t>suggested</w:t>
            </w:r>
            <w:proofErr w:type="gramEnd"/>
            <w:r>
              <w:t xml:space="preserve"> </w:t>
            </w:r>
            <w:proofErr w:type="gramStart"/>
            <w:r>
              <w:t>that youth need</w:t>
            </w:r>
            <w:proofErr w:type="gramEnd"/>
            <w:r>
              <w:t xml:space="preserve"> to be consulted when planning infrastructure and services for youth.</w:t>
            </w:r>
          </w:p>
        </w:tc>
      </w:tr>
      <w:tr w:rsidR="008B1996" w14:paraId="202270C5" w14:textId="77777777" w:rsidTr="008B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14:paraId="0A03ADAD" w14:textId="3B6F6CF4" w:rsidR="006B6211" w:rsidRPr="005B0A25" w:rsidRDefault="008B1996" w:rsidP="006B6211">
            <w:pPr>
              <w:rPr>
                <w:b w:val="0"/>
              </w:rPr>
            </w:pPr>
            <w:r>
              <w:rPr>
                <w:b w:val="0"/>
              </w:rPr>
              <w:t>Local education opportunities</w:t>
            </w:r>
          </w:p>
        </w:tc>
        <w:tc>
          <w:tcPr>
            <w:tcW w:w="1133" w:type="dxa"/>
          </w:tcPr>
          <w:p w14:paraId="4A2A8529" w14:textId="3CB391BA" w:rsidR="006B6211" w:rsidRDefault="008B1996" w:rsidP="006B6211">
            <w:pPr>
              <w:cnfStyle w:val="000000100000" w:firstRow="0" w:lastRow="0" w:firstColumn="0" w:lastColumn="0" w:oddVBand="0" w:evenVBand="0" w:oddHBand="1" w:evenHBand="0" w:firstRowFirstColumn="0" w:firstRowLastColumn="0" w:lastRowFirstColumn="0" w:lastRowLastColumn="0"/>
            </w:pPr>
            <w:r>
              <w:t>5</w:t>
            </w:r>
          </w:p>
        </w:tc>
        <w:tc>
          <w:tcPr>
            <w:tcW w:w="6352" w:type="dxa"/>
          </w:tcPr>
          <w:p w14:paraId="5C436264" w14:textId="5FD1ACFA" w:rsidR="006B6211" w:rsidRDefault="008B1996" w:rsidP="006B6211">
            <w:pPr>
              <w:cnfStyle w:val="000000100000" w:firstRow="0" w:lastRow="0" w:firstColumn="0" w:lastColumn="0" w:oddVBand="0" w:evenVBand="0" w:oddHBand="1" w:evenHBand="0" w:firstRowFirstColumn="0" w:firstRowLastColumn="0" w:lastRowFirstColumn="0" w:lastRowLastColumn="0"/>
            </w:pPr>
            <w:r>
              <w:t>Including University, TAFE and schools</w:t>
            </w:r>
          </w:p>
        </w:tc>
      </w:tr>
      <w:tr w:rsidR="008B1996" w14:paraId="0F79E9C2" w14:textId="77777777" w:rsidTr="000A7A9E">
        <w:tc>
          <w:tcPr>
            <w:cnfStyle w:val="001000000000" w:firstRow="0" w:lastRow="0" w:firstColumn="1" w:lastColumn="0" w:oddVBand="0" w:evenVBand="0" w:oddHBand="0" w:evenHBand="0" w:firstRowFirstColumn="0" w:firstRowLastColumn="0" w:lastRowFirstColumn="0" w:lastRowLastColumn="0"/>
            <w:tcW w:w="2999" w:type="dxa"/>
            <w:gridSpan w:val="2"/>
          </w:tcPr>
          <w:p w14:paraId="76F6ACC2" w14:textId="6FA3AF91" w:rsidR="008B1996" w:rsidRDefault="008B1996" w:rsidP="006B6211">
            <w:r>
              <w:rPr>
                <w:b w:val="0"/>
              </w:rPr>
              <w:t>Other suggestions</w:t>
            </w:r>
          </w:p>
        </w:tc>
        <w:tc>
          <w:tcPr>
            <w:tcW w:w="6352" w:type="dxa"/>
          </w:tcPr>
          <w:p w14:paraId="414B9086" w14:textId="0AF439BA" w:rsidR="008B1996" w:rsidRDefault="008B1996" w:rsidP="008B1996">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Diversity awareness education (3 mentions)</w:t>
            </w:r>
          </w:p>
          <w:p w14:paraId="56574E44" w14:textId="0938C820" w:rsidR="008B1996" w:rsidRDefault="008B1996" w:rsidP="008B1996">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Don’t give up on troubled youth (3 mentions)</w:t>
            </w:r>
          </w:p>
          <w:p w14:paraId="704E860F" w14:textId="67D41356" w:rsidR="008B1996" w:rsidRDefault="008B1996" w:rsidP="006B6211">
            <w:pPr>
              <w:pStyle w:val="ListParagraph"/>
              <w:numPr>
                <w:ilvl w:val="0"/>
                <w:numId w:val="18"/>
              </w:numPr>
              <w:ind w:left="317" w:hanging="218"/>
              <w:cnfStyle w:val="000000000000" w:firstRow="0" w:lastRow="0" w:firstColumn="0" w:lastColumn="0" w:oddVBand="0" w:evenVBand="0" w:oddHBand="0" w:evenHBand="0" w:firstRowFirstColumn="0" w:firstRowLastColumn="0" w:lastRowFirstColumn="0" w:lastRowLastColumn="0"/>
            </w:pPr>
            <w:r>
              <w:t>McDonalds / fast food (2 mentions)</w:t>
            </w:r>
          </w:p>
        </w:tc>
      </w:tr>
    </w:tbl>
    <w:p w14:paraId="099A221C" w14:textId="77777777" w:rsidR="006B6211" w:rsidRDefault="006B6211" w:rsidP="0077078C"/>
    <w:p w14:paraId="5335FDA6" w14:textId="77777777" w:rsidR="00EE5AF5" w:rsidRDefault="00EE5AF5" w:rsidP="00EE5AF5">
      <w:pPr>
        <w:spacing w:after="0"/>
      </w:pPr>
      <w:r>
        <w:t>Things that Council could do to help make these ideas reality are:</w:t>
      </w:r>
    </w:p>
    <w:p w14:paraId="5950AE29" w14:textId="77777777" w:rsidR="00EE5AF5" w:rsidRDefault="00EE5AF5" w:rsidP="00EE5AF5">
      <w:pPr>
        <w:pStyle w:val="ListParagraph"/>
        <w:numPr>
          <w:ilvl w:val="0"/>
          <w:numId w:val="21"/>
        </w:numPr>
        <w:ind w:left="426"/>
      </w:pPr>
      <w:r>
        <w:t>Advocate for better public transport;</w:t>
      </w:r>
    </w:p>
    <w:p w14:paraId="0736381C" w14:textId="77777777" w:rsidR="00EE5AF5" w:rsidRDefault="00EE5AF5" w:rsidP="00EE5AF5">
      <w:pPr>
        <w:pStyle w:val="ListParagraph"/>
        <w:numPr>
          <w:ilvl w:val="0"/>
          <w:numId w:val="21"/>
        </w:numPr>
        <w:ind w:left="426"/>
      </w:pPr>
      <w:r>
        <w:t>Ensure adequate and safe footpaths and road crossings;</w:t>
      </w:r>
    </w:p>
    <w:p w14:paraId="46133C26" w14:textId="77777777" w:rsidR="00EE5AF5" w:rsidRDefault="00EE5AF5" w:rsidP="00EE5AF5">
      <w:pPr>
        <w:pStyle w:val="ListParagraph"/>
        <w:numPr>
          <w:ilvl w:val="0"/>
          <w:numId w:val="21"/>
        </w:numPr>
        <w:ind w:left="426"/>
      </w:pPr>
      <w:r>
        <w:t>Run youth events and activities (preferably free or cheap);</w:t>
      </w:r>
    </w:p>
    <w:p w14:paraId="6AF75D90" w14:textId="77777777" w:rsidR="00EE5AF5" w:rsidRDefault="00EE5AF5" w:rsidP="00EE5AF5">
      <w:pPr>
        <w:pStyle w:val="ListParagraph"/>
        <w:numPr>
          <w:ilvl w:val="0"/>
          <w:numId w:val="21"/>
        </w:numPr>
        <w:ind w:left="426"/>
      </w:pPr>
      <w:r>
        <w:t>Provide youth centres in places that mean youth don't have to travel long distances;</w:t>
      </w:r>
    </w:p>
    <w:p w14:paraId="2ECD3C66" w14:textId="77777777" w:rsidR="00EE5AF5" w:rsidRDefault="00EE5AF5" w:rsidP="00EE5AF5">
      <w:pPr>
        <w:pStyle w:val="ListParagraph"/>
        <w:numPr>
          <w:ilvl w:val="0"/>
          <w:numId w:val="21"/>
        </w:numPr>
        <w:ind w:left="426"/>
      </w:pPr>
      <w:r>
        <w:t>Support and help advertise local support services;</w:t>
      </w:r>
    </w:p>
    <w:p w14:paraId="1292DBDD" w14:textId="77777777" w:rsidR="00EE5AF5" w:rsidRDefault="00EE5AF5" w:rsidP="00EE5AF5">
      <w:pPr>
        <w:pStyle w:val="ListParagraph"/>
        <w:numPr>
          <w:ilvl w:val="0"/>
          <w:numId w:val="21"/>
        </w:numPr>
        <w:ind w:left="426"/>
      </w:pPr>
      <w:r>
        <w:t>Facilitate the provision of affordable mental health services for youth;</w:t>
      </w:r>
    </w:p>
    <w:p w14:paraId="270979B7" w14:textId="77777777" w:rsidR="00EE5AF5" w:rsidRDefault="00EE5AF5" w:rsidP="00EE5AF5">
      <w:pPr>
        <w:pStyle w:val="ListParagraph"/>
        <w:numPr>
          <w:ilvl w:val="0"/>
          <w:numId w:val="21"/>
        </w:numPr>
        <w:ind w:left="426"/>
      </w:pPr>
      <w:r>
        <w:t>Include spaces for youth in infrastructure plans, including places to safely hang out, skate parks, mountain bike trails, basketball courts etc.;</w:t>
      </w:r>
    </w:p>
    <w:p w14:paraId="318F1F73" w14:textId="77777777" w:rsidR="00EE5AF5" w:rsidRDefault="00EE5AF5" w:rsidP="00EE5AF5">
      <w:pPr>
        <w:pStyle w:val="ListParagraph"/>
        <w:numPr>
          <w:ilvl w:val="0"/>
          <w:numId w:val="21"/>
        </w:numPr>
        <w:ind w:left="426"/>
      </w:pPr>
      <w:r>
        <w:t>Help bring local jobs and education opportunities to the region so that young people don't have to travel long distances for work/study;</w:t>
      </w:r>
    </w:p>
    <w:p w14:paraId="5AB63A92" w14:textId="77777777" w:rsidR="00EE5AF5" w:rsidRDefault="00EE5AF5" w:rsidP="00EE5AF5">
      <w:pPr>
        <w:pStyle w:val="ListParagraph"/>
        <w:numPr>
          <w:ilvl w:val="0"/>
          <w:numId w:val="21"/>
        </w:numPr>
        <w:ind w:left="426"/>
      </w:pPr>
      <w:r>
        <w:t>Encourage environmental protection through litter reduction and programs to educate young people on sustainable living; and</w:t>
      </w:r>
    </w:p>
    <w:p w14:paraId="1BF1CAEF" w14:textId="77777777" w:rsidR="00EE5AF5" w:rsidRDefault="00EE5AF5" w:rsidP="00EE5AF5">
      <w:pPr>
        <w:pStyle w:val="ListParagraph"/>
        <w:numPr>
          <w:ilvl w:val="0"/>
          <w:numId w:val="21"/>
        </w:numPr>
        <w:ind w:left="426"/>
      </w:pPr>
      <w:r>
        <w:t>Consult with young people when designing infrastructure or services for them.</w:t>
      </w:r>
    </w:p>
    <w:p w14:paraId="0328E717" w14:textId="77777777" w:rsidR="00EE5AF5" w:rsidRPr="001C6D45" w:rsidRDefault="00EE5AF5" w:rsidP="0077078C"/>
    <w:p w14:paraId="510E2AD7" w14:textId="77777777" w:rsidR="00832995" w:rsidRDefault="00832995">
      <w:pPr>
        <w:rPr>
          <w:rFonts w:asciiTheme="majorHAnsi" w:eastAsiaTheme="majorEastAsia" w:hAnsiTheme="majorHAnsi" w:cstheme="majorBidi"/>
          <w:color w:val="00559B" w:themeColor="accent6" w:themeShade="BF"/>
          <w:sz w:val="40"/>
          <w:szCs w:val="40"/>
          <w:highlight w:val="lightGray"/>
        </w:rPr>
      </w:pPr>
      <w:r>
        <w:rPr>
          <w:highlight w:val="lightGray"/>
        </w:rPr>
        <w:br w:type="page"/>
      </w:r>
    </w:p>
    <w:p w14:paraId="278E4855" w14:textId="77777777" w:rsidR="001C6D45" w:rsidRDefault="003A6AD9" w:rsidP="00832995">
      <w:pPr>
        <w:pStyle w:val="Heading1"/>
      </w:pPr>
      <w:bookmarkStart w:id="15" w:name="_Toc515285750"/>
      <w:r>
        <w:lastRenderedPageBreak/>
        <w:t>Appendices</w:t>
      </w:r>
      <w:bookmarkEnd w:id="15"/>
    </w:p>
    <w:p w14:paraId="1879B0A2" w14:textId="77777777" w:rsidR="003A6AD9" w:rsidRDefault="003A6AD9" w:rsidP="0077078C">
      <w:pPr>
        <w:pStyle w:val="Heading2"/>
      </w:pPr>
      <w:bookmarkStart w:id="16" w:name="_Toc515285751"/>
      <w:r>
        <w:t>Questionnaire changes</w:t>
      </w:r>
      <w:bookmarkEnd w:id="16"/>
    </w:p>
    <w:p w14:paraId="0F7A02D5" w14:textId="77777777" w:rsidR="00CB35F0" w:rsidRDefault="006E1E8C" w:rsidP="00CB35F0">
      <w:r>
        <w:t xml:space="preserve">The following section summarises the changes to the 2018 survey. Many of these changes remove the ability to analyse trends over time, however it </w:t>
      </w:r>
      <w:proofErr w:type="gramStart"/>
      <w:r>
        <w:t>was identified</w:t>
      </w:r>
      <w:proofErr w:type="gramEnd"/>
      <w:r>
        <w:t xml:space="preserve"> that an update was needed to enhance the accuracy and relevance of future tracking surveys.</w:t>
      </w:r>
    </w:p>
    <w:p w14:paraId="56CB5FE6" w14:textId="77777777" w:rsidR="001240A0" w:rsidRDefault="001240A0" w:rsidP="00CB35F0">
      <w:pPr>
        <w:pStyle w:val="Heading3"/>
      </w:pPr>
      <w:r>
        <w:t>Things of importance</w:t>
      </w:r>
    </w:p>
    <w:p w14:paraId="532ACF13" w14:textId="77777777" w:rsidR="001240A0" w:rsidRDefault="001240A0" w:rsidP="001240A0">
      <w:r>
        <w:t xml:space="preserve">In </w:t>
      </w:r>
      <w:proofErr w:type="gramStart"/>
      <w:r>
        <w:t>2018</w:t>
      </w:r>
      <w:proofErr w:type="gramEnd"/>
      <w:r>
        <w:t xml:space="preserve"> this question was moved to the start of the survey so that respondents could ease into the survey by sharing what is important to them, instead of jumping straight into concerns.</w:t>
      </w:r>
    </w:p>
    <w:p w14:paraId="2C56E18C" w14:textId="77777777" w:rsidR="001240A0" w:rsidRDefault="001240A0" w:rsidP="001240A0">
      <w:r>
        <w:t xml:space="preserve">A number of answer codes </w:t>
      </w:r>
      <w:proofErr w:type="gramStart"/>
      <w:r>
        <w:t>were altered</w:t>
      </w:r>
      <w:proofErr w:type="gramEnd"/>
      <w:r>
        <w:t xml:space="preserve"> to enhance their relevance to both young people and Council, as outlined in the following table.</w:t>
      </w:r>
    </w:p>
    <w:tbl>
      <w:tblPr>
        <w:tblStyle w:val="ListTable1Light"/>
        <w:tblW w:w="0" w:type="auto"/>
        <w:tblLook w:val="04A0" w:firstRow="1" w:lastRow="0" w:firstColumn="1" w:lastColumn="0" w:noHBand="0" w:noVBand="1"/>
      </w:tblPr>
      <w:tblGrid>
        <w:gridCol w:w="4508"/>
        <w:gridCol w:w="4508"/>
      </w:tblGrid>
      <w:tr w:rsidR="001240A0" w:rsidRPr="00CC66E5" w14:paraId="22449CF5" w14:textId="77777777" w:rsidTr="00656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1782F1" w14:textId="77777777" w:rsidR="001240A0" w:rsidRPr="00CC66E5" w:rsidRDefault="001240A0" w:rsidP="00656712">
            <w:r w:rsidRPr="00CC66E5">
              <w:t>2018</w:t>
            </w:r>
            <w:r>
              <w:t xml:space="preserve"> response code</w:t>
            </w:r>
          </w:p>
        </w:tc>
        <w:tc>
          <w:tcPr>
            <w:tcW w:w="4508" w:type="dxa"/>
          </w:tcPr>
          <w:p w14:paraId="4D070B2D" w14:textId="77777777" w:rsidR="001240A0" w:rsidRPr="00CC66E5" w:rsidRDefault="001240A0" w:rsidP="00656712">
            <w:pPr>
              <w:cnfStyle w:val="100000000000" w:firstRow="1" w:lastRow="0" w:firstColumn="0" w:lastColumn="0" w:oddVBand="0" w:evenVBand="0" w:oddHBand="0" w:evenHBand="0" w:firstRowFirstColumn="0" w:firstRowLastColumn="0" w:lastRowFirstColumn="0" w:lastRowLastColumn="0"/>
            </w:pPr>
            <w:r w:rsidRPr="00CC66E5">
              <w:t>Status / change compared to 2015</w:t>
            </w:r>
          </w:p>
        </w:tc>
      </w:tr>
      <w:tr w:rsidR="001240A0" w14:paraId="7225CF26"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463427" w14:textId="77777777" w:rsidR="001240A0" w:rsidRPr="00CC66E5" w:rsidRDefault="007C18EF" w:rsidP="006E1E8C">
            <w:pPr>
              <w:spacing w:before="20" w:after="20"/>
              <w:rPr>
                <w:b w:val="0"/>
              </w:rPr>
            </w:pPr>
            <w:r w:rsidRPr="00331B84">
              <w:rPr>
                <w:b w:val="0"/>
              </w:rPr>
              <w:t xml:space="preserve">Access to </w:t>
            </w:r>
            <w:r>
              <w:rPr>
                <w:b w:val="0"/>
              </w:rPr>
              <w:t>local youth services</w:t>
            </w:r>
          </w:p>
        </w:tc>
        <w:tc>
          <w:tcPr>
            <w:tcW w:w="4508" w:type="dxa"/>
          </w:tcPr>
          <w:p w14:paraId="494B8B24" w14:textId="77777777" w:rsidR="001240A0" w:rsidRDefault="007C18EF" w:rsidP="006E1E8C">
            <w:pPr>
              <w:spacing w:before="20" w:after="20"/>
              <w:cnfStyle w:val="000000100000" w:firstRow="0" w:lastRow="0" w:firstColumn="0" w:lastColumn="0" w:oddVBand="0" w:evenVBand="0" w:oddHBand="1" w:evenHBand="0" w:firstRowFirstColumn="0" w:firstRowLastColumn="0" w:lastRowFirstColumn="0" w:lastRowLastColumn="0"/>
            </w:pPr>
            <w:r w:rsidRPr="00135843">
              <w:rPr>
                <w:rFonts w:cs="Arial"/>
                <w:color w:val="000000" w:themeColor="text1"/>
              </w:rPr>
              <w:t>Access to support services</w:t>
            </w:r>
            <w:r>
              <w:rPr>
                <w:rFonts w:cs="Arial"/>
                <w:color w:val="000000" w:themeColor="text1"/>
              </w:rPr>
              <w:t xml:space="preserve"> – updated to be specific to youth services</w:t>
            </w:r>
          </w:p>
        </w:tc>
      </w:tr>
      <w:tr w:rsidR="001240A0" w14:paraId="108A97D4"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2F88D44D" w14:textId="77777777" w:rsidR="001240A0" w:rsidRPr="007C18EF" w:rsidRDefault="007C18EF" w:rsidP="006E1E8C">
            <w:pPr>
              <w:spacing w:before="20" w:after="20"/>
              <w:rPr>
                <w:b w:val="0"/>
              </w:rPr>
            </w:pPr>
            <w:r w:rsidRPr="007C18EF">
              <w:rPr>
                <w:b w:val="0"/>
              </w:rPr>
              <w:t>Being successful</w:t>
            </w:r>
          </w:p>
        </w:tc>
        <w:tc>
          <w:tcPr>
            <w:tcW w:w="4508" w:type="dxa"/>
          </w:tcPr>
          <w:p w14:paraId="2F454C3D" w14:textId="77777777" w:rsidR="001240A0" w:rsidRDefault="007C18EF" w:rsidP="006E1E8C">
            <w:pPr>
              <w:spacing w:before="20" w:after="20"/>
              <w:cnfStyle w:val="000000000000" w:firstRow="0" w:lastRow="0" w:firstColumn="0" w:lastColumn="0" w:oddVBand="0" w:evenVBand="0" w:oddHBand="0" w:evenHBand="0" w:firstRowFirstColumn="0" w:firstRowLastColumn="0" w:lastRowFirstColumn="0" w:lastRowLastColumn="0"/>
            </w:pPr>
            <w:r>
              <w:t>unchanged</w:t>
            </w:r>
          </w:p>
        </w:tc>
      </w:tr>
      <w:tr w:rsidR="001240A0" w14:paraId="7F8D27B7"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EF676C" w14:textId="77777777" w:rsidR="001240A0" w:rsidRPr="007C18EF" w:rsidRDefault="007C18EF" w:rsidP="006E1E8C">
            <w:pPr>
              <w:spacing w:before="20" w:after="20"/>
              <w:rPr>
                <w:b w:val="0"/>
              </w:rPr>
            </w:pPr>
            <w:r w:rsidRPr="007C18EF">
              <w:rPr>
                <w:b w:val="0"/>
              </w:rPr>
              <w:t>Equality</w:t>
            </w:r>
          </w:p>
        </w:tc>
        <w:tc>
          <w:tcPr>
            <w:tcW w:w="4508" w:type="dxa"/>
          </w:tcPr>
          <w:p w14:paraId="0E5F780C" w14:textId="77777777" w:rsidR="001240A0" w:rsidRDefault="007C18EF"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1240A0" w14:paraId="77280D81"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6539A2FF" w14:textId="77777777" w:rsidR="001240A0" w:rsidRPr="007C18EF" w:rsidRDefault="007C18EF" w:rsidP="006E1E8C">
            <w:pPr>
              <w:spacing w:before="20" w:after="20"/>
              <w:rPr>
                <w:b w:val="0"/>
              </w:rPr>
            </w:pPr>
            <w:r w:rsidRPr="007C18EF">
              <w:rPr>
                <w:b w:val="0"/>
              </w:rPr>
              <w:t>Being mentally well</w:t>
            </w:r>
          </w:p>
        </w:tc>
        <w:tc>
          <w:tcPr>
            <w:tcW w:w="4508" w:type="dxa"/>
          </w:tcPr>
          <w:p w14:paraId="6F2EF2DD" w14:textId="77777777" w:rsidR="001240A0" w:rsidRDefault="007C18EF" w:rsidP="006E1E8C">
            <w:pPr>
              <w:spacing w:before="20" w:after="20"/>
              <w:cnfStyle w:val="000000000000" w:firstRow="0" w:lastRow="0" w:firstColumn="0" w:lastColumn="0" w:oddVBand="0" w:evenVBand="0" w:oddHBand="0" w:evenHBand="0" w:firstRowFirstColumn="0" w:firstRowLastColumn="0" w:lastRowFirstColumn="0" w:lastRowLastColumn="0"/>
            </w:pPr>
            <w:r w:rsidRPr="00135843">
              <w:rPr>
                <w:color w:val="000000" w:themeColor="text1"/>
              </w:rPr>
              <w:t>Mental health</w:t>
            </w:r>
            <w:r>
              <w:rPr>
                <w:color w:val="000000" w:themeColor="text1"/>
              </w:rPr>
              <w:t xml:space="preserve"> – re-framed the comment</w:t>
            </w:r>
          </w:p>
        </w:tc>
      </w:tr>
      <w:tr w:rsidR="007C18EF" w14:paraId="0526BF48"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69B0C91" w14:textId="77777777" w:rsidR="007C18EF" w:rsidRPr="007C18EF" w:rsidRDefault="007C18EF" w:rsidP="006E1E8C">
            <w:pPr>
              <w:spacing w:before="20" w:after="20"/>
              <w:rPr>
                <w:b w:val="0"/>
              </w:rPr>
            </w:pPr>
            <w:r w:rsidRPr="007C18EF">
              <w:rPr>
                <w:b w:val="0"/>
              </w:rPr>
              <w:t>Getting out and about in nature</w:t>
            </w:r>
          </w:p>
        </w:tc>
        <w:tc>
          <w:tcPr>
            <w:tcW w:w="4508" w:type="dxa"/>
          </w:tcPr>
          <w:p w14:paraId="153DF683" w14:textId="77777777" w:rsidR="007C18EF" w:rsidRDefault="007C18EF" w:rsidP="006E1E8C">
            <w:pPr>
              <w:spacing w:before="20" w:after="20"/>
              <w:cnfStyle w:val="000000100000" w:firstRow="0" w:lastRow="0" w:firstColumn="0" w:lastColumn="0" w:oddVBand="0" w:evenVBand="0" w:oddHBand="1" w:evenHBand="0" w:firstRowFirstColumn="0" w:firstRowLastColumn="0" w:lastRowFirstColumn="0" w:lastRowLastColumn="0"/>
            </w:pPr>
            <w:r w:rsidRPr="00135843">
              <w:rPr>
                <w:rFonts w:cs="Arial"/>
                <w:color w:val="000000" w:themeColor="text1"/>
              </w:rPr>
              <w:t>Recreational activities</w:t>
            </w:r>
            <w:r>
              <w:rPr>
                <w:rFonts w:cs="Arial"/>
                <w:color w:val="000000" w:themeColor="text1"/>
              </w:rPr>
              <w:t xml:space="preserve"> – reworded to be specific about what sort of recreational activities</w:t>
            </w:r>
          </w:p>
        </w:tc>
      </w:tr>
      <w:tr w:rsidR="007C18EF" w14:paraId="286E13FC"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3A84EFC5" w14:textId="77777777" w:rsidR="007C18EF" w:rsidRPr="007C18EF" w:rsidRDefault="007C18EF" w:rsidP="006E1E8C">
            <w:pPr>
              <w:spacing w:before="20" w:after="20"/>
              <w:rPr>
                <w:b w:val="0"/>
              </w:rPr>
            </w:pPr>
            <w:r w:rsidRPr="007C18EF">
              <w:rPr>
                <w:b w:val="0"/>
              </w:rPr>
              <w:t>Being active / playing sport</w:t>
            </w:r>
          </w:p>
        </w:tc>
        <w:tc>
          <w:tcPr>
            <w:tcW w:w="4508" w:type="dxa"/>
          </w:tcPr>
          <w:p w14:paraId="18EF1E67"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Sport – expanded it to include being active</w:t>
            </w:r>
          </w:p>
        </w:tc>
      </w:tr>
      <w:tr w:rsidR="007C18EF" w14:paraId="1023AE16"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20177BA" w14:textId="77777777" w:rsidR="007C18EF" w:rsidRPr="007C18EF" w:rsidRDefault="007C18EF" w:rsidP="006E1E8C">
            <w:pPr>
              <w:spacing w:before="20" w:after="20"/>
              <w:rPr>
                <w:b w:val="0"/>
              </w:rPr>
            </w:pPr>
            <w:r w:rsidRPr="007C18EF">
              <w:rPr>
                <w:b w:val="0"/>
              </w:rPr>
              <w:t>Friendships (other than family)</w:t>
            </w:r>
          </w:p>
        </w:tc>
        <w:tc>
          <w:tcPr>
            <w:tcW w:w="4508" w:type="dxa"/>
          </w:tcPr>
          <w:p w14:paraId="2D5AD17F"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Friends – reframed the comment to make it distinguishable from family</w:t>
            </w:r>
          </w:p>
        </w:tc>
      </w:tr>
      <w:tr w:rsidR="007C18EF" w14:paraId="48C40D78"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43DA3744" w14:textId="77777777" w:rsidR="007C18EF" w:rsidRPr="007C18EF" w:rsidRDefault="007C18EF" w:rsidP="006E1E8C">
            <w:pPr>
              <w:spacing w:before="20" w:after="20"/>
              <w:rPr>
                <w:b w:val="0"/>
              </w:rPr>
            </w:pPr>
            <w:r w:rsidRPr="007C18EF">
              <w:rPr>
                <w:b w:val="0"/>
              </w:rPr>
              <w:t>Knowing what is going on in the world</w:t>
            </w:r>
          </w:p>
        </w:tc>
        <w:tc>
          <w:tcPr>
            <w:tcW w:w="4508" w:type="dxa"/>
          </w:tcPr>
          <w:p w14:paraId="25870B2A"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 xml:space="preserve">World </w:t>
            </w:r>
            <w:r w:rsidR="001C2D75">
              <w:t>affairs</w:t>
            </w:r>
            <w:r>
              <w:t xml:space="preserve"> – reframed the comment</w:t>
            </w:r>
          </w:p>
        </w:tc>
      </w:tr>
      <w:tr w:rsidR="007C18EF" w14:paraId="06C9DADB"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4458BD0" w14:textId="77777777" w:rsidR="007C18EF" w:rsidRPr="007C18EF" w:rsidRDefault="007C18EF" w:rsidP="006E1E8C">
            <w:pPr>
              <w:spacing w:before="20" w:after="20"/>
              <w:rPr>
                <w:b w:val="0"/>
              </w:rPr>
            </w:pPr>
            <w:r w:rsidRPr="007C18EF">
              <w:rPr>
                <w:b w:val="0"/>
              </w:rPr>
              <w:t>Indoor activities/non-competitive sports/youth programs</w:t>
            </w:r>
          </w:p>
        </w:tc>
        <w:tc>
          <w:tcPr>
            <w:tcW w:w="4508" w:type="dxa"/>
          </w:tcPr>
          <w:p w14:paraId="1B116E86"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7C18EF" w14:paraId="1ED1300B"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08DDC4AD" w14:textId="77777777" w:rsidR="007C18EF" w:rsidRPr="007C18EF" w:rsidRDefault="007C18EF" w:rsidP="006E1E8C">
            <w:pPr>
              <w:spacing w:before="20" w:after="20"/>
              <w:rPr>
                <w:b w:val="0"/>
              </w:rPr>
            </w:pPr>
            <w:r w:rsidRPr="007C18EF">
              <w:rPr>
                <w:b w:val="0"/>
              </w:rPr>
              <w:t>Feeling safe</w:t>
            </w:r>
          </w:p>
        </w:tc>
        <w:tc>
          <w:tcPr>
            <w:tcW w:w="4508" w:type="dxa"/>
          </w:tcPr>
          <w:p w14:paraId="3ECECE68"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Safety – reframed the comment</w:t>
            </w:r>
          </w:p>
        </w:tc>
      </w:tr>
      <w:tr w:rsidR="007C18EF" w14:paraId="0EDA9550"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A2CDBAE" w14:textId="77777777" w:rsidR="007C18EF" w:rsidRPr="007C18EF" w:rsidRDefault="007C18EF" w:rsidP="006E1E8C">
            <w:pPr>
              <w:spacing w:before="20" w:after="20"/>
              <w:rPr>
                <w:b w:val="0"/>
              </w:rPr>
            </w:pPr>
            <w:r w:rsidRPr="007C18EF">
              <w:rPr>
                <w:b w:val="0"/>
              </w:rPr>
              <w:t>Being accepted</w:t>
            </w:r>
          </w:p>
        </w:tc>
        <w:tc>
          <w:tcPr>
            <w:tcW w:w="4508" w:type="dxa"/>
          </w:tcPr>
          <w:p w14:paraId="05F47935"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7C18EF" w14:paraId="1F16D871"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729ED43C" w14:textId="77777777" w:rsidR="007C18EF" w:rsidRPr="007C18EF" w:rsidRDefault="007C18EF" w:rsidP="006E1E8C">
            <w:pPr>
              <w:spacing w:before="20" w:after="20"/>
              <w:rPr>
                <w:b w:val="0"/>
              </w:rPr>
            </w:pPr>
            <w:r w:rsidRPr="007C18EF">
              <w:rPr>
                <w:b w:val="0"/>
              </w:rPr>
              <w:t>Music / art</w:t>
            </w:r>
          </w:p>
        </w:tc>
        <w:tc>
          <w:tcPr>
            <w:tcW w:w="4508" w:type="dxa"/>
          </w:tcPr>
          <w:p w14:paraId="5240E826"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unchanged</w:t>
            </w:r>
          </w:p>
        </w:tc>
      </w:tr>
      <w:tr w:rsidR="007C18EF" w14:paraId="470B52CD"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7A2A56" w14:textId="77777777" w:rsidR="007C18EF" w:rsidRPr="007C18EF" w:rsidRDefault="007C18EF" w:rsidP="006E1E8C">
            <w:pPr>
              <w:spacing w:before="20" w:after="20"/>
              <w:rPr>
                <w:b w:val="0"/>
              </w:rPr>
            </w:pPr>
            <w:r w:rsidRPr="007C18EF">
              <w:rPr>
                <w:b w:val="0"/>
              </w:rPr>
              <w:t>Family</w:t>
            </w:r>
          </w:p>
        </w:tc>
        <w:tc>
          <w:tcPr>
            <w:tcW w:w="4508" w:type="dxa"/>
          </w:tcPr>
          <w:p w14:paraId="4BB7036D"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7C18EF" w14:paraId="76ECCD3E"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18745306" w14:textId="77777777" w:rsidR="007C18EF" w:rsidRPr="007C18EF" w:rsidRDefault="007C18EF" w:rsidP="006E1E8C">
            <w:pPr>
              <w:spacing w:before="20" w:after="20"/>
              <w:rPr>
                <w:b w:val="0"/>
              </w:rPr>
            </w:pPr>
            <w:r w:rsidRPr="007C18EF">
              <w:rPr>
                <w:b w:val="0"/>
              </w:rPr>
              <w:t>Having money</w:t>
            </w:r>
          </w:p>
        </w:tc>
        <w:tc>
          <w:tcPr>
            <w:tcW w:w="4508" w:type="dxa"/>
          </w:tcPr>
          <w:p w14:paraId="41A1CAC5"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Money – reframed the comment</w:t>
            </w:r>
          </w:p>
        </w:tc>
      </w:tr>
      <w:tr w:rsidR="007C18EF" w14:paraId="71B7C2BE"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8AB004" w14:textId="77777777" w:rsidR="007C18EF" w:rsidRPr="007C18EF" w:rsidRDefault="007C18EF" w:rsidP="006E1E8C">
            <w:pPr>
              <w:spacing w:before="20" w:after="20"/>
              <w:rPr>
                <w:b w:val="0"/>
              </w:rPr>
            </w:pPr>
            <w:r w:rsidRPr="007C18EF">
              <w:rPr>
                <w:b w:val="0"/>
              </w:rPr>
              <w:t>Sexual health</w:t>
            </w:r>
          </w:p>
        </w:tc>
        <w:tc>
          <w:tcPr>
            <w:tcW w:w="4508" w:type="dxa"/>
          </w:tcPr>
          <w:p w14:paraId="648F8A41"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7C18EF" w14:paraId="7B3F13BF"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31B6D8C7" w14:textId="77777777" w:rsidR="007C18EF" w:rsidRPr="007C18EF" w:rsidRDefault="007C18EF" w:rsidP="006E1E8C">
            <w:pPr>
              <w:spacing w:before="20" w:after="20"/>
              <w:rPr>
                <w:b w:val="0"/>
              </w:rPr>
            </w:pPr>
            <w:r w:rsidRPr="007C18EF">
              <w:rPr>
                <w:b w:val="0"/>
              </w:rPr>
              <w:t>Having a job</w:t>
            </w:r>
          </w:p>
        </w:tc>
        <w:tc>
          <w:tcPr>
            <w:tcW w:w="4508" w:type="dxa"/>
          </w:tcPr>
          <w:p w14:paraId="4EA7178B"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Work – reframed the comment</w:t>
            </w:r>
          </w:p>
        </w:tc>
      </w:tr>
      <w:tr w:rsidR="007C18EF" w14:paraId="02080657"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E587F0" w14:textId="77777777" w:rsidR="007C18EF" w:rsidRPr="007C18EF" w:rsidRDefault="007C18EF" w:rsidP="006E1E8C">
            <w:pPr>
              <w:spacing w:before="20" w:after="20"/>
              <w:rPr>
                <w:b w:val="0"/>
              </w:rPr>
            </w:pPr>
            <w:r w:rsidRPr="007C18EF">
              <w:rPr>
                <w:b w:val="0"/>
              </w:rPr>
              <w:t>Being safe at home</w:t>
            </w:r>
          </w:p>
        </w:tc>
        <w:tc>
          <w:tcPr>
            <w:tcW w:w="4508" w:type="dxa"/>
          </w:tcPr>
          <w:p w14:paraId="299CDE47"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7C18EF" w14:paraId="2924157A"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08E7E218" w14:textId="77777777" w:rsidR="007C18EF" w:rsidRPr="007C18EF" w:rsidRDefault="007C18EF" w:rsidP="006E1E8C">
            <w:pPr>
              <w:spacing w:before="20" w:after="20"/>
              <w:rPr>
                <w:b w:val="0"/>
              </w:rPr>
            </w:pPr>
            <w:r w:rsidRPr="007C18EF">
              <w:rPr>
                <w:b w:val="0"/>
              </w:rPr>
              <w:t>Support people at school</w:t>
            </w:r>
          </w:p>
        </w:tc>
        <w:tc>
          <w:tcPr>
            <w:tcW w:w="4508" w:type="dxa"/>
          </w:tcPr>
          <w:p w14:paraId="42D965D3"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7C18EF" w14:paraId="14CAE331"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58BEF6" w14:textId="77777777" w:rsidR="007C18EF" w:rsidRPr="007C18EF" w:rsidRDefault="007C18EF" w:rsidP="006E1E8C">
            <w:pPr>
              <w:spacing w:before="20" w:after="20"/>
              <w:rPr>
                <w:b w:val="0"/>
              </w:rPr>
            </w:pPr>
            <w:r w:rsidRPr="007C18EF">
              <w:rPr>
                <w:b w:val="0"/>
              </w:rPr>
              <w:t>Taking care of the environment</w:t>
            </w:r>
          </w:p>
        </w:tc>
        <w:tc>
          <w:tcPr>
            <w:tcW w:w="4508" w:type="dxa"/>
          </w:tcPr>
          <w:p w14:paraId="2FA2D4CF"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Environment – reframed the comment</w:t>
            </w:r>
          </w:p>
        </w:tc>
      </w:tr>
      <w:tr w:rsidR="007C18EF" w14:paraId="5F5A1B33"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467A880C" w14:textId="77777777" w:rsidR="007C18EF" w:rsidRPr="007C18EF" w:rsidRDefault="007C18EF" w:rsidP="006E1E8C">
            <w:pPr>
              <w:spacing w:before="20" w:after="20"/>
              <w:rPr>
                <w:b w:val="0"/>
              </w:rPr>
            </w:pPr>
            <w:r w:rsidRPr="007C18EF">
              <w:rPr>
                <w:b w:val="0"/>
              </w:rPr>
              <w:t>Being physically healthy</w:t>
            </w:r>
          </w:p>
        </w:tc>
        <w:tc>
          <w:tcPr>
            <w:tcW w:w="4508" w:type="dxa"/>
          </w:tcPr>
          <w:p w14:paraId="65C20581"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Being healthy – made it specific to physical health (there is a different option specific to mental health)</w:t>
            </w:r>
          </w:p>
        </w:tc>
      </w:tr>
      <w:tr w:rsidR="007C18EF" w14:paraId="6E76D487"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ED25E9A" w14:textId="77777777" w:rsidR="007C18EF" w:rsidRPr="007C18EF" w:rsidRDefault="007C18EF" w:rsidP="006E1E8C">
            <w:pPr>
              <w:spacing w:before="20" w:after="20"/>
              <w:rPr>
                <w:b w:val="0"/>
              </w:rPr>
            </w:pPr>
            <w:r w:rsidRPr="007C18EF">
              <w:rPr>
                <w:b w:val="0"/>
              </w:rPr>
              <w:t>Eating healthy food</w:t>
            </w:r>
          </w:p>
        </w:tc>
        <w:tc>
          <w:tcPr>
            <w:tcW w:w="4508" w:type="dxa"/>
          </w:tcPr>
          <w:p w14:paraId="07840314"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7C18EF" w14:paraId="56A87940"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5FC43D12" w14:textId="77777777" w:rsidR="007C18EF" w:rsidRPr="007C18EF" w:rsidRDefault="007C18EF" w:rsidP="006E1E8C">
            <w:pPr>
              <w:spacing w:before="20" w:after="20"/>
              <w:rPr>
                <w:b w:val="0"/>
              </w:rPr>
            </w:pPr>
            <w:r w:rsidRPr="007C18EF">
              <w:rPr>
                <w:b w:val="0"/>
              </w:rPr>
              <w:t>Getting a good education</w:t>
            </w:r>
          </w:p>
        </w:tc>
        <w:tc>
          <w:tcPr>
            <w:tcW w:w="4508" w:type="dxa"/>
          </w:tcPr>
          <w:p w14:paraId="0667C976"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Education – reframed the comment</w:t>
            </w:r>
          </w:p>
        </w:tc>
      </w:tr>
      <w:tr w:rsidR="007C18EF" w14:paraId="79FAE0C7"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8406DBC" w14:textId="77777777" w:rsidR="007C18EF" w:rsidRPr="007C18EF" w:rsidRDefault="007C18EF" w:rsidP="006E1E8C">
            <w:pPr>
              <w:spacing w:before="20" w:after="20"/>
              <w:rPr>
                <w:b w:val="0"/>
              </w:rPr>
            </w:pPr>
            <w:r w:rsidRPr="007C18EF">
              <w:rPr>
                <w:b w:val="0"/>
              </w:rPr>
              <w:t>Feeling happy</w:t>
            </w:r>
          </w:p>
        </w:tc>
        <w:tc>
          <w:tcPr>
            <w:tcW w:w="4508" w:type="dxa"/>
          </w:tcPr>
          <w:p w14:paraId="7ABE84D5"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7C18EF" w14:paraId="1D9D4E85"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288E26CF" w14:textId="77777777" w:rsidR="007C18EF" w:rsidRPr="007C18EF" w:rsidRDefault="007C18EF" w:rsidP="006E1E8C">
            <w:pPr>
              <w:spacing w:before="20" w:after="20"/>
              <w:rPr>
                <w:b w:val="0"/>
              </w:rPr>
            </w:pPr>
            <w:r w:rsidRPr="007C18EF">
              <w:rPr>
                <w:b w:val="0"/>
              </w:rPr>
              <w:t>Having places to hang out</w:t>
            </w:r>
          </w:p>
        </w:tc>
        <w:tc>
          <w:tcPr>
            <w:tcW w:w="4508" w:type="dxa"/>
          </w:tcPr>
          <w:p w14:paraId="7073980E"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Place to hang out – reframed the comment</w:t>
            </w:r>
          </w:p>
        </w:tc>
      </w:tr>
      <w:tr w:rsidR="007C18EF" w14:paraId="2C44DE53"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6D9FA7E" w14:textId="77777777" w:rsidR="007C18EF" w:rsidRPr="007C18EF" w:rsidRDefault="007C18EF" w:rsidP="006E1E8C">
            <w:pPr>
              <w:spacing w:before="20" w:after="20"/>
              <w:rPr>
                <w:b w:val="0"/>
              </w:rPr>
            </w:pPr>
            <w:r w:rsidRPr="007C18EF">
              <w:rPr>
                <w:b w:val="0"/>
              </w:rPr>
              <w:t>Feeling good about yourself</w:t>
            </w:r>
          </w:p>
        </w:tc>
        <w:tc>
          <w:tcPr>
            <w:tcW w:w="4508" w:type="dxa"/>
          </w:tcPr>
          <w:p w14:paraId="636B73C3" w14:textId="77777777" w:rsidR="007C18EF"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7C18EF" w14:paraId="5C7AD892"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6911F1DD" w14:textId="77777777" w:rsidR="007C18EF" w:rsidRPr="007C18EF" w:rsidRDefault="007C18EF" w:rsidP="006E1E8C">
            <w:pPr>
              <w:spacing w:before="20" w:after="20"/>
              <w:rPr>
                <w:b w:val="0"/>
              </w:rPr>
            </w:pPr>
            <w:r w:rsidRPr="007C18EF">
              <w:rPr>
                <w:b w:val="0"/>
              </w:rPr>
              <w:t>People respecting you for who you are</w:t>
            </w:r>
          </w:p>
        </w:tc>
        <w:tc>
          <w:tcPr>
            <w:tcW w:w="4508" w:type="dxa"/>
          </w:tcPr>
          <w:p w14:paraId="707891B6" w14:textId="77777777" w:rsidR="007C18EF"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6B3D13" w14:paraId="5A6307BE"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D330C7" w14:textId="77777777" w:rsidR="006B3D13" w:rsidRPr="007C18EF" w:rsidRDefault="006B3D13" w:rsidP="006E1E8C">
            <w:pPr>
              <w:spacing w:before="20" w:after="20"/>
              <w:rPr>
                <w:b w:val="0"/>
              </w:rPr>
            </w:pPr>
          </w:p>
        </w:tc>
        <w:tc>
          <w:tcPr>
            <w:tcW w:w="4508" w:type="dxa"/>
          </w:tcPr>
          <w:p w14:paraId="14033709" w14:textId="77777777" w:rsidR="006B3D13" w:rsidRDefault="006B3D13" w:rsidP="006E1E8C">
            <w:pPr>
              <w:spacing w:before="20" w:after="20"/>
              <w:cnfStyle w:val="000000100000" w:firstRow="0" w:lastRow="0" w:firstColumn="0" w:lastColumn="0" w:oddVBand="0" w:evenVBand="0" w:oddHBand="1" w:evenHBand="0" w:firstRowFirstColumn="0" w:firstRowLastColumn="0" w:lastRowFirstColumn="0" w:lastRowLastColumn="0"/>
            </w:pPr>
            <w:r>
              <w:t>Body image not included in 2018</w:t>
            </w:r>
          </w:p>
        </w:tc>
      </w:tr>
      <w:tr w:rsidR="006B3D13" w14:paraId="4E969A54"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242CFC10" w14:textId="77777777" w:rsidR="006B3D13" w:rsidRPr="007C18EF" w:rsidRDefault="006B3D13" w:rsidP="006E1E8C">
            <w:pPr>
              <w:spacing w:before="20" w:after="20"/>
              <w:rPr>
                <w:b w:val="0"/>
              </w:rPr>
            </w:pPr>
          </w:p>
        </w:tc>
        <w:tc>
          <w:tcPr>
            <w:tcW w:w="4508" w:type="dxa"/>
          </w:tcPr>
          <w:p w14:paraId="6CCEA4D6" w14:textId="77777777" w:rsidR="006B3D13" w:rsidRDefault="006B3D13" w:rsidP="006E1E8C">
            <w:pPr>
              <w:spacing w:before="20" w:after="20"/>
              <w:cnfStyle w:val="000000000000" w:firstRow="0" w:lastRow="0" w:firstColumn="0" w:lastColumn="0" w:oddVBand="0" w:evenVBand="0" w:oddHBand="0" w:evenHBand="0" w:firstRowFirstColumn="0" w:firstRowLastColumn="0" w:lastRowFirstColumn="0" w:lastRowLastColumn="0"/>
            </w:pPr>
            <w:r>
              <w:t>Relationships not included in 2018</w:t>
            </w:r>
          </w:p>
        </w:tc>
      </w:tr>
    </w:tbl>
    <w:p w14:paraId="02AB7AA3" w14:textId="77777777" w:rsidR="001240A0" w:rsidRPr="001240A0" w:rsidRDefault="001240A0" w:rsidP="001240A0"/>
    <w:p w14:paraId="078C64D5" w14:textId="77777777" w:rsidR="00CB35F0" w:rsidRDefault="00CB35F0" w:rsidP="00CB35F0">
      <w:pPr>
        <w:pStyle w:val="Heading3"/>
      </w:pPr>
      <w:r>
        <w:lastRenderedPageBreak/>
        <w:t>Issues of concern</w:t>
      </w:r>
    </w:p>
    <w:p w14:paraId="3004F9E7" w14:textId="77777777" w:rsidR="00CB35F0" w:rsidRDefault="00CB35F0" w:rsidP="00CB35F0">
      <w:r>
        <w:t xml:space="preserve">In </w:t>
      </w:r>
      <w:proofErr w:type="gramStart"/>
      <w:r>
        <w:t>2018</w:t>
      </w:r>
      <w:proofErr w:type="gramEnd"/>
      <w:r>
        <w:t xml:space="preserve"> the wording of this question was updated so that it was clearer that the question was seeking the respondent to specify issues of concern. In </w:t>
      </w:r>
      <w:proofErr w:type="gramStart"/>
      <w:r>
        <w:t>2015</w:t>
      </w:r>
      <w:proofErr w:type="gramEnd"/>
      <w:r>
        <w:t xml:space="preserve"> some may have read just the first half of the question and ticked those they had experienced, yet it was reported as </w:t>
      </w:r>
      <w:r w:rsidR="00CC66E5" w:rsidRPr="006E1E8C">
        <w:rPr>
          <w:i/>
        </w:rPr>
        <w:t xml:space="preserve">issues of </w:t>
      </w:r>
      <w:r w:rsidRPr="006E1E8C">
        <w:rPr>
          <w:i/>
        </w:rPr>
        <w:t>concern</w:t>
      </w:r>
      <w:r w:rsidR="00CC66E5">
        <w:t xml:space="preserve"> not experiences</w:t>
      </w:r>
      <w:r>
        <w:t xml:space="preserve">. </w:t>
      </w:r>
      <w:r w:rsidR="00CC66E5">
        <w:t xml:space="preserve">In 2018 an explanation for how the question will be </w:t>
      </w:r>
      <w:proofErr w:type="gramStart"/>
      <w:r w:rsidR="00CC66E5">
        <w:t>used,</w:t>
      </w:r>
      <w:proofErr w:type="gramEnd"/>
      <w:r w:rsidR="00CC66E5">
        <w:t xml:space="preserve"> and a link to beyond blue was also included in case the question itself proved to be a trigger.</w:t>
      </w:r>
    </w:p>
    <w:p w14:paraId="49F3D811" w14:textId="77777777" w:rsidR="00CB35F0" w:rsidRPr="00CB35F0" w:rsidRDefault="00CB35F0" w:rsidP="00CB35F0">
      <w:pPr>
        <w:rPr>
          <w:u w:val="single"/>
        </w:rPr>
      </w:pPr>
      <w:r w:rsidRPr="00CB35F0">
        <w:rPr>
          <w:u w:val="single"/>
        </w:rPr>
        <w:t>2018 wording / display:</w:t>
      </w:r>
    </w:p>
    <w:p w14:paraId="2AB4E7DF" w14:textId="77777777" w:rsidR="00CB35F0" w:rsidRPr="00CB35F0" w:rsidRDefault="00CB35F0" w:rsidP="00CB35F0">
      <w:pPr>
        <w:spacing w:after="0"/>
        <w:rPr>
          <w:rFonts w:ascii="Franklin Gothic Book" w:eastAsia="Times New Roman" w:hAnsi="Franklin Gothic Book" w:cs="Times New Roman"/>
          <w:i/>
          <w:color w:val="A6A6A6"/>
          <w:lang w:eastAsia="en-AU"/>
        </w:rPr>
      </w:pPr>
      <w:r w:rsidRPr="009A6394">
        <w:rPr>
          <w:sz w:val="16"/>
        </w:rPr>
        <w:t>Q2.</w:t>
      </w:r>
      <w:r>
        <w:t xml:space="preserve"> </w:t>
      </w:r>
      <w:r>
        <w:rPr>
          <w:b/>
        </w:rPr>
        <w:t xml:space="preserve">Thinking about the last year, which issues were of concern to you? </w:t>
      </w:r>
      <w:r>
        <w:rPr>
          <w:b/>
        </w:rPr>
        <w:br/>
      </w:r>
      <w:r w:rsidRPr="00CB35F0">
        <w:rPr>
          <w:rFonts w:ascii="Franklin Gothic Book" w:eastAsia="Times New Roman" w:hAnsi="Franklin Gothic Book" w:cs="Times New Roman"/>
          <w:i/>
          <w:color w:val="A6A6A6"/>
          <w:lang w:eastAsia="en-AU"/>
        </w:rPr>
        <w:t xml:space="preserve">This will help us understand which aspects of everyday life we need to help young people </w:t>
      </w:r>
      <w:proofErr w:type="gramStart"/>
      <w:r w:rsidRPr="00CB35F0">
        <w:rPr>
          <w:rFonts w:ascii="Franklin Gothic Book" w:eastAsia="Times New Roman" w:hAnsi="Franklin Gothic Book" w:cs="Times New Roman"/>
          <w:i/>
          <w:color w:val="A6A6A6"/>
          <w:lang w:eastAsia="en-AU"/>
        </w:rPr>
        <w:t>with</w:t>
      </w:r>
      <w:proofErr w:type="gramEnd"/>
      <w:r w:rsidRPr="00CB35F0">
        <w:rPr>
          <w:rFonts w:ascii="Franklin Gothic Book" w:eastAsia="Times New Roman" w:hAnsi="Franklin Gothic Book" w:cs="Times New Roman"/>
          <w:i/>
          <w:color w:val="A6A6A6"/>
          <w:lang w:eastAsia="en-AU"/>
        </w:rPr>
        <w:t>.</w:t>
      </w:r>
    </w:p>
    <w:p w14:paraId="79301027" w14:textId="77777777" w:rsidR="00CB35F0" w:rsidRPr="00CB35F0" w:rsidRDefault="00CB35F0" w:rsidP="00CB35F0">
      <w:pPr>
        <w:spacing w:after="0" w:line="240" w:lineRule="auto"/>
        <w:rPr>
          <w:rFonts w:ascii="Franklin Gothic Book" w:eastAsia="Times New Roman" w:hAnsi="Franklin Gothic Book" w:cs="Times New Roman"/>
          <w:i/>
          <w:color w:val="A6A6A6"/>
          <w:lang w:eastAsia="en-AU"/>
        </w:rPr>
      </w:pPr>
      <w:proofErr w:type="gramStart"/>
      <w:r w:rsidRPr="00CB35F0">
        <w:rPr>
          <w:rFonts w:ascii="Franklin Gothic Book" w:eastAsia="Times New Roman" w:hAnsi="Franklin Gothic Book" w:cs="Times New Roman"/>
          <w:i/>
          <w:color w:val="A6A6A6"/>
          <w:lang w:eastAsia="en-AU"/>
        </w:rPr>
        <w:t>Please  tick</w:t>
      </w:r>
      <w:proofErr w:type="gramEnd"/>
      <w:r w:rsidRPr="00CB35F0">
        <w:rPr>
          <w:rFonts w:ascii="Franklin Gothic Book" w:eastAsia="Times New Roman" w:hAnsi="Franklin Gothic Book" w:cs="Times New Roman"/>
          <w:i/>
          <w:color w:val="A6A6A6"/>
          <w:lang w:eastAsia="en-AU"/>
        </w:rPr>
        <w:t xml:space="preserve"> all that apply, and remember, your response is completely anonymous.</w:t>
      </w:r>
    </w:p>
    <w:p w14:paraId="43E8A692" w14:textId="77777777" w:rsidR="00CB35F0" w:rsidRPr="006E1E8C" w:rsidRDefault="00CB35F0" w:rsidP="006E1E8C">
      <w:pPr>
        <w:shd w:val="clear" w:color="auto" w:fill="0073CF"/>
        <w:spacing w:after="0" w:line="240" w:lineRule="auto"/>
        <w:rPr>
          <w:rFonts w:ascii="Franklin Gothic Book" w:eastAsia="Times New Roman" w:hAnsi="Franklin Gothic Book" w:cs="Times New Roman"/>
          <w:color w:val="FFFFFF"/>
          <w:lang w:eastAsia="en-AU"/>
        </w:rPr>
      </w:pPr>
      <w:r w:rsidRPr="00CB35F0">
        <w:rPr>
          <w:rFonts w:ascii="Franklin Gothic Book" w:eastAsia="Times New Roman" w:hAnsi="Franklin Gothic Book" w:cs="Times New Roman"/>
          <w:color w:val="FFFFFF"/>
          <w:lang w:eastAsia="en-AU"/>
        </w:rPr>
        <w:t xml:space="preserve">If you feel sad or anxious, please contact </w:t>
      </w:r>
      <w:hyperlink r:id="rId62" w:history="1">
        <w:r w:rsidRPr="00CB35F0">
          <w:rPr>
            <w:rFonts w:ascii="Franklin Gothic Book" w:eastAsia="Times New Roman" w:hAnsi="Franklin Gothic Book" w:cs="Times New Roman"/>
            <w:color w:val="FFFFFF"/>
            <w:u w:val="single"/>
            <w:lang w:eastAsia="en-AU"/>
          </w:rPr>
          <w:t>www.beyondblue.org.au</w:t>
        </w:r>
      </w:hyperlink>
      <w:r w:rsidR="006E1E8C">
        <w:rPr>
          <w:rFonts w:ascii="Franklin Gothic Book" w:eastAsia="Times New Roman" w:hAnsi="Franklin Gothic Book" w:cs="Times New Roman"/>
          <w:color w:val="FFFFFF"/>
          <w:lang w:eastAsia="en-AU"/>
        </w:rPr>
        <w:t>, 1300 22 4636</w:t>
      </w:r>
    </w:p>
    <w:p w14:paraId="4F4B195D" w14:textId="77777777" w:rsidR="00CB35F0" w:rsidRPr="00CB35F0" w:rsidRDefault="00CB35F0" w:rsidP="006E1E8C">
      <w:pPr>
        <w:spacing w:before="240"/>
        <w:rPr>
          <w:u w:val="single"/>
        </w:rPr>
      </w:pPr>
      <w:r w:rsidRPr="00CB35F0">
        <w:rPr>
          <w:u w:val="single"/>
        </w:rPr>
        <w:t>2015 wording/display:</w:t>
      </w:r>
    </w:p>
    <w:p w14:paraId="0F18D4F6" w14:textId="77777777" w:rsidR="00CB35F0" w:rsidRPr="00135843" w:rsidRDefault="00CB35F0" w:rsidP="00CB35F0">
      <w:pPr>
        <w:rPr>
          <w:b/>
          <w:color w:val="000000" w:themeColor="text1"/>
        </w:rPr>
      </w:pPr>
      <w:r>
        <w:t xml:space="preserve">Question </w:t>
      </w:r>
      <w:proofErr w:type="gramStart"/>
      <w:r>
        <w:t>1</w:t>
      </w:r>
      <w:proofErr w:type="gramEnd"/>
      <w:r>
        <w:br/>
      </w:r>
      <w:r w:rsidRPr="00135843">
        <w:rPr>
          <w:b/>
          <w:color w:val="000000" w:themeColor="text1"/>
        </w:rPr>
        <w:t>If you have experienced any of the following problems in the last year, please tick in the boxes the issues that were of concern to you.</w:t>
      </w:r>
    </w:p>
    <w:p w14:paraId="46AEA27B" w14:textId="77777777" w:rsidR="00CB35F0" w:rsidRPr="00CB35F0" w:rsidRDefault="00CC66E5" w:rsidP="00CB35F0">
      <w:r>
        <w:t xml:space="preserve">This question also had a number of the answer codes updated to allow for changes in youth experiences. </w:t>
      </w:r>
      <w:r w:rsidR="00CB35F0">
        <w:t>The following table outlines the changes to the response codes.</w:t>
      </w:r>
    </w:p>
    <w:tbl>
      <w:tblPr>
        <w:tblStyle w:val="ListTable1Light"/>
        <w:tblW w:w="0" w:type="auto"/>
        <w:tblLook w:val="04A0" w:firstRow="1" w:lastRow="0" w:firstColumn="1" w:lastColumn="0" w:noHBand="0" w:noVBand="1"/>
      </w:tblPr>
      <w:tblGrid>
        <w:gridCol w:w="4508"/>
        <w:gridCol w:w="4508"/>
      </w:tblGrid>
      <w:tr w:rsidR="003A6AD9" w:rsidRPr="00CC66E5" w14:paraId="4227E8B9" w14:textId="77777777" w:rsidTr="00AD0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49C1C9B" w14:textId="77777777" w:rsidR="003A6AD9" w:rsidRPr="00CC66E5" w:rsidRDefault="003A6AD9" w:rsidP="0077078C">
            <w:r w:rsidRPr="00CC66E5">
              <w:t>2018</w:t>
            </w:r>
            <w:r w:rsidR="00CC66E5">
              <w:t xml:space="preserve"> response code</w:t>
            </w:r>
          </w:p>
        </w:tc>
        <w:tc>
          <w:tcPr>
            <w:tcW w:w="4508" w:type="dxa"/>
          </w:tcPr>
          <w:p w14:paraId="64022A91" w14:textId="77777777" w:rsidR="003A6AD9" w:rsidRPr="00CC66E5" w:rsidRDefault="003A6AD9" w:rsidP="0077078C">
            <w:pPr>
              <w:cnfStyle w:val="100000000000" w:firstRow="1" w:lastRow="0" w:firstColumn="0" w:lastColumn="0" w:oddVBand="0" w:evenVBand="0" w:oddHBand="0" w:evenHBand="0" w:firstRowFirstColumn="0" w:firstRowLastColumn="0" w:lastRowFirstColumn="0" w:lastRowLastColumn="0"/>
            </w:pPr>
            <w:r w:rsidRPr="00CC66E5">
              <w:t>Status / change compared to 2015</w:t>
            </w:r>
          </w:p>
        </w:tc>
      </w:tr>
      <w:tr w:rsidR="003A6AD9" w14:paraId="60C7AD73"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017D834" w14:textId="77777777" w:rsidR="003A6AD9" w:rsidRPr="00CC66E5" w:rsidRDefault="003A6AD9" w:rsidP="006E1E8C">
            <w:pPr>
              <w:spacing w:before="20" w:after="20"/>
              <w:rPr>
                <w:b w:val="0"/>
              </w:rPr>
            </w:pPr>
            <w:r w:rsidRPr="00CC66E5">
              <w:rPr>
                <w:b w:val="0"/>
              </w:rPr>
              <w:t>Financial / money challenges</w:t>
            </w:r>
          </w:p>
        </w:tc>
        <w:tc>
          <w:tcPr>
            <w:tcW w:w="4508" w:type="dxa"/>
          </w:tcPr>
          <w:p w14:paraId="7DCDF1F1"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‘Financial/money’ – updated in 2018 to include the word ‘challenges’</w:t>
            </w:r>
          </w:p>
        </w:tc>
      </w:tr>
      <w:tr w:rsidR="003A6AD9" w14:paraId="658F0A8F"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6755FB34" w14:textId="77777777" w:rsidR="003A6AD9" w:rsidRPr="00CC66E5" w:rsidRDefault="003A6AD9" w:rsidP="006E1E8C">
            <w:pPr>
              <w:spacing w:before="20" w:after="20"/>
              <w:rPr>
                <w:b w:val="0"/>
              </w:rPr>
            </w:pPr>
            <w:r w:rsidRPr="00CC66E5">
              <w:rPr>
                <w:b w:val="0"/>
              </w:rPr>
              <w:t>Negative body image</w:t>
            </w:r>
          </w:p>
        </w:tc>
        <w:tc>
          <w:tcPr>
            <w:tcW w:w="4508" w:type="dxa"/>
          </w:tcPr>
          <w:p w14:paraId="6892DF57"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‘Body image’ – updated in 2018 to specify that this means a problem with body image (body building could also be considered ‘body image’</w:t>
            </w:r>
          </w:p>
        </w:tc>
      </w:tr>
      <w:tr w:rsidR="003A6AD9" w14:paraId="73A5CD8F"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B94F6C0" w14:textId="77777777" w:rsidR="003A6AD9" w:rsidRPr="00CC66E5" w:rsidRDefault="003A6AD9" w:rsidP="006E1E8C">
            <w:pPr>
              <w:spacing w:before="20" w:after="20"/>
              <w:rPr>
                <w:b w:val="0"/>
              </w:rPr>
            </w:pPr>
            <w:r w:rsidRPr="00CC66E5">
              <w:rPr>
                <w:b w:val="0"/>
              </w:rPr>
              <w:t>Discrimination</w:t>
            </w:r>
          </w:p>
        </w:tc>
        <w:tc>
          <w:tcPr>
            <w:tcW w:w="4508" w:type="dxa"/>
          </w:tcPr>
          <w:p w14:paraId="5CCB05AE"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3A6AD9" w14:paraId="0052D3B4"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3ACBCFA0" w14:textId="77777777" w:rsidR="003A6AD9" w:rsidRPr="00CC66E5" w:rsidRDefault="003A6AD9" w:rsidP="006E1E8C">
            <w:pPr>
              <w:spacing w:before="20" w:after="20"/>
              <w:rPr>
                <w:b w:val="0"/>
              </w:rPr>
            </w:pPr>
            <w:r w:rsidRPr="00CC66E5">
              <w:rPr>
                <w:b w:val="0"/>
              </w:rPr>
              <w:t>Questioning gender identity</w:t>
            </w:r>
          </w:p>
        </w:tc>
        <w:tc>
          <w:tcPr>
            <w:tcW w:w="4508" w:type="dxa"/>
          </w:tcPr>
          <w:p w14:paraId="37E8FD86"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 xml:space="preserve">‘Gender identity’ – updated in 2018 to be more specific to LGBTIQ identity </w:t>
            </w:r>
          </w:p>
        </w:tc>
      </w:tr>
      <w:tr w:rsidR="003A6AD9" w14:paraId="46966D3B"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4904196" w14:textId="77777777" w:rsidR="003A6AD9" w:rsidRPr="00CC66E5" w:rsidRDefault="003A6AD9" w:rsidP="006E1E8C">
            <w:pPr>
              <w:spacing w:before="20" w:after="20"/>
              <w:rPr>
                <w:b w:val="0"/>
              </w:rPr>
            </w:pPr>
            <w:r w:rsidRPr="00CC66E5">
              <w:rPr>
                <w:b w:val="0"/>
              </w:rPr>
              <w:t>Mental health</w:t>
            </w:r>
          </w:p>
        </w:tc>
        <w:tc>
          <w:tcPr>
            <w:tcW w:w="4508" w:type="dxa"/>
          </w:tcPr>
          <w:p w14:paraId="2D30DCE1"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‘Mental health issue’ – doesn’t necessarily have to be an ‘issue’ to be of concern</w:t>
            </w:r>
          </w:p>
        </w:tc>
      </w:tr>
      <w:tr w:rsidR="003A6AD9" w14:paraId="1615BB63" w14:textId="77777777" w:rsidTr="00AD012F">
        <w:trPr>
          <w:trHeight w:val="1190"/>
        </w:trPr>
        <w:tc>
          <w:tcPr>
            <w:cnfStyle w:val="001000000000" w:firstRow="0" w:lastRow="0" w:firstColumn="1" w:lastColumn="0" w:oddVBand="0" w:evenVBand="0" w:oddHBand="0" w:evenHBand="0" w:firstRowFirstColumn="0" w:firstRowLastColumn="0" w:lastRowFirstColumn="0" w:lastRowLastColumn="0"/>
            <w:tcW w:w="4508" w:type="dxa"/>
          </w:tcPr>
          <w:p w14:paraId="13E93AA7" w14:textId="77777777" w:rsidR="003A6AD9" w:rsidRPr="00CC66E5" w:rsidRDefault="003A6AD9" w:rsidP="006E1E8C">
            <w:pPr>
              <w:spacing w:before="20" w:after="20"/>
              <w:rPr>
                <w:b w:val="0"/>
              </w:rPr>
            </w:pPr>
            <w:r w:rsidRPr="00CC66E5">
              <w:rPr>
                <w:b w:val="0"/>
              </w:rPr>
              <w:t>Challenges at school</w:t>
            </w:r>
          </w:p>
          <w:p w14:paraId="757BDC1A" w14:textId="77777777" w:rsidR="003A6AD9" w:rsidRPr="00CC66E5" w:rsidRDefault="003A6AD9" w:rsidP="006E1E8C">
            <w:pPr>
              <w:spacing w:before="20" w:after="20"/>
              <w:rPr>
                <w:b w:val="0"/>
              </w:rPr>
            </w:pPr>
            <w:r w:rsidRPr="00CC66E5">
              <w:rPr>
                <w:b w:val="0"/>
              </w:rPr>
              <w:t>Pressure to do well at school</w:t>
            </w:r>
          </w:p>
          <w:p w14:paraId="2BB7BD92" w14:textId="77777777" w:rsidR="003A6AD9" w:rsidRPr="00CC66E5" w:rsidRDefault="003A6AD9" w:rsidP="006E1E8C">
            <w:pPr>
              <w:spacing w:before="20" w:after="20"/>
              <w:rPr>
                <w:b w:val="0"/>
              </w:rPr>
            </w:pPr>
          </w:p>
        </w:tc>
        <w:tc>
          <w:tcPr>
            <w:tcW w:w="4508" w:type="dxa"/>
          </w:tcPr>
          <w:p w14:paraId="42F041B6"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 xml:space="preserve">‘School / work stress’ – removed ‘work’ aspect as it was referring to 2 separate concepts that we couldn’t individually identify. </w:t>
            </w:r>
            <w:r w:rsidRPr="00B05A68">
              <w:rPr>
                <w:color w:val="C75B12" w:themeColor="accent3"/>
              </w:rPr>
              <w:t>Should have had a separate code for ‘work challenges’ but missed that – to be included in the future.</w:t>
            </w:r>
          </w:p>
        </w:tc>
      </w:tr>
      <w:tr w:rsidR="003A6AD9" w14:paraId="34E5C021"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AC27764" w14:textId="77777777" w:rsidR="003A6AD9" w:rsidRPr="00CC66E5" w:rsidRDefault="003A6AD9" w:rsidP="006E1E8C">
            <w:pPr>
              <w:spacing w:before="20" w:after="20"/>
              <w:rPr>
                <w:b w:val="0"/>
              </w:rPr>
            </w:pPr>
            <w:r w:rsidRPr="00CC66E5">
              <w:rPr>
                <w:b w:val="0"/>
              </w:rPr>
              <w:t>Stress</w:t>
            </w:r>
          </w:p>
        </w:tc>
        <w:tc>
          <w:tcPr>
            <w:tcW w:w="4508" w:type="dxa"/>
          </w:tcPr>
          <w:p w14:paraId="716B1A88"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3A6AD9" w14:paraId="3A5532F8"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6D087B0A" w14:textId="77777777" w:rsidR="003A6AD9" w:rsidRPr="00CC66E5" w:rsidRDefault="003A6AD9" w:rsidP="006E1E8C">
            <w:pPr>
              <w:spacing w:before="20" w:after="20"/>
              <w:rPr>
                <w:b w:val="0"/>
              </w:rPr>
            </w:pPr>
            <w:r w:rsidRPr="00CC66E5">
              <w:rPr>
                <w:b w:val="0"/>
              </w:rPr>
              <w:t>Access to TAFE or University</w:t>
            </w:r>
          </w:p>
        </w:tc>
        <w:tc>
          <w:tcPr>
            <w:tcW w:w="4508" w:type="dxa"/>
          </w:tcPr>
          <w:p w14:paraId="796532A7"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3A6AD9" w14:paraId="0E7197AD"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912922" w14:textId="77777777" w:rsidR="003A6AD9" w:rsidRPr="00CC66E5" w:rsidRDefault="003A6AD9" w:rsidP="006E1E8C">
            <w:pPr>
              <w:spacing w:before="20" w:after="20"/>
              <w:rPr>
                <w:b w:val="0"/>
              </w:rPr>
            </w:pPr>
            <w:r w:rsidRPr="00CC66E5">
              <w:rPr>
                <w:b w:val="0"/>
              </w:rPr>
              <w:t>Smoking cigarettes</w:t>
            </w:r>
          </w:p>
        </w:tc>
        <w:tc>
          <w:tcPr>
            <w:tcW w:w="4508" w:type="dxa"/>
          </w:tcPr>
          <w:p w14:paraId="68E403C5"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‘Smoking’ – updated in 2018 to be specific to cigarettes</w:t>
            </w:r>
          </w:p>
        </w:tc>
      </w:tr>
      <w:tr w:rsidR="003A6AD9" w14:paraId="72F8E5A8"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36D48C09" w14:textId="77777777" w:rsidR="003A6AD9" w:rsidRPr="00CC66E5" w:rsidRDefault="003A6AD9" w:rsidP="006E1E8C">
            <w:pPr>
              <w:spacing w:before="20" w:after="20"/>
              <w:rPr>
                <w:b w:val="0"/>
              </w:rPr>
            </w:pPr>
            <w:r w:rsidRPr="00CC66E5">
              <w:rPr>
                <w:b w:val="0"/>
              </w:rPr>
              <w:t>Getting a job</w:t>
            </w:r>
          </w:p>
        </w:tc>
        <w:tc>
          <w:tcPr>
            <w:tcW w:w="4508" w:type="dxa"/>
          </w:tcPr>
          <w:p w14:paraId="130CF3FD"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3A6AD9" w14:paraId="21243CDB"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8F5970" w14:textId="77777777" w:rsidR="003A6AD9" w:rsidRPr="00CC66E5" w:rsidRDefault="003A6AD9" w:rsidP="006E1E8C">
            <w:pPr>
              <w:spacing w:before="20" w:after="20"/>
              <w:rPr>
                <w:b w:val="0"/>
              </w:rPr>
            </w:pPr>
            <w:r w:rsidRPr="00CC66E5">
              <w:rPr>
                <w:b w:val="0"/>
              </w:rPr>
              <w:t>Smoking vapes</w:t>
            </w:r>
          </w:p>
        </w:tc>
        <w:tc>
          <w:tcPr>
            <w:tcW w:w="4508" w:type="dxa"/>
          </w:tcPr>
          <w:p w14:paraId="0366FDD3"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3A6AD9" w14:paraId="5E225FE8"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063F4FB1" w14:textId="77777777" w:rsidR="003A6AD9" w:rsidRPr="00CC66E5" w:rsidRDefault="003A6AD9" w:rsidP="006E1E8C">
            <w:pPr>
              <w:spacing w:before="20" w:after="20"/>
              <w:rPr>
                <w:b w:val="0"/>
              </w:rPr>
            </w:pPr>
            <w:r w:rsidRPr="00CC66E5">
              <w:rPr>
                <w:b w:val="0"/>
              </w:rPr>
              <w:t>Difficulty finding transport to get around</w:t>
            </w:r>
          </w:p>
        </w:tc>
        <w:tc>
          <w:tcPr>
            <w:tcW w:w="4508" w:type="dxa"/>
          </w:tcPr>
          <w:p w14:paraId="45E0DA45"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‘Transport’ – updated in 2018 to be more specific about what the code means.</w:t>
            </w:r>
          </w:p>
        </w:tc>
      </w:tr>
      <w:tr w:rsidR="003A6AD9" w14:paraId="6B69E205"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7C63520" w14:textId="77777777" w:rsidR="003A6AD9" w:rsidRPr="00CC66E5" w:rsidRDefault="003A6AD9" w:rsidP="006E1E8C">
            <w:pPr>
              <w:spacing w:before="20" w:after="20"/>
              <w:rPr>
                <w:b w:val="0"/>
              </w:rPr>
            </w:pPr>
            <w:r w:rsidRPr="00CC66E5">
              <w:rPr>
                <w:b w:val="0"/>
              </w:rPr>
              <w:t>People with a disability being able to access services and recreation facilities</w:t>
            </w:r>
          </w:p>
        </w:tc>
        <w:tc>
          <w:tcPr>
            <w:tcW w:w="4508" w:type="dxa"/>
          </w:tcPr>
          <w:p w14:paraId="39F0F167"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‘Disability’ – updated in 2018 to be more specific to the issue</w:t>
            </w:r>
          </w:p>
        </w:tc>
      </w:tr>
    </w:tbl>
    <w:p w14:paraId="5810BF58" w14:textId="77777777" w:rsidR="006E1E8C" w:rsidRDefault="006E1E8C">
      <w:r>
        <w:rPr>
          <w:b/>
          <w:bCs/>
        </w:rPr>
        <w:br w:type="page"/>
      </w:r>
    </w:p>
    <w:tbl>
      <w:tblPr>
        <w:tblStyle w:val="ListTable1Light"/>
        <w:tblW w:w="0" w:type="auto"/>
        <w:tblLook w:val="04A0" w:firstRow="1" w:lastRow="0" w:firstColumn="1" w:lastColumn="0" w:noHBand="0" w:noVBand="1"/>
      </w:tblPr>
      <w:tblGrid>
        <w:gridCol w:w="4508"/>
        <w:gridCol w:w="4508"/>
      </w:tblGrid>
      <w:tr w:rsidR="006E1E8C" w:rsidRPr="00CC66E5" w14:paraId="7F1B4766" w14:textId="77777777" w:rsidTr="006E1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589719B" w14:textId="77777777" w:rsidR="006E1E8C" w:rsidRPr="00CC66E5" w:rsidRDefault="006E1E8C" w:rsidP="007A634E">
            <w:r w:rsidRPr="00CC66E5">
              <w:lastRenderedPageBreak/>
              <w:t>2018</w:t>
            </w:r>
            <w:r>
              <w:t xml:space="preserve"> response code</w:t>
            </w:r>
          </w:p>
        </w:tc>
        <w:tc>
          <w:tcPr>
            <w:tcW w:w="4508" w:type="dxa"/>
          </w:tcPr>
          <w:p w14:paraId="54D80A98" w14:textId="77777777" w:rsidR="006E1E8C" w:rsidRPr="00CC66E5" w:rsidRDefault="006E1E8C" w:rsidP="007A634E">
            <w:pPr>
              <w:cnfStyle w:val="100000000000" w:firstRow="1" w:lastRow="0" w:firstColumn="0" w:lastColumn="0" w:oddVBand="0" w:evenVBand="0" w:oddHBand="0" w:evenHBand="0" w:firstRowFirstColumn="0" w:firstRowLastColumn="0" w:lastRowFirstColumn="0" w:lastRowLastColumn="0"/>
            </w:pPr>
            <w:r w:rsidRPr="00CC66E5">
              <w:t>Status / change compared to 2015</w:t>
            </w:r>
          </w:p>
        </w:tc>
      </w:tr>
      <w:tr w:rsidR="003A6AD9" w14:paraId="56C06EA7"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48F209F" w14:textId="77777777" w:rsidR="003A6AD9" w:rsidRPr="00CC66E5" w:rsidRDefault="003A6AD9" w:rsidP="006E1E8C">
            <w:pPr>
              <w:spacing w:before="20" w:after="20"/>
              <w:rPr>
                <w:b w:val="0"/>
              </w:rPr>
            </w:pPr>
            <w:r w:rsidRPr="00CC66E5">
              <w:rPr>
                <w:b w:val="0"/>
              </w:rPr>
              <w:t>Alcohol related illness / binge drinking</w:t>
            </w:r>
          </w:p>
        </w:tc>
        <w:tc>
          <w:tcPr>
            <w:tcW w:w="4508" w:type="dxa"/>
          </w:tcPr>
          <w:p w14:paraId="11E34450"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‘Alcohol’ – updated  in 2018 to specify what is meant by this code</w:t>
            </w:r>
          </w:p>
        </w:tc>
      </w:tr>
      <w:tr w:rsidR="003A6AD9" w14:paraId="69774DAB"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2F61E259" w14:textId="77777777" w:rsidR="003A6AD9" w:rsidRPr="00CC66E5" w:rsidRDefault="003A6AD9" w:rsidP="006E1E8C">
            <w:pPr>
              <w:spacing w:before="20" w:after="20"/>
              <w:rPr>
                <w:b w:val="0"/>
              </w:rPr>
            </w:pPr>
            <w:r w:rsidRPr="00CC66E5">
              <w:rPr>
                <w:b w:val="0"/>
              </w:rPr>
              <w:t>Cyber bullying</w:t>
            </w:r>
          </w:p>
        </w:tc>
        <w:tc>
          <w:tcPr>
            <w:tcW w:w="4508" w:type="dxa"/>
          </w:tcPr>
          <w:p w14:paraId="59353677"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 xml:space="preserve">Unchanged. </w:t>
            </w:r>
            <w:proofErr w:type="gramStart"/>
            <w:r>
              <w:t>But</w:t>
            </w:r>
            <w:proofErr w:type="gramEnd"/>
            <w:r>
              <w:t xml:space="preserve"> merged with ‘Bullying – online’ for analysis.</w:t>
            </w:r>
          </w:p>
        </w:tc>
      </w:tr>
      <w:tr w:rsidR="003A6AD9" w14:paraId="11F04E94"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EB7C2E" w14:textId="77777777" w:rsidR="003A6AD9" w:rsidRPr="00CC66E5" w:rsidRDefault="003A6AD9" w:rsidP="006E1E8C">
            <w:pPr>
              <w:spacing w:before="20" w:after="20"/>
              <w:rPr>
                <w:b w:val="0"/>
              </w:rPr>
            </w:pPr>
            <w:r w:rsidRPr="00CC66E5">
              <w:rPr>
                <w:b w:val="0"/>
              </w:rPr>
              <w:t>Being unhappy</w:t>
            </w:r>
          </w:p>
        </w:tc>
        <w:tc>
          <w:tcPr>
            <w:tcW w:w="4508" w:type="dxa"/>
          </w:tcPr>
          <w:p w14:paraId="0507A923"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3A6AD9" w14:paraId="2218303E"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4B033358" w14:textId="77777777" w:rsidR="003A6AD9" w:rsidRPr="00CC66E5" w:rsidRDefault="003A6AD9" w:rsidP="006E1E8C">
            <w:pPr>
              <w:spacing w:before="20" w:after="20"/>
              <w:rPr>
                <w:b w:val="0"/>
              </w:rPr>
            </w:pPr>
            <w:r w:rsidRPr="00CC66E5">
              <w:rPr>
                <w:b w:val="0"/>
              </w:rPr>
              <w:t>Suicidal thoughts</w:t>
            </w:r>
          </w:p>
        </w:tc>
        <w:tc>
          <w:tcPr>
            <w:tcW w:w="4508" w:type="dxa"/>
          </w:tcPr>
          <w:p w14:paraId="54D59DEB"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3A6AD9" w14:paraId="41460A45"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4FF7545" w14:textId="77777777" w:rsidR="003A6AD9" w:rsidRPr="00CC66E5" w:rsidRDefault="003A6AD9" w:rsidP="006E1E8C">
            <w:pPr>
              <w:spacing w:before="20" w:after="20"/>
              <w:rPr>
                <w:b w:val="0"/>
              </w:rPr>
            </w:pPr>
            <w:r w:rsidRPr="00CC66E5">
              <w:rPr>
                <w:b w:val="0"/>
              </w:rPr>
              <w:t>Suicide attempts</w:t>
            </w:r>
          </w:p>
        </w:tc>
        <w:tc>
          <w:tcPr>
            <w:tcW w:w="4508" w:type="dxa"/>
          </w:tcPr>
          <w:p w14:paraId="27429B21"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3A6AD9" w14:paraId="155C24EF"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3704C545" w14:textId="77777777" w:rsidR="003A6AD9" w:rsidRPr="00CC66E5" w:rsidRDefault="003A6AD9" w:rsidP="006E1E8C">
            <w:pPr>
              <w:spacing w:before="20" w:after="20"/>
              <w:rPr>
                <w:b w:val="0"/>
              </w:rPr>
            </w:pPr>
            <w:r w:rsidRPr="00CC66E5">
              <w:rPr>
                <w:b w:val="0"/>
              </w:rPr>
              <w:t>Anxiety</w:t>
            </w:r>
          </w:p>
        </w:tc>
        <w:tc>
          <w:tcPr>
            <w:tcW w:w="4508" w:type="dxa"/>
          </w:tcPr>
          <w:p w14:paraId="4D10B77D"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unchanged</w:t>
            </w:r>
          </w:p>
        </w:tc>
      </w:tr>
      <w:tr w:rsidR="003A6AD9" w14:paraId="686F84CA" w14:textId="77777777" w:rsidTr="00AD012F">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508" w:type="dxa"/>
          </w:tcPr>
          <w:p w14:paraId="0B01953B" w14:textId="77777777" w:rsidR="003A6AD9" w:rsidRPr="00CC66E5" w:rsidRDefault="003A6AD9" w:rsidP="006E1E8C">
            <w:pPr>
              <w:spacing w:before="20" w:after="20"/>
              <w:rPr>
                <w:b w:val="0"/>
              </w:rPr>
            </w:pPr>
            <w:r w:rsidRPr="00CC66E5">
              <w:rPr>
                <w:b w:val="0"/>
              </w:rPr>
              <w:t>Bullying – online</w:t>
            </w:r>
          </w:p>
          <w:p w14:paraId="56C6B8F2" w14:textId="77777777" w:rsidR="003A6AD9" w:rsidRPr="00CC66E5" w:rsidRDefault="003A6AD9" w:rsidP="006E1E8C">
            <w:pPr>
              <w:spacing w:before="20" w:after="20"/>
              <w:rPr>
                <w:b w:val="0"/>
              </w:rPr>
            </w:pPr>
            <w:r w:rsidRPr="00CC66E5">
              <w:rPr>
                <w:b w:val="0"/>
              </w:rPr>
              <w:t>Bullying – in person</w:t>
            </w:r>
          </w:p>
        </w:tc>
        <w:tc>
          <w:tcPr>
            <w:tcW w:w="4508" w:type="dxa"/>
          </w:tcPr>
          <w:p w14:paraId="20B204D1"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‘Bullying – split it up between online and in-person</w:t>
            </w:r>
          </w:p>
        </w:tc>
      </w:tr>
      <w:tr w:rsidR="003A6AD9" w14:paraId="5067B16F"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1946226F" w14:textId="77777777" w:rsidR="003A6AD9" w:rsidRPr="00CC66E5" w:rsidRDefault="003A6AD9" w:rsidP="006E1E8C">
            <w:pPr>
              <w:spacing w:before="20" w:after="20"/>
              <w:rPr>
                <w:b w:val="0"/>
              </w:rPr>
            </w:pPr>
            <w:r w:rsidRPr="00CC66E5">
              <w:rPr>
                <w:b w:val="0"/>
              </w:rPr>
              <w:t>Use of illegal drugs</w:t>
            </w:r>
          </w:p>
        </w:tc>
        <w:tc>
          <w:tcPr>
            <w:tcW w:w="4508" w:type="dxa"/>
          </w:tcPr>
          <w:p w14:paraId="32A3C920"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‘Drugs’ – switch it to referring specifically to illegal drugs (‘Drugs’ could be construed as referring to prescription drugs as well).</w:t>
            </w:r>
          </w:p>
        </w:tc>
      </w:tr>
      <w:tr w:rsidR="003A6AD9" w14:paraId="2C2EAAC8"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50EBCE0" w14:textId="77777777" w:rsidR="003A6AD9" w:rsidRPr="00CC66E5" w:rsidRDefault="003A6AD9" w:rsidP="006E1E8C">
            <w:pPr>
              <w:spacing w:before="20" w:after="20"/>
              <w:rPr>
                <w:b w:val="0"/>
              </w:rPr>
            </w:pPr>
            <w:r w:rsidRPr="00CC66E5">
              <w:rPr>
                <w:b w:val="0"/>
              </w:rPr>
              <w:t>Getting a license</w:t>
            </w:r>
          </w:p>
        </w:tc>
        <w:tc>
          <w:tcPr>
            <w:tcW w:w="4508" w:type="dxa"/>
          </w:tcPr>
          <w:p w14:paraId="1170B724"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3A6AD9" w14:paraId="5AD02C3B"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155A982B" w14:textId="77777777" w:rsidR="003A6AD9" w:rsidRPr="00CC66E5" w:rsidRDefault="003A6AD9" w:rsidP="006E1E8C">
            <w:pPr>
              <w:spacing w:before="20" w:after="20"/>
              <w:rPr>
                <w:b w:val="0"/>
              </w:rPr>
            </w:pPr>
            <w:r w:rsidRPr="00CC66E5">
              <w:rPr>
                <w:b w:val="0"/>
              </w:rPr>
              <w:t>Friendship problems</w:t>
            </w:r>
          </w:p>
        </w:tc>
        <w:tc>
          <w:tcPr>
            <w:tcW w:w="4508" w:type="dxa"/>
          </w:tcPr>
          <w:p w14:paraId="4F8C7779"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3A6AD9" w14:paraId="4346804B" w14:textId="77777777" w:rsidTr="00AD012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8" w:type="dxa"/>
          </w:tcPr>
          <w:p w14:paraId="7F3DB403" w14:textId="77777777" w:rsidR="003A6AD9" w:rsidRPr="00CC66E5" w:rsidRDefault="003A6AD9" w:rsidP="006E1E8C">
            <w:pPr>
              <w:spacing w:before="20" w:after="20"/>
              <w:rPr>
                <w:b w:val="0"/>
              </w:rPr>
            </w:pPr>
            <w:r w:rsidRPr="00CC66E5">
              <w:rPr>
                <w:b w:val="0"/>
              </w:rPr>
              <w:t>Unapproved graffiti pieces / tagging</w:t>
            </w:r>
          </w:p>
          <w:p w14:paraId="7D2FDC75" w14:textId="77777777" w:rsidR="003A6AD9" w:rsidRPr="00CC66E5" w:rsidRDefault="003A6AD9" w:rsidP="006E1E8C">
            <w:pPr>
              <w:spacing w:before="20" w:after="20"/>
              <w:rPr>
                <w:b w:val="0"/>
              </w:rPr>
            </w:pPr>
            <w:r w:rsidRPr="00CC66E5">
              <w:rPr>
                <w:b w:val="0"/>
              </w:rPr>
              <w:t xml:space="preserve">Finding opportunities to do legal public art (pieces, </w:t>
            </w:r>
            <w:proofErr w:type="spellStart"/>
            <w:r w:rsidRPr="00CC66E5">
              <w:rPr>
                <w:b w:val="0"/>
              </w:rPr>
              <w:t>pasteups</w:t>
            </w:r>
            <w:proofErr w:type="spellEnd"/>
            <w:r w:rsidRPr="00CC66E5">
              <w:rPr>
                <w:b w:val="0"/>
              </w:rPr>
              <w:t xml:space="preserve"> etc.)</w:t>
            </w:r>
          </w:p>
        </w:tc>
        <w:tc>
          <w:tcPr>
            <w:tcW w:w="4508" w:type="dxa"/>
          </w:tcPr>
          <w:p w14:paraId="302980FF"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 xml:space="preserve">‘Graffiti’ – split into 2 codes to make it clearer about whether their concern </w:t>
            </w:r>
            <w:proofErr w:type="gramStart"/>
            <w:r>
              <w:t>was related</w:t>
            </w:r>
            <w:proofErr w:type="gramEnd"/>
            <w:r>
              <w:t xml:space="preserve"> to not liking graffiti or wanting to do pieces.</w:t>
            </w:r>
          </w:p>
        </w:tc>
      </w:tr>
      <w:tr w:rsidR="003A6AD9" w14:paraId="4B97B230"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02B485EE" w14:textId="77777777" w:rsidR="003A6AD9" w:rsidRPr="00CC66E5" w:rsidRDefault="003A6AD9" w:rsidP="006E1E8C">
            <w:pPr>
              <w:spacing w:before="20" w:after="20"/>
              <w:rPr>
                <w:b w:val="0"/>
              </w:rPr>
            </w:pPr>
            <w:r w:rsidRPr="00CC66E5">
              <w:rPr>
                <w:b w:val="0"/>
              </w:rPr>
              <w:t>Isolation</w:t>
            </w:r>
          </w:p>
        </w:tc>
        <w:tc>
          <w:tcPr>
            <w:tcW w:w="4508" w:type="dxa"/>
          </w:tcPr>
          <w:p w14:paraId="6282B647"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unchanged</w:t>
            </w:r>
          </w:p>
        </w:tc>
      </w:tr>
      <w:tr w:rsidR="003A6AD9" w14:paraId="3F6B1F3B"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59BB79A" w14:textId="77777777" w:rsidR="003A6AD9" w:rsidRPr="00CC66E5" w:rsidRDefault="003A6AD9" w:rsidP="006E1E8C">
            <w:pPr>
              <w:spacing w:before="20" w:after="20"/>
              <w:rPr>
                <w:b w:val="0"/>
              </w:rPr>
            </w:pPr>
            <w:r w:rsidRPr="00CC66E5">
              <w:rPr>
                <w:b w:val="0"/>
              </w:rPr>
              <w:t>Problem gambling</w:t>
            </w:r>
          </w:p>
        </w:tc>
        <w:tc>
          <w:tcPr>
            <w:tcW w:w="4508" w:type="dxa"/>
          </w:tcPr>
          <w:p w14:paraId="11DF5275"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3A6AD9" w14:paraId="394705D6"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0B99F447" w14:textId="77777777" w:rsidR="003A6AD9" w:rsidRPr="00CC66E5" w:rsidRDefault="003A6AD9" w:rsidP="006E1E8C">
            <w:pPr>
              <w:spacing w:before="20" w:after="20"/>
              <w:rPr>
                <w:b w:val="0"/>
              </w:rPr>
            </w:pPr>
            <w:r w:rsidRPr="00CC66E5">
              <w:rPr>
                <w:b w:val="0"/>
              </w:rPr>
              <w:t>Trouble finding employment</w:t>
            </w:r>
          </w:p>
        </w:tc>
        <w:tc>
          <w:tcPr>
            <w:tcW w:w="4508" w:type="dxa"/>
          </w:tcPr>
          <w:p w14:paraId="2C3CF31A"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3A6AD9" w14:paraId="77DA81E2"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4B7B0F7" w14:textId="77777777" w:rsidR="003A6AD9" w:rsidRPr="00CC66E5" w:rsidRDefault="003A6AD9" w:rsidP="006E1E8C">
            <w:pPr>
              <w:spacing w:before="20" w:after="20"/>
              <w:rPr>
                <w:b w:val="0"/>
              </w:rPr>
            </w:pPr>
            <w:r w:rsidRPr="00CC66E5">
              <w:rPr>
                <w:b w:val="0"/>
              </w:rPr>
              <w:t>Peer pressure</w:t>
            </w:r>
          </w:p>
        </w:tc>
        <w:tc>
          <w:tcPr>
            <w:tcW w:w="4508" w:type="dxa"/>
          </w:tcPr>
          <w:p w14:paraId="460CE5D9"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unchanged</w:t>
            </w:r>
          </w:p>
        </w:tc>
      </w:tr>
      <w:tr w:rsidR="003A6AD9" w14:paraId="6E03D601" w14:textId="77777777" w:rsidTr="00AD012F">
        <w:trPr>
          <w:trHeight w:val="748"/>
        </w:trPr>
        <w:tc>
          <w:tcPr>
            <w:cnfStyle w:val="001000000000" w:firstRow="0" w:lastRow="0" w:firstColumn="1" w:lastColumn="0" w:oddVBand="0" w:evenVBand="0" w:oddHBand="0" w:evenHBand="0" w:firstRowFirstColumn="0" w:firstRowLastColumn="0" w:lastRowFirstColumn="0" w:lastRowLastColumn="0"/>
            <w:tcW w:w="4508" w:type="dxa"/>
          </w:tcPr>
          <w:p w14:paraId="14B5A2F5" w14:textId="77777777" w:rsidR="003A6AD9" w:rsidRPr="00CC66E5" w:rsidRDefault="003A6AD9" w:rsidP="006E1E8C">
            <w:pPr>
              <w:spacing w:before="20" w:after="20"/>
              <w:rPr>
                <w:b w:val="0"/>
              </w:rPr>
            </w:pPr>
            <w:r w:rsidRPr="00CC66E5">
              <w:rPr>
                <w:b w:val="0"/>
              </w:rPr>
              <w:t>Physical violence</w:t>
            </w:r>
          </w:p>
          <w:p w14:paraId="17393B31" w14:textId="77777777" w:rsidR="003A6AD9" w:rsidRPr="00CC66E5" w:rsidRDefault="003A6AD9" w:rsidP="006E1E8C">
            <w:pPr>
              <w:spacing w:before="20" w:after="20"/>
              <w:rPr>
                <w:b w:val="0"/>
              </w:rPr>
            </w:pPr>
            <w:r w:rsidRPr="00CC66E5">
              <w:rPr>
                <w:b w:val="0"/>
              </w:rPr>
              <w:t>Emotional abuse</w:t>
            </w:r>
          </w:p>
        </w:tc>
        <w:tc>
          <w:tcPr>
            <w:tcW w:w="4508" w:type="dxa"/>
          </w:tcPr>
          <w:p w14:paraId="09A08465"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‘Victim of violence’ – changed to split out physical and emotional and removed the personalisation of it (ethical reasons).</w:t>
            </w:r>
          </w:p>
        </w:tc>
      </w:tr>
      <w:tr w:rsidR="003A6AD9" w14:paraId="20BC467B"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435D0DD" w14:textId="77777777" w:rsidR="003A6AD9" w:rsidRPr="00CC66E5" w:rsidRDefault="003A6AD9" w:rsidP="006E1E8C">
            <w:pPr>
              <w:spacing w:before="20" w:after="20"/>
              <w:rPr>
                <w:b w:val="0"/>
              </w:rPr>
            </w:pPr>
            <w:r w:rsidRPr="00CC66E5">
              <w:rPr>
                <w:b w:val="0"/>
              </w:rPr>
              <w:t>Being overweight / obesity</w:t>
            </w:r>
          </w:p>
        </w:tc>
        <w:tc>
          <w:tcPr>
            <w:tcW w:w="4508" w:type="dxa"/>
          </w:tcPr>
          <w:p w14:paraId="3F9A625C"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‘Being overweight’ – added ‘obesity’ in 2018</w:t>
            </w:r>
          </w:p>
        </w:tc>
      </w:tr>
      <w:tr w:rsidR="003A6AD9" w14:paraId="419A4ED9"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71E8951A" w14:textId="77777777" w:rsidR="003A6AD9" w:rsidRPr="00CC66E5" w:rsidRDefault="003A6AD9" w:rsidP="006E1E8C">
            <w:pPr>
              <w:spacing w:before="20" w:after="20"/>
              <w:rPr>
                <w:b w:val="0"/>
              </w:rPr>
            </w:pPr>
            <w:r w:rsidRPr="00CC66E5">
              <w:rPr>
                <w:b w:val="0"/>
              </w:rPr>
              <w:t>Being underweight</w:t>
            </w:r>
          </w:p>
        </w:tc>
        <w:tc>
          <w:tcPr>
            <w:tcW w:w="4508" w:type="dxa"/>
          </w:tcPr>
          <w:p w14:paraId="02ACFE09"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New code</w:t>
            </w:r>
          </w:p>
        </w:tc>
      </w:tr>
      <w:tr w:rsidR="003A6AD9" w14:paraId="2E353F16"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CFC1C9" w14:textId="77777777" w:rsidR="003A6AD9" w:rsidRPr="00CC66E5" w:rsidRDefault="003A6AD9" w:rsidP="006E1E8C">
            <w:pPr>
              <w:spacing w:before="20" w:after="20"/>
              <w:rPr>
                <w:b w:val="0"/>
              </w:rPr>
            </w:pPr>
            <w:r w:rsidRPr="00CC66E5">
              <w:rPr>
                <w:b w:val="0"/>
              </w:rPr>
              <w:t>Acceptance of those with a non-binary sexuality</w:t>
            </w:r>
          </w:p>
        </w:tc>
        <w:tc>
          <w:tcPr>
            <w:tcW w:w="4508" w:type="dxa"/>
          </w:tcPr>
          <w:p w14:paraId="584A1C87"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‘Sexuality’ – changed to be more specific as to the issue.</w:t>
            </w:r>
          </w:p>
        </w:tc>
      </w:tr>
      <w:tr w:rsidR="003A6AD9" w14:paraId="1B068B26" w14:textId="77777777" w:rsidTr="00AD012F">
        <w:tc>
          <w:tcPr>
            <w:cnfStyle w:val="001000000000" w:firstRow="0" w:lastRow="0" w:firstColumn="1" w:lastColumn="0" w:oddVBand="0" w:evenVBand="0" w:oddHBand="0" w:evenHBand="0" w:firstRowFirstColumn="0" w:firstRowLastColumn="0" w:lastRowFirstColumn="0" w:lastRowLastColumn="0"/>
            <w:tcW w:w="4508" w:type="dxa"/>
          </w:tcPr>
          <w:p w14:paraId="4BC1F2E0" w14:textId="77777777" w:rsidR="003A6AD9" w:rsidRPr="00CC66E5" w:rsidRDefault="003A6AD9" w:rsidP="006E1E8C">
            <w:pPr>
              <w:spacing w:before="20" w:after="20"/>
              <w:rPr>
                <w:b w:val="0"/>
              </w:rPr>
            </w:pPr>
            <w:r w:rsidRPr="00CC66E5">
              <w:rPr>
                <w:b w:val="0"/>
              </w:rPr>
              <w:t>Life changing events (e.g. moving school, parents split up)</w:t>
            </w:r>
          </w:p>
        </w:tc>
        <w:tc>
          <w:tcPr>
            <w:tcW w:w="4508" w:type="dxa"/>
          </w:tcPr>
          <w:p w14:paraId="6A8F6AF1"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unchanged</w:t>
            </w:r>
          </w:p>
        </w:tc>
      </w:tr>
      <w:tr w:rsidR="003A6AD9" w14:paraId="3735FA9C" w14:textId="77777777" w:rsidTr="00AD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150459" w14:textId="77777777" w:rsidR="003A6AD9" w:rsidRPr="00CC66E5" w:rsidRDefault="003A6AD9" w:rsidP="006E1E8C">
            <w:pPr>
              <w:spacing w:before="20" w:after="20"/>
              <w:rPr>
                <w:b w:val="0"/>
              </w:rPr>
            </w:pPr>
            <w:r w:rsidRPr="00CC66E5">
              <w:rPr>
                <w:b w:val="0"/>
              </w:rPr>
              <w:t>Housing / having somewhere to live</w:t>
            </w:r>
          </w:p>
        </w:tc>
        <w:tc>
          <w:tcPr>
            <w:tcW w:w="4508" w:type="dxa"/>
          </w:tcPr>
          <w:p w14:paraId="7254B879"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New code</w:t>
            </w:r>
          </w:p>
        </w:tc>
      </w:tr>
      <w:tr w:rsidR="003A6AD9" w14:paraId="33867182" w14:textId="77777777" w:rsidTr="006E1E8C">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CDC07DE" w14:textId="77777777" w:rsidR="003A6AD9" w:rsidRPr="00CC66E5" w:rsidRDefault="003A6AD9" w:rsidP="006E1E8C">
            <w:pPr>
              <w:spacing w:before="20" w:after="20"/>
              <w:rPr>
                <w:b w:val="0"/>
              </w:rPr>
            </w:pPr>
          </w:p>
        </w:tc>
        <w:tc>
          <w:tcPr>
            <w:tcW w:w="4508" w:type="dxa"/>
          </w:tcPr>
          <w:p w14:paraId="10269748" w14:textId="4B098651"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No issues not included</w:t>
            </w:r>
            <w:r w:rsidR="00AC0A34">
              <w:t xml:space="preserve"> in 2018</w:t>
            </w:r>
            <w:r>
              <w:t xml:space="preserve"> (not sure why). Only 2 people said ‘nothing’ in the other comment box.</w:t>
            </w:r>
          </w:p>
        </w:tc>
      </w:tr>
      <w:tr w:rsidR="003A6AD9" w14:paraId="39898A15" w14:textId="77777777" w:rsidTr="006E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7BD6596" w14:textId="77777777" w:rsidR="003A6AD9" w:rsidRPr="00CC66E5" w:rsidRDefault="003A6AD9" w:rsidP="006E1E8C">
            <w:pPr>
              <w:spacing w:before="20" w:after="20"/>
              <w:rPr>
                <w:b w:val="0"/>
              </w:rPr>
            </w:pPr>
          </w:p>
        </w:tc>
        <w:tc>
          <w:tcPr>
            <w:tcW w:w="4508" w:type="dxa"/>
          </w:tcPr>
          <w:p w14:paraId="47EF11C5"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‘Not attending school’ removed in 2018</w:t>
            </w:r>
          </w:p>
        </w:tc>
      </w:tr>
      <w:tr w:rsidR="003A6AD9" w14:paraId="1F08837F" w14:textId="77777777" w:rsidTr="006E1E8C">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C832776" w14:textId="77777777" w:rsidR="003A6AD9" w:rsidRPr="00CC66E5" w:rsidRDefault="003A6AD9" w:rsidP="006E1E8C">
            <w:pPr>
              <w:spacing w:before="20" w:after="20"/>
              <w:rPr>
                <w:b w:val="0"/>
              </w:rPr>
            </w:pPr>
          </w:p>
        </w:tc>
        <w:tc>
          <w:tcPr>
            <w:tcW w:w="4508" w:type="dxa"/>
          </w:tcPr>
          <w:p w14:paraId="7E8DBFEB"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‘Sexual health issues’ removed in 2018</w:t>
            </w:r>
          </w:p>
        </w:tc>
      </w:tr>
      <w:tr w:rsidR="003A6AD9" w14:paraId="6BBA03E8" w14:textId="77777777" w:rsidTr="006E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4A972FC" w14:textId="77777777" w:rsidR="003A6AD9" w:rsidRPr="00CC66E5" w:rsidRDefault="003A6AD9" w:rsidP="006E1E8C">
            <w:pPr>
              <w:spacing w:before="20" w:after="20"/>
              <w:rPr>
                <w:b w:val="0"/>
              </w:rPr>
            </w:pPr>
          </w:p>
        </w:tc>
        <w:tc>
          <w:tcPr>
            <w:tcW w:w="4508" w:type="dxa"/>
          </w:tcPr>
          <w:p w14:paraId="13ACEAD7"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‘Family violence’ removed in 2018</w:t>
            </w:r>
          </w:p>
        </w:tc>
      </w:tr>
      <w:tr w:rsidR="003A6AD9" w14:paraId="570FA3EF" w14:textId="77777777" w:rsidTr="006E1E8C">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A34D843" w14:textId="77777777" w:rsidR="003A6AD9" w:rsidRPr="00CC66E5" w:rsidRDefault="003A6AD9" w:rsidP="006E1E8C">
            <w:pPr>
              <w:spacing w:before="20" w:after="20"/>
              <w:rPr>
                <w:b w:val="0"/>
              </w:rPr>
            </w:pPr>
          </w:p>
        </w:tc>
        <w:tc>
          <w:tcPr>
            <w:tcW w:w="4508" w:type="dxa"/>
          </w:tcPr>
          <w:p w14:paraId="38595B48" w14:textId="77777777" w:rsidR="003A6AD9" w:rsidRDefault="003A6AD9" w:rsidP="006E1E8C">
            <w:pPr>
              <w:spacing w:before="20" w:after="20"/>
              <w:cnfStyle w:val="000000000000" w:firstRow="0" w:lastRow="0" w:firstColumn="0" w:lastColumn="0" w:oddVBand="0" w:evenVBand="0" w:oddHBand="0" w:evenHBand="0" w:firstRowFirstColumn="0" w:firstRowLastColumn="0" w:lastRowFirstColumn="0" w:lastRowLastColumn="0"/>
            </w:pPr>
            <w:r>
              <w:t>‘Violence in public spaces’ removed in 2018</w:t>
            </w:r>
          </w:p>
        </w:tc>
      </w:tr>
      <w:tr w:rsidR="003A6AD9" w14:paraId="3294F9D3" w14:textId="77777777" w:rsidTr="006E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E10EC4E" w14:textId="77777777" w:rsidR="003A6AD9" w:rsidRPr="00CC66E5" w:rsidRDefault="003A6AD9" w:rsidP="006E1E8C">
            <w:pPr>
              <w:spacing w:before="20" w:after="20"/>
              <w:rPr>
                <w:b w:val="0"/>
              </w:rPr>
            </w:pPr>
          </w:p>
        </w:tc>
        <w:tc>
          <w:tcPr>
            <w:tcW w:w="4508" w:type="dxa"/>
          </w:tcPr>
          <w:p w14:paraId="3A463611" w14:textId="77777777" w:rsidR="003A6AD9" w:rsidRDefault="003A6AD9" w:rsidP="006E1E8C">
            <w:pPr>
              <w:spacing w:before="20" w:after="20"/>
              <w:cnfStyle w:val="000000100000" w:firstRow="0" w:lastRow="0" w:firstColumn="0" w:lastColumn="0" w:oddVBand="0" w:evenVBand="0" w:oddHBand="1" w:evenHBand="0" w:firstRowFirstColumn="0" w:firstRowLastColumn="0" w:lastRowFirstColumn="0" w:lastRowLastColumn="0"/>
            </w:pPr>
            <w:r>
              <w:t>‘School disengagement’ removed in 2018</w:t>
            </w:r>
          </w:p>
        </w:tc>
      </w:tr>
    </w:tbl>
    <w:p w14:paraId="1840F0B7" w14:textId="77777777" w:rsidR="003A6AD9" w:rsidRDefault="003A6AD9" w:rsidP="0077078C"/>
    <w:p w14:paraId="0E5F66E3" w14:textId="77777777" w:rsidR="00D24FFB" w:rsidRDefault="00D24FFB">
      <w:pPr>
        <w:rPr>
          <w:rFonts w:asciiTheme="majorHAnsi" w:eastAsiaTheme="majorEastAsia" w:hAnsiTheme="majorHAnsi" w:cstheme="majorBidi"/>
          <w:color w:val="00559B" w:themeColor="accent6" w:themeShade="BF"/>
          <w:sz w:val="24"/>
          <w:szCs w:val="24"/>
        </w:rPr>
      </w:pPr>
      <w:r>
        <w:br w:type="page"/>
      </w:r>
    </w:p>
    <w:p w14:paraId="7CFAD419" w14:textId="77777777" w:rsidR="00432A2A" w:rsidRDefault="00432A2A" w:rsidP="001240A0">
      <w:pPr>
        <w:pStyle w:val="Heading3"/>
      </w:pPr>
      <w:r>
        <w:lastRenderedPageBreak/>
        <w:t>Information, advice or help</w:t>
      </w:r>
    </w:p>
    <w:p w14:paraId="3DA7C7C8" w14:textId="77777777" w:rsidR="00432A2A" w:rsidRDefault="00432A2A" w:rsidP="00432A2A">
      <w:r>
        <w:t xml:space="preserve">In </w:t>
      </w:r>
      <w:proofErr w:type="gramStart"/>
      <w:r>
        <w:t>2018</w:t>
      </w:r>
      <w:proofErr w:type="gramEnd"/>
      <w:r>
        <w:t xml:space="preserve"> the text of this question was altered slightly.</w:t>
      </w:r>
    </w:p>
    <w:p w14:paraId="68A81181" w14:textId="77777777" w:rsidR="00432A2A" w:rsidRPr="00CB35F0" w:rsidRDefault="00432A2A" w:rsidP="00432A2A">
      <w:pPr>
        <w:rPr>
          <w:u w:val="single"/>
        </w:rPr>
      </w:pPr>
      <w:r w:rsidRPr="00CB35F0">
        <w:rPr>
          <w:u w:val="single"/>
        </w:rPr>
        <w:t>2018 wording / display:</w:t>
      </w:r>
    </w:p>
    <w:p w14:paraId="12B47781" w14:textId="77777777" w:rsidR="00432A2A" w:rsidRPr="00EA323C" w:rsidRDefault="00432A2A" w:rsidP="00432A2A">
      <w:pPr>
        <w:rPr>
          <w:color w:val="A6A6A6" w:themeColor="background1" w:themeShade="A6"/>
        </w:rPr>
      </w:pPr>
      <w:r w:rsidRPr="0047190F">
        <w:rPr>
          <w:sz w:val="16"/>
        </w:rPr>
        <w:t xml:space="preserve">Q5 </w:t>
      </w:r>
      <w:r w:rsidRPr="00917CF1">
        <w:rPr>
          <w:b/>
        </w:rPr>
        <w:t>If you need some information, advice or help with a problem who are the people or places you turn to?</w:t>
      </w:r>
      <w:r>
        <w:rPr>
          <w:b/>
        </w:rPr>
        <w:t xml:space="preserve"> </w:t>
      </w:r>
      <w:r w:rsidRPr="0047190F">
        <w:rPr>
          <w:i/>
          <w:color w:val="A6A6A6" w:themeColor="background1" w:themeShade="A6"/>
        </w:rPr>
        <w:t xml:space="preserve">Please </w:t>
      </w:r>
      <w:r>
        <w:rPr>
          <w:i/>
          <w:color w:val="A6A6A6" w:themeColor="background1" w:themeShade="A6"/>
        </w:rPr>
        <w:t>tick</w:t>
      </w:r>
      <w:r w:rsidRPr="0047190F">
        <w:rPr>
          <w:i/>
          <w:color w:val="A6A6A6" w:themeColor="background1" w:themeShade="A6"/>
        </w:rPr>
        <w:t xml:space="preserve"> all that apply</w:t>
      </w:r>
    </w:p>
    <w:p w14:paraId="30594A15" w14:textId="77777777" w:rsidR="00432A2A" w:rsidRPr="00CB35F0" w:rsidRDefault="00432A2A" w:rsidP="00432A2A">
      <w:pPr>
        <w:rPr>
          <w:u w:val="single"/>
        </w:rPr>
      </w:pPr>
      <w:r w:rsidRPr="00CB35F0">
        <w:rPr>
          <w:u w:val="single"/>
        </w:rPr>
        <w:t>2015 wording/display:</w:t>
      </w:r>
    </w:p>
    <w:p w14:paraId="6C7BE6A3" w14:textId="77777777" w:rsidR="00432A2A" w:rsidRPr="00135843" w:rsidRDefault="00432A2A" w:rsidP="00432A2A">
      <w:pPr>
        <w:rPr>
          <w:color w:val="000000" w:themeColor="text1"/>
        </w:rPr>
      </w:pPr>
      <w:r w:rsidRPr="00135843">
        <w:rPr>
          <w:color w:val="000000" w:themeColor="text1"/>
        </w:rPr>
        <w:t>Question 4</w:t>
      </w:r>
    </w:p>
    <w:p w14:paraId="684BE157" w14:textId="77777777" w:rsidR="00432A2A" w:rsidRPr="00135843" w:rsidRDefault="00432A2A" w:rsidP="00432A2A">
      <w:pPr>
        <w:rPr>
          <w:rFonts w:cs="Arial"/>
          <w:b/>
          <w:i/>
          <w:color w:val="000000" w:themeColor="text1"/>
        </w:rPr>
      </w:pPr>
      <w:r w:rsidRPr="00135843">
        <w:rPr>
          <w:b/>
          <w:color w:val="000000" w:themeColor="text1"/>
        </w:rPr>
        <w:t xml:space="preserve">If you need some information, advice or help with a problem who are the people or places you turn </w:t>
      </w:r>
      <w:proofErr w:type="gramStart"/>
      <w:r w:rsidRPr="00135843">
        <w:rPr>
          <w:b/>
          <w:color w:val="000000" w:themeColor="text1"/>
        </w:rPr>
        <w:t>to?</w:t>
      </w:r>
      <w:proofErr w:type="gramEnd"/>
      <w:r w:rsidRPr="00135843">
        <w:rPr>
          <w:b/>
          <w:color w:val="000000" w:themeColor="text1"/>
        </w:rPr>
        <w:t xml:space="preserve"> </w:t>
      </w:r>
      <w:r w:rsidRPr="00135843">
        <w:rPr>
          <w:rFonts w:cs="Arial"/>
          <w:b/>
          <w:color w:val="000000" w:themeColor="text1"/>
        </w:rPr>
        <w:t>(</w:t>
      </w:r>
      <w:proofErr w:type="gramStart"/>
      <w:r w:rsidRPr="00135843">
        <w:rPr>
          <w:rFonts w:cs="Arial"/>
          <w:b/>
          <w:i/>
          <w:color w:val="000000" w:themeColor="text1"/>
        </w:rPr>
        <w:t>please</w:t>
      </w:r>
      <w:proofErr w:type="gramEnd"/>
      <w:r w:rsidRPr="00135843">
        <w:rPr>
          <w:rFonts w:cs="Arial"/>
          <w:b/>
          <w:i/>
          <w:color w:val="000000" w:themeColor="text1"/>
        </w:rPr>
        <w:t xml:space="preserve"> tick all that apply)</w:t>
      </w:r>
    </w:p>
    <w:p w14:paraId="4210B6A0" w14:textId="77777777" w:rsidR="00432A2A" w:rsidRDefault="006E1E8C" w:rsidP="00432A2A">
      <w:r>
        <w:t xml:space="preserve">Minimal alterations </w:t>
      </w:r>
      <w:proofErr w:type="gramStart"/>
      <w:r>
        <w:t>were made</w:t>
      </w:r>
      <w:proofErr w:type="gramEnd"/>
      <w:r>
        <w:t xml:space="preserve"> to the response codes. The primary change was to reframe how information about family support </w:t>
      </w:r>
      <w:proofErr w:type="gramStart"/>
      <w:r>
        <w:t>was collected</w:t>
      </w:r>
      <w:proofErr w:type="gramEnd"/>
      <w:r>
        <w:t xml:space="preserve"> to make it more strategically relevant.</w:t>
      </w:r>
    </w:p>
    <w:tbl>
      <w:tblPr>
        <w:tblStyle w:val="ListTable1Light"/>
        <w:tblW w:w="0" w:type="auto"/>
        <w:tblLook w:val="04A0" w:firstRow="1" w:lastRow="0" w:firstColumn="1" w:lastColumn="0" w:noHBand="0" w:noVBand="1"/>
      </w:tblPr>
      <w:tblGrid>
        <w:gridCol w:w="4508"/>
        <w:gridCol w:w="4508"/>
      </w:tblGrid>
      <w:tr w:rsidR="00DA1F90" w:rsidRPr="00CC66E5" w14:paraId="040C29D9" w14:textId="77777777" w:rsidTr="00656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3AE0CF" w14:textId="77777777" w:rsidR="00DA1F90" w:rsidRPr="00CC66E5" w:rsidRDefault="00DA1F90" w:rsidP="00656712">
            <w:r w:rsidRPr="00CC66E5">
              <w:t>2018</w:t>
            </w:r>
            <w:r>
              <w:t xml:space="preserve"> response code</w:t>
            </w:r>
          </w:p>
        </w:tc>
        <w:tc>
          <w:tcPr>
            <w:tcW w:w="4508" w:type="dxa"/>
          </w:tcPr>
          <w:p w14:paraId="6BCF2004" w14:textId="77777777" w:rsidR="00DA1F90" w:rsidRPr="00CC66E5" w:rsidRDefault="00DA1F90" w:rsidP="00656712">
            <w:pPr>
              <w:cnfStyle w:val="100000000000" w:firstRow="1" w:lastRow="0" w:firstColumn="0" w:lastColumn="0" w:oddVBand="0" w:evenVBand="0" w:oddHBand="0" w:evenHBand="0" w:firstRowFirstColumn="0" w:firstRowLastColumn="0" w:lastRowFirstColumn="0" w:lastRowLastColumn="0"/>
            </w:pPr>
            <w:r w:rsidRPr="00CC66E5">
              <w:t>Status / change compared to 2015</w:t>
            </w:r>
          </w:p>
        </w:tc>
      </w:tr>
      <w:tr w:rsidR="00D24FFB" w14:paraId="561C899D" w14:textId="77777777" w:rsidTr="007A634E">
        <w:trPr>
          <w:cnfStyle w:val="000000100000" w:firstRow="0" w:lastRow="0" w:firstColumn="0" w:lastColumn="0" w:oddVBand="0" w:evenVBand="0" w:oddHBand="1" w:evenHBand="0" w:firstRowFirstColumn="0" w:firstRowLastColumn="0" w:lastRowFirstColumn="0" w:lastRowLastColumn="0"/>
          <w:trHeight w:val="2035"/>
        </w:trPr>
        <w:tc>
          <w:tcPr>
            <w:cnfStyle w:val="001000000000" w:firstRow="0" w:lastRow="0" w:firstColumn="1" w:lastColumn="0" w:oddVBand="0" w:evenVBand="0" w:oddHBand="0" w:evenHBand="0" w:firstRowFirstColumn="0" w:firstRowLastColumn="0" w:lastRowFirstColumn="0" w:lastRowLastColumn="0"/>
            <w:tcW w:w="4508" w:type="dxa"/>
          </w:tcPr>
          <w:p w14:paraId="61AE2EFD" w14:textId="77777777" w:rsidR="00D24FFB" w:rsidRPr="00D24FFB" w:rsidRDefault="00D24FFB" w:rsidP="00D24FFB">
            <w:pPr>
              <w:rPr>
                <w:bCs w:val="0"/>
              </w:rPr>
            </w:pPr>
            <w:r w:rsidRPr="00D24FFB">
              <w:rPr>
                <w:b w:val="0"/>
              </w:rPr>
              <w:t>Family I live with</w:t>
            </w:r>
          </w:p>
          <w:p w14:paraId="724D92D9" w14:textId="77777777" w:rsidR="00D24FFB" w:rsidRPr="00D24FFB" w:rsidRDefault="00D24FFB" w:rsidP="00D24FFB">
            <w:pPr>
              <w:rPr>
                <w:b w:val="0"/>
              </w:rPr>
            </w:pPr>
            <w:r w:rsidRPr="00D24FFB">
              <w:rPr>
                <w:b w:val="0"/>
              </w:rPr>
              <w:t>Family I don’t live with</w:t>
            </w:r>
          </w:p>
        </w:tc>
        <w:tc>
          <w:tcPr>
            <w:tcW w:w="4508" w:type="dxa"/>
          </w:tcPr>
          <w:p w14:paraId="2507811A" w14:textId="77777777" w:rsidR="00D24FFB" w:rsidRDefault="00D24FFB" w:rsidP="00D24FF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rPr>
            </w:pPr>
            <w:r>
              <w:rPr>
                <w:rFonts w:ascii="Franklin Gothic Book" w:hAnsi="Franklin Gothic Book" w:cs="Arial"/>
                <w:color w:val="000000" w:themeColor="text1"/>
              </w:rPr>
              <w:t xml:space="preserve">Changed from the following codes as it </w:t>
            </w:r>
            <w:proofErr w:type="gramStart"/>
            <w:r>
              <w:rPr>
                <w:rFonts w:ascii="Franklin Gothic Book" w:hAnsi="Franklin Gothic Book" w:cs="Arial"/>
                <w:color w:val="000000" w:themeColor="text1"/>
              </w:rPr>
              <w:t>was decided</w:t>
            </w:r>
            <w:proofErr w:type="gramEnd"/>
            <w:r>
              <w:rPr>
                <w:rFonts w:ascii="Franklin Gothic Book" w:hAnsi="Franklin Gothic Book" w:cs="Arial"/>
                <w:color w:val="000000" w:themeColor="text1"/>
              </w:rPr>
              <w:t xml:space="preserve"> that the important distinction was whether they are family in the same household or a different household.</w:t>
            </w:r>
          </w:p>
          <w:p w14:paraId="2BF07613" w14:textId="77777777" w:rsidR="00D24FFB" w:rsidRPr="00D24FFB" w:rsidRDefault="00D24FFB" w:rsidP="00D24FFB">
            <w:pPr>
              <w:pStyle w:val="ListParagraph"/>
              <w:numPr>
                <w:ilvl w:val="0"/>
                <w:numId w:val="17"/>
              </w:numPr>
              <w:ind w:left="346" w:hanging="269"/>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rPr>
            </w:pPr>
            <w:r w:rsidRPr="00D24FFB">
              <w:rPr>
                <w:rFonts w:ascii="Franklin Gothic Book" w:hAnsi="Franklin Gothic Book" w:cs="Arial"/>
                <w:color w:val="000000" w:themeColor="text1"/>
              </w:rPr>
              <w:t xml:space="preserve">Adult outside the family </w:t>
            </w:r>
          </w:p>
          <w:p w14:paraId="42EE7026" w14:textId="77777777" w:rsidR="00D24FFB" w:rsidRPr="00D24FFB" w:rsidRDefault="00D24FFB" w:rsidP="00D24FFB">
            <w:pPr>
              <w:pStyle w:val="ListParagraph"/>
              <w:numPr>
                <w:ilvl w:val="0"/>
                <w:numId w:val="17"/>
              </w:numPr>
              <w:ind w:left="346" w:hanging="269"/>
              <w:cnfStyle w:val="000000100000" w:firstRow="0" w:lastRow="0" w:firstColumn="0" w:lastColumn="0" w:oddVBand="0" w:evenVBand="0" w:oddHBand="1" w:evenHBand="0" w:firstRowFirstColumn="0" w:firstRowLastColumn="0" w:lastRowFirstColumn="0" w:lastRowLastColumn="0"/>
            </w:pPr>
            <w:r w:rsidRPr="00D24FFB">
              <w:rPr>
                <w:rFonts w:ascii="Franklin Gothic Book" w:hAnsi="Franklin Gothic Book"/>
                <w:color w:val="000000" w:themeColor="text1"/>
              </w:rPr>
              <w:t>Extended family (e.g. aunty, uncle, grandma)</w:t>
            </w:r>
          </w:p>
          <w:p w14:paraId="505132F4" w14:textId="77777777" w:rsidR="00D24FFB" w:rsidRDefault="00D24FFB" w:rsidP="00D24FFB">
            <w:pPr>
              <w:pStyle w:val="ListParagraph"/>
              <w:numPr>
                <w:ilvl w:val="0"/>
                <w:numId w:val="17"/>
              </w:numPr>
              <w:ind w:left="346" w:hanging="269"/>
              <w:cnfStyle w:val="000000100000" w:firstRow="0" w:lastRow="0" w:firstColumn="0" w:lastColumn="0" w:oddVBand="0" w:evenVBand="0" w:oddHBand="1" w:evenHBand="0" w:firstRowFirstColumn="0" w:firstRowLastColumn="0" w:lastRowFirstColumn="0" w:lastRowLastColumn="0"/>
            </w:pPr>
            <w:r w:rsidRPr="00135843">
              <w:rPr>
                <w:rFonts w:ascii="Franklin Gothic Book" w:hAnsi="Franklin Gothic Book"/>
                <w:color w:val="000000" w:themeColor="text1"/>
              </w:rPr>
              <w:t>Immediate family (e.g. mum,</w:t>
            </w:r>
            <w:r>
              <w:rPr>
                <w:rFonts w:ascii="Franklin Gothic Book" w:hAnsi="Franklin Gothic Book"/>
                <w:color w:val="000000" w:themeColor="text1"/>
              </w:rPr>
              <w:t xml:space="preserve"> dad, brother, sister)</w:t>
            </w:r>
          </w:p>
        </w:tc>
      </w:tr>
      <w:tr w:rsidR="00D24FFB" w14:paraId="1FE3CC9B"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1FD8371C" w14:textId="77777777" w:rsidR="00D24FFB" w:rsidRPr="00D24FFB" w:rsidRDefault="00D24FFB" w:rsidP="00D24FFB">
            <w:pPr>
              <w:rPr>
                <w:b w:val="0"/>
              </w:rPr>
            </w:pPr>
            <w:r w:rsidRPr="00D24FFB">
              <w:rPr>
                <w:b w:val="0"/>
              </w:rPr>
              <w:t>School teachers</w:t>
            </w:r>
          </w:p>
        </w:tc>
        <w:tc>
          <w:tcPr>
            <w:tcW w:w="4508" w:type="dxa"/>
          </w:tcPr>
          <w:p w14:paraId="44C6F64D" w14:textId="77777777" w:rsidR="00D24FFB" w:rsidRDefault="00D24FFB" w:rsidP="00D24FFB">
            <w:pPr>
              <w:cnfStyle w:val="000000000000" w:firstRow="0" w:lastRow="0" w:firstColumn="0" w:lastColumn="0" w:oddVBand="0" w:evenVBand="0" w:oddHBand="0" w:evenHBand="0" w:firstRowFirstColumn="0" w:firstRowLastColumn="0" w:lastRowFirstColumn="0" w:lastRowLastColumn="0"/>
            </w:pPr>
            <w:r>
              <w:t>unchanged</w:t>
            </w:r>
          </w:p>
        </w:tc>
      </w:tr>
      <w:tr w:rsidR="00D24FFB" w14:paraId="3E67A1DD"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2D079E" w14:textId="77777777" w:rsidR="00D24FFB" w:rsidRPr="00D24FFB" w:rsidRDefault="00D24FFB" w:rsidP="00D24FFB">
            <w:pPr>
              <w:rPr>
                <w:b w:val="0"/>
              </w:rPr>
            </w:pPr>
            <w:r w:rsidRPr="00D24FFB">
              <w:rPr>
                <w:b w:val="0"/>
              </w:rPr>
              <w:t>Case Manager</w:t>
            </w:r>
          </w:p>
        </w:tc>
        <w:tc>
          <w:tcPr>
            <w:tcW w:w="4508" w:type="dxa"/>
          </w:tcPr>
          <w:p w14:paraId="3789D971" w14:textId="77777777" w:rsidR="00D24FFB" w:rsidRDefault="00D24FFB" w:rsidP="00D24FFB">
            <w:pPr>
              <w:cnfStyle w:val="000000100000" w:firstRow="0" w:lastRow="0" w:firstColumn="0" w:lastColumn="0" w:oddVBand="0" w:evenVBand="0" w:oddHBand="1" w:evenHBand="0" w:firstRowFirstColumn="0" w:firstRowLastColumn="0" w:lastRowFirstColumn="0" w:lastRowLastColumn="0"/>
            </w:pPr>
            <w:r>
              <w:t>unchanged</w:t>
            </w:r>
          </w:p>
        </w:tc>
      </w:tr>
      <w:tr w:rsidR="00D24FFB" w14:paraId="6B5B5512"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28B96A1D" w14:textId="77777777" w:rsidR="00D24FFB" w:rsidRPr="00D24FFB" w:rsidRDefault="00D24FFB" w:rsidP="00D24FFB">
            <w:pPr>
              <w:rPr>
                <w:b w:val="0"/>
              </w:rPr>
            </w:pPr>
            <w:r w:rsidRPr="00D24FFB">
              <w:rPr>
                <w:b w:val="0"/>
              </w:rPr>
              <w:t>Doctor / health professional</w:t>
            </w:r>
          </w:p>
        </w:tc>
        <w:tc>
          <w:tcPr>
            <w:tcW w:w="4508" w:type="dxa"/>
          </w:tcPr>
          <w:p w14:paraId="6C28914E" w14:textId="77777777" w:rsidR="00D24FFB" w:rsidRDefault="00D24FFB" w:rsidP="00D24FFB">
            <w:pPr>
              <w:cnfStyle w:val="000000000000" w:firstRow="0" w:lastRow="0" w:firstColumn="0" w:lastColumn="0" w:oddVBand="0" w:evenVBand="0" w:oddHBand="0" w:evenHBand="0" w:firstRowFirstColumn="0" w:firstRowLastColumn="0" w:lastRowFirstColumn="0" w:lastRowLastColumn="0"/>
            </w:pPr>
            <w:r>
              <w:t>Doctor – expanded to include other health professionals</w:t>
            </w:r>
          </w:p>
        </w:tc>
      </w:tr>
      <w:tr w:rsidR="00D24FFB" w14:paraId="48A82C09"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DB7792" w14:textId="77777777" w:rsidR="00D24FFB" w:rsidRPr="00D24FFB" w:rsidRDefault="00D24FFB" w:rsidP="00D24FFB">
            <w:pPr>
              <w:rPr>
                <w:b w:val="0"/>
              </w:rPr>
            </w:pPr>
            <w:r w:rsidRPr="00D24FFB">
              <w:rPr>
                <w:b w:val="0"/>
              </w:rPr>
              <w:t>Phone apps</w:t>
            </w:r>
          </w:p>
        </w:tc>
        <w:tc>
          <w:tcPr>
            <w:tcW w:w="4508" w:type="dxa"/>
          </w:tcPr>
          <w:p w14:paraId="6386E265" w14:textId="77777777" w:rsidR="00D24FFB" w:rsidRDefault="00D24FFB" w:rsidP="00D24FFB">
            <w:pPr>
              <w:cnfStyle w:val="000000100000" w:firstRow="0" w:lastRow="0" w:firstColumn="0" w:lastColumn="0" w:oddVBand="0" w:evenVBand="0" w:oddHBand="1" w:evenHBand="0" w:firstRowFirstColumn="0" w:firstRowLastColumn="0" w:lastRowFirstColumn="0" w:lastRowLastColumn="0"/>
            </w:pPr>
            <w:r>
              <w:t>unchanged</w:t>
            </w:r>
          </w:p>
        </w:tc>
      </w:tr>
      <w:tr w:rsidR="00D24FFB" w14:paraId="37B5D674"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76AE2BF5" w14:textId="77777777" w:rsidR="00D24FFB" w:rsidRPr="00D24FFB" w:rsidRDefault="00D24FFB" w:rsidP="00D24FFB">
            <w:pPr>
              <w:rPr>
                <w:b w:val="0"/>
              </w:rPr>
            </w:pPr>
            <w:r w:rsidRPr="00D24FFB">
              <w:rPr>
                <w:b w:val="0"/>
              </w:rPr>
              <w:t xml:space="preserve">Council website information </w:t>
            </w:r>
          </w:p>
        </w:tc>
        <w:tc>
          <w:tcPr>
            <w:tcW w:w="4508" w:type="dxa"/>
          </w:tcPr>
          <w:p w14:paraId="12D95C47" w14:textId="77777777" w:rsidR="00D24FFB" w:rsidRDefault="00D24FFB" w:rsidP="00D24FFB">
            <w:pPr>
              <w:cnfStyle w:val="000000000000" w:firstRow="0" w:lastRow="0" w:firstColumn="0" w:lastColumn="0" w:oddVBand="0" w:evenVBand="0" w:oddHBand="0" w:evenHBand="0" w:firstRowFirstColumn="0" w:firstRowLastColumn="0" w:lastRowFirstColumn="0" w:lastRowLastColumn="0"/>
            </w:pPr>
            <w:r w:rsidRPr="00D24FFB">
              <w:t>unchanged</w:t>
            </w:r>
          </w:p>
        </w:tc>
      </w:tr>
      <w:tr w:rsidR="00D24FFB" w14:paraId="677727DB"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5F0DEA1" w14:textId="77777777" w:rsidR="00D24FFB" w:rsidRPr="00D24FFB" w:rsidRDefault="00D24FFB" w:rsidP="00D24FFB">
            <w:pPr>
              <w:rPr>
                <w:b w:val="0"/>
              </w:rPr>
            </w:pPr>
            <w:r w:rsidRPr="00D24FFB">
              <w:rPr>
                <w:b w:val="0"/>
              </w:rPr>
              <w:t>Other website information</w:t>
            </w:r>
          </w:p>
        </w:tc>
        <w:tc>
          <w:tcPr>
            <w:tcW w:w="4508" w:type="dxa"/>
          </w:tcPr>
          <w:p w14:paraId="1499B310" w14:textId="77777777" w:rsidR="00D24FFB" w:rsidRDefault="00D24FFB" w:rsidP="00D24FFB">
            <w:pPr>
              <w:cnfStyle w:val="000000100000" w:firstRow="0" w:lastRow="0" w:firstColumn="0" w:lastColumn="0" w:oddVBand="0" w:evenVBand="0" w:oddHBand="1" w:evenHBand="0" w:firstRowFirstColumn="0" w:firstRowLastColumn="0" w:lastRowFirstColumn="0" w:lastRowLastColumn="0"/>
            </w:pPr>
            <w:r w:rsidRPr="00D24FFB">
              <w:t>unchanged</w:t>
            </w:r>
          </w:p>
        </w:tc>
      </w:tr>
      <w:tr w:rsidR="00D24FFB" w14:paraId="4ED45186"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6140DB7E" w14:textId="77777777" w:rsidR="00D24FFB" w:rsidRPr="00D24FFB" w:rsidRDefault="00D24FFB" w:rsidP="00D24FFB">
            <w:pPr>
              <w:rPr>
                <w:b w:val="0"/>
              </w:rPr>
            </w:pPr>
            <w:r w:rsidRPr="00D24FFB">
              <w:rPr>
                <w:b w:val="0"/>
              </w:rPr>
              <w:t xml:space="preserve">Social media </w:t>
            </w:r>
          </w:p>
        </w:tc>
        <w:tc>
          <w:tcPr>
            <w:tcW w:w="4508" w:type="dxa"/>
          </w:tcPr>
          <w:p w14:paraId="10314FF0" w14:textId="77777777" w:rsidR="00D24FFB" w:rsidRDefault="00D24FFB" w:rsidP="00D24FFB">
            <w:pPr>
              <w:cnfStyle w:val="000000000000" w:firstRow="0" w:lastRow="0" w:firstColumn="0" w:lastColumn="0" w:oddVBand="0" w:evenVBand="0" w:oddHBand="0" w:evenHBand="0" w:firstRowFirstColumn="0" w:firstRowLastColumn="0" w:lastRowFirstColumn="0" w:lastRowLastColumn="0"/>
            </w:pPr>
            <w:r w:rsidRPr="00D24FFB">
              <w:t>unchanged</w:t>
            </w:r>
          </w:p>
        </w:tc>
      </w:tr>
      <w:tr w:rsidR="00D24FFB" w14:paraId="5E531F12"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486961" w14:textId="77777777" w:rsidR="00D24FFB" w:rsidRPr="00D24FFB" w:rsidRDefault="00D24FFB" w:rsidP="00D24FFB">
            <w:pPr>
              <w:rPr>
                <w:b w:val="0"/>
              </w:rPr>
            </w:pPr>
            <w:r w:rsidRPr="00D24FFB">
              <w:rPr>
                <w:b w:val="0"/>
              </w:rPr>
              <w:t>Online help service (e.g. e-Headspace)</w:t>
            </w:r>
          </w:p>
        </w:tc>
        <w:tc>
          <w:tcPr>
            <w:tcW w:w="4508" w:type="dxa"/>
          </w:tcPr>
          <w:p w14:paraId="6EFF970F" w14:textId="77777777" w:rsidR="00D24FFB" w:rsidRDefault="00D24FFB" w:rsidP="00D24FFB">
            <w:pPr>
              <w:cnfStyle w:val="000000100000" w:firstRow="0" w:lastRow="0" w:firstColumn="0" w:lastColumn="0" w:oddVBand="0" w:evenVBand="0" w:oddHBand="1" w:evenHBand="0" w:firstRowFirstColumn="0" w:firstRowLastColumn="0" w:lastRowFirstColumn="0" w:lastRowLastColumn="0"/>
            </w:pPr>
            <w:proofErr w:type="spellStart"/>
            <w:r w:rsidRPr="00135843">
              <w:rPr>
                <w:rFonts w:ascii="Franklin Gothic Book" w:hAnsi="Franklin Gothic Book"/>
                <w:color w:val="000000" w:themeColor="text1"/>
              </w:rPr>
              <w:t>HeadSpace</w:t>
            </w:r>
            <w:proofErr w:type="spellEnd"/>
            <w:r w:rsidRPr="00135843">
              <w:rPr>
                <w:rFonts w:ascii="Franklin Gothic Book" w:hAnsi="Franklin Gothic Book"/>
                <w:color w:val="000000" w:themeColor="text1"/>
              </w:rPr>
              <w:t xml:space="preserve"> (centre or online)</w:t>
            </w:r>
          </w:p>
        </w:tc>
      </w:tr>
      <w:tr w:rsidR="00D24FFB" w14:paraId="0567889C"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35DBE2DC" w14:textId="77777777" w:rsidR="00D24FFB" w:rsidRPr="00D24FFB" w:rsidRDefault="00D24FFB" w:rsidP="00D24FFB">
            <w:pPr>
              <w:rPr>
                <w:b w:val="0"/>
              </w:rPr>
            </w:pPr>
            <w:r w:rsidRPr="00D24FFB">
              <w:rPr>
                <w:b w:val="0"/>
              </w:rPr>
              <w:t xml:space="preserve">School counsellor </w:t>
            </w:r>
          </w:p>
        </w:tc>
        <w:tc>
          <w:tcPr>
            <w:tcW w:w="4508" w:type="dxa"/>
          </w:tcPr>
          <w:p w14:paraId="4F9AEC49" w14:textId="77777777" w:rsidR="00D24FFB" w:rsidRDefault="00D24FFB" w:rsidP="00D24FFB">
            <w:pPr>
              <w:cnfStyle w:val="000000000000" w:firstRow="0" w:lastRow="0" w:firstColumn="0" w:lastColumn="0" w:oddVBand="0" w:evenVBand="0" w:oddHBand="0" w:evenHBand="0" w:firstRowFirstColumn="0" w:firstRowLastColumn="0" w:lastRowFirstColumn="0" w:lastRowLastColumn="0"/>
            </w:pPr>
            <w:r>
              <w:t>unchanged</w:t>
            </w:r>
          </w:p>
        </w:tc>
      </w:tr>
      <w:tr w:rsidR="00D24FFB" w14:paraId="42F0218E"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F08536" w14:textId="77777777" w:rsidR="00D24FFB" w:rsidRPr="00D24FFB" w:rsidRDefault="00D24FFB" w:rsidP="00D24FFB">
            <w:pPr>
              <w:rPr>
                <w:b w:val="0"/>
              </w:rPr>
            </w:pPr>
            <w:r w:rsidRPr="00D24FFB">
              <w:rPr>
                <w:b w:val="0"/>
              </w:rPr>
              <w:t>My Place Youth Facility</w:t>
            </w:r>
          </w:p>
        </w:tc>
        <w:tc>
          <w:tcPr>
            <w:tcW w:w="4508" w:type="dxa"/>
          </w:tcPr>
          <w:p w14:paraId="79335FD3" w14:textId="77777777" w:rsidR="00D24FFB" w:rsidRDefault="00D24FFB" w:rsidP="00D24FFB">
            <w:pPr>
              <w:cnfStyle w:val="000000100000" w:firstRow="0" w:lastRow="0" w:firstColumn="0" w:lastColumn="0" w:oddVBand="0" w:evenVBand="0" w:oddHBand="1" w:evenHBand="0" w:firstRowFirstColumn="0" w:firstRowLastColumn="0" w:lastRowFirstColumn="0" w:lastRowLastColumn="0"/>
            </w:pPr>
            <w:r>
              <w:rPr>
                <w:rFonts w:ascii="Franklin Gothic Book" w:hAnsi="Franklin Gothic Book"/>
                <w:color w:val="000000" w:themeColor="text1"/>
              </w:rPr>
              <w:t>unchanged</w:t>
            </w:r>
          </w:p>
        </w:tc>
      </w:tr>
      <w:tr w:rsidR="00D24FFB" w14:paraId="4BE725F5"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114420D3" w14:textId="77777777" w:rsidR="00D24FFB" w:rsidRPr="00D24FFB" w:rsidRDefault="00D24FFB" w:rsidP="00D24FFB">
            <w:pPr>
              <w:rPr>
                <w:b w:val="0"/>
              </w:rPr>
            </w:pPr>
            <w:r w:rsidRPr="00D24FFB">
              <w:rPr>
                <w:b w:val="0"/>
              </w:rPr>
              <w:t>Youth workers</w:t>
            </w:r>
          </w:p>
        </w:tc>
        <w:tc>
          <w:tcPr>
            <w:tcW w:w="4508" w:type="dxa"/>
          </w:tcPr>
          <w:p w14:paraId="7DAC0921" w14:textId="77777777" w:rsidR="00D24FFB" w:rsidRDefault="00D24FFB" w:rsidP="00D24FFB">
            <w:pPr>
              <w:cnfStyle w:val="000000000000" w:firstRow="0" w:lastRow="0" w:firstColumn="0" w:lastColumn="0" w:oddVBand="0" w:evenVBand="0" w:oddHBand="0" w:evenHBand="0" w:firstRowFirstColumn="0" w:firstRowLastColumn="0" w:lastRowFirstColumn="0" w:lastRowLastColumn="0"/>
            </w:pPr>
            <w:r>
              <w:t>unchanged</w:t>
            </w:r>
          </w:p>
        </w:tc>
      </w:tr>
      <w:tr w:rsidR="00D24FFB" w14:paraId="35E8F2D0"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DA8024A" w14:textId="77777777" w:rsidR="00D24FFB" w:rsidRPr="00D24FFB" w:rsidRDefault="00D24FFB" w:rsidP="00D24FFB">
            <w:pPr>
              <w:rPr>
                <w:b w:val="0"/>
              </w:rPr>
            </w:pPr>
            <w:r w:rsidRPr="00D24FFB">
              <w:rPr>
                <w:b w:val="0"/>
              </w:rPr>
              <w:t>Friends</w:t>
            </w:r>
          </w:p>
        </w:tc>
        <w:tc>
          <w:tcPr>
            <w:tcW w:w="4508" w:type="dxa"/>
          </w:tcPr>
          <w:p w14:paraId="316CCC5E" w14:textId="77777777" w:rsidR="00D24FFB" w:rsidRDefault="00D24FFB" w:rsidP="00D24FFB">
            <w:pPr>
              <w:cnfStyle w:val="000000100000" w:firstRow="0" w:lastRow="0" w:firstColumn="0" w:lastColumn="0" w:oddVBand="0" w:evenVBand="0" w:oddHBand="1" w:evenHBand="0" w:firstRowFirstColumn="0" w:firstRowLastColumn="0" w:lastRowFirstColumn="0" w:lastRowLastColumn="0"/>
            </w:pPr>
            <w:r w:rsidRPr="00D24FFB">
              <w:t>unchanged</w:t>
            </w:r>
          </w:p>
        </w:tc>
      </w:tr>
      <w:tr w:rsidR="00D24FFB" w:rsidRPr="00D24FFB" w14:paraId="5E75DB69"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44B7E609" w14:textId="77777777" w:rsidR="00D24FFB" w:rsidRPr="00D24FFB" w:rsidRDefault="00D24FFB" w:rsidP="00D24FFB">
            <w:pPr>
              <w:rPr>
                <w:b w:val="0"/>
              </w:rPr>
            </w:pPr>
            <w:r w:rsidRPr="00D24FFB">
              <w:rPr>
                <w:b w:val="0"/>
              </w:rPr>
              <w:t>Telephone hotline (e.g. Kids helpline)</w:t>
            </w:r>
          </w:p>
        </w:tc>
        <w:tc>
          <w:tcPr>
            <w:tcW w:w="4508" w:type="dxa"/>
          </w:tcPr>
          <w:p w14:paraId="5E00C441" w14:textId="77777777" w:rsidR="00D24FFB" w:rsidRPr="00D24FFB" w:rsidRDefault="00D24FFB" w:rsidP="00D24FFB">
            <w:pPr>
              <w:cnfStyle w:val="000000000000" w:firstRow="0" w:lastRow="0" w:firstColumn="0" w:lastColumn="0" w:oddVBand="0" w:evenVBand="0" w:oddHBand="0" w:evenHBand="0" w:firstRowFirstColumn="0" w:firstRowLastColumn="0" w:lastRowFirstColumn="0" w:lastRowLastColumn="0"/>
            </w:pPr>
            <w:r>
              <w:t>unchanged</w:t>
            </w:r>
          </w:p>
        </w:tc>
      </w:tr>
    </w:tbl>
    <w:p w14:paraId="6A6F3744" w14:textId="77777777" w:rsidR="00DA1F90" w:rsidRDefault="00DA1F90" w:rsidP="00432A2A"/>
    <w:p w14:paraId="47A809AA" w14:textId="77777777" w:rsidR="00A55E0B" w:rsidRDefault="00A55E0B">
      <w:pPr>
        <w:rPr>
          <w:rFonts w:asciiTheme="majorHAnsi" w:eastAsiaTheme="majorEastAsia" w:hAnsiTheme="majorHAnsi" w:cstheme="majorBidi"/>
          <w:color w:val="00559B" w:themeColor="accent6" w:themeShade="BF"/>
          <w:sz w:val="24"/>
          <w:szCs w:val="24"/>
        </w:rPr>
      </w:pPr>
      <w:r>
        <w:br w:type="page"/>
      </w:r>
    </w:p>
    <w:p w14:paraId="1487900F" w14:textId="77777777" w:rsidR="00432A2A" w:rsidRDefault="00432A2A" w:rsidP="00432A2A">
      <w:pPr>
        <w:pStyle w:val="Heading3"/>
      </w:pPr>
      <w:r>
        <w:lastRenderedPageBreak/>
        <w:t>Services in area</w:t>
      </w:r>
    </w:p>
    <w:p w14:paraId="2FAE4600" w14:textId="77777777" w:rsidR="00432A2A" w:rsidRDefault="00432A2A" w:rsidP="00432A2A">
      <w:r>
        <w:t>The question text did not change</w:t>
      </w:r>
      <w:r w:rsidR="006E1E8C">
        <w:t xml:space="preserve"> in </w:t>
      </w:r>
      <w:proofErr w:type="gramStart"/>
      <w:r w:rsidR="006E1E8C">
        <w:t>2018</w:t>
      </w:r>
      <w:r>
        <w:t>,</w:t>
      </w:r>
      <w:proofErr w:type="gramEnd"/>
      <w:r>
        <w:t xml:space="preserve"> however some of the answer codes were adjusted, as shown in the following table.</w:t>
      </w:r>
    </w:p>
    <w:p w14:paraId="4BC02A77" w14:textId="77777777" w:rsidR="00432A2A" w:rsidRDefault="00432A2A" w:rsidP="00432A2A">
      <w:r w:rsidRPr="00A207B4">
        <w:rPr>
          <w:sz w:val="16"/>
        </w:rPr>
        <w:t>Q</w:t>
      </w:r>
      <w:r>
        <w:rPr>
          <w:sz w:val="16"/>
        </w:rPr>
        <w:t>8</w:t>
      </w:r>
      <w:r w:rsidRPr="00A207B4">
        <w:rPr>
          <w:sz w:val="16"/>
        </w:rPr>
        <w:t xml:space="preserve">. </w:t>
      </w:r>
      <w:r w:rsidRPr="00A207B4">
        <w:rPr>
          <w:b/>
        </w:rPr>
        <w:t xml:space="preserve">Which of the following services, activities, programs, events or other opportunities you would like to </w:t>
      </w:r>
      <w:r>
        <w:rPr>
          <w:b/>
        </w:rPr>
        <w:t>have</w:t>
      </w:r>
      <w:r w:rsidRPr="00A207B4">
        <w:rPr>
          <w:b/>
        </w:rPr>
        <w:t xml:space="preserve"> in your home town/area?</w:t>
      </w:r>
      <w:r>
        <w:rPr>
          <w:b/>
        </w:rPr>
        <w:t xml:space="preserve"> </w:t>
      </w:r>
      <w:r w:rsidRPr="0047190F">
        <w:rPr>
          <w:i/>
          <w:color w:val="A6A6A6" w:themeColor="background1" w:themeShade="A6"/>
        </w:rPr>
        <w:t xml:space="preserve">Please </w:t>
      </w:r>
      <w:r>
        <w:rPr>
          <w:i/>
          <w:color w:val="A6A6A6" w:themeColor="background1" w:themeShade="A6"/>
        </w:rPr>
        <w:t>tick</w:t>
      </w:r>
      <w:r w:rsidRPr="0047190F">
        <w:rPr>
          <w:i/>
          <w:color w:val="A6A6A6" w:themeColor="background1" w:themeShade="A6"/>
        </w:rPr>
        <w:t xml:space="preserve"> all that apply</w:t>
      </w:r>
    </w:p>
    <w:tbl>
      <w:tblPr>
        <w:tblStyle w:val="ListTable1Light"/>
        <w:tblW w:w="0" w:type="auto"/>
        <w:tblLook w:val="04A0" w:firstRow="1" w:lastRow="0" w:firstColumn="1" w:lastColumn="0" w:noHBand="0" w:noVBand="1"/>
      </w:tblPr>
      <w:tblGrid>
        <w:gridCol w:w="4508"/>
        <w:gridCol w:w="4508"/>
      </w:tblGrid>
      <w:tr w:rsidR="00DA1F90" w:rsidRPr="00CC66E5" w14:paraId="4668CB51" w14:textId="77777777" w:rsidTr="00656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2A077A" w14:textId="77777777" w:rsidR="00DA1F90" w:rsidRPr="00CC66E5" w:rsidRDefault="00DA1F90" w:rsidP="00656712">
            <w:r w:rsidRPr="00CC66E5">
              <w:t>2018</w:t>
            </w:r>
            <w:r>
              <w:t xml:space="preserve"> response code</w:t>
            </w:r>
          </w:p>
        </w:tc>
        <w:tc>
          <w:tcPr>
            <w:tcW w:w="4508" w:type="dxa"/>
          </w:tcPr>
          <w:p w14:paraId="356D8A8B" w14:textId="77777777" w:rsidR="00DA1F90" w:rsidRPr="00CC66E5" w:rsidRDefault="00DA1F90" w:rsidP="00656712">
            <w:pPr>
              <w:cnfStyle w:val="100000000000" w:firstRow="1" w:lastRow="0" w:firstColumn="0" w:lastColumn="0" w:oddVBand="0" w:evenVBand="0" w:oddHBand="0" w:evenHBand="0" w:firstRowFirstColumn="0" w:firstRowLastColumn="0" w:lastRowFirstColumn="0" w:lastRowLastColumn="0"/>
            </w:pPr>
            <w:r w:rsidRPr="00CC66E5">
              <w:t>Status / change compared to 2015</w:t>
            </w:r>
          </w:p>
        </w:tc>
      </w:tr>
      <w:tr w:rsidR="00A55E0B" w14:paraId="7AE57FB1"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4CAD94" w14:textId="77777777" w:rsidR="00A55E0B" w:rsidRPr="00A55E0B" w:rsidRDefault="00A55E0B" w:rsidP="00A55E0B">
            <w:pPr>
              <w:rPr>
                <w:b w:val="0"/>
              </w:rPr>
            </w:pPr>
            <w:r w:rsidRPr="00A55E0B">
              <w:rPr>
                <w:b w:val="0"/>
              </w:rPr>
              <w:t>Art programs</w:t>
            </w:r>
          </w:p>
        </w:tc>
        <w:tc>
          <w:tcPr>
            <w:tcW w:w="4508" w:type="dxa"/>
          </w:tcPr>
          <w:p w14:paraId="41ABE7B9"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4394F64C"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5160A12F" w14:textId="77777777" w:rsidR="00A55E0B" w:rsidRPr="00A55E0B" w:rsidRDefault="00A55E0B" w:rsidP="00A55E0B">
            <w:pPr>
              <w:rPr>
                <w:b w:val="0"/>
              </w:rPr>
            </w:pPr>
            <w:r w:rsidRPr="00A55E0B">
              <w:rPr>
                <w:b w:val="0"/>
              </w:rPr>
              <w:t>TAFE</w:t>
            </w:r>
          </w:p>
        </w:tc>
        <w:tc>
          <w:tcPr>
            <w:tcW w:w="4508" w:type="dxa"/>
          </w:tcPr>
          <w:p w14:paraId="031479E5"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461D131D"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4B98C9D" w14:textId="77777777" w:rsidR="00A55E0B" w:rsidRPr="00A55E0B" w:rsidRDefault="00A55E0B" w:rsidP="00A55E0B">
            <w:pPr>
              <w:rPr>
                <w:b w:val="0"/>
              </w:rPr>
            </w:pPr>
            <w:r w:rsidRPr="00A55E0B">
              <w:rPr>
                <w:b w:val="0"/>
              </w:rPr>
              <w:t>Places to hang out</w:t>
            </w:r>
          </w:p>
        </w:tc>
        <w:tc>
          <w:tcPr>
            <w:tcW w:w="4508" w:type="dxa"/>
          </w:tcPr>
          <w:p w14:paraId="1D544D10"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1A4DD947"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64731121" w14:textId="77777777" w:rsidR="00A55E0B" w:rsidRPr="00A55E0B" w:rsidRDefault="00A55E0B" w:rsidP="00A55E0B">
            <w:pPr>
              <w:rPr>
                <w:b w:val="0"/>
              </w:rPr>
            </w:pPr>
            <w:r w:rsidRPr="00A55E0B">
              <w:rPr>
                <w:b w:val="0"/>
              </w:rPr>
              <w:t>University</w:t>
            </w:r>
          </w:p>
        </w:tc>
        <w:tc>
          <w:tcPr>
            <w:tcW w:w="4508" w:type="dxa"/>
          </w:tcPr>
          <w:p w14:paraId="2D6517C6"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65DC332B"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795442C" w14:textId="77777777" w:rsidR="00A55E0B" w:rsidRPr="00A55E0B" w:rsidRDefault="00A55E0B" w:rsidP="00A55E0B">
            <w:pPr>
              <w:rPr>
                <w:b w:val="0"/>
              </w:rPr>
            </w:pPr>
            <w:r w:rsidRPr="00A55E0B">
              <w:rPr>
                <w:b w:val="0"/>
              </w:rPr>
              <w:t>Support groups</w:t>
            </w:r>
          </w:p>
        </w:tc>
        <w:tc>
          <w:tcPr>
            <w:tcW w:w="4508" w:type="dxa"/>
          </w:tcPr>
          <w:p w14:paraId="74651B7B"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rsidRPr="00135843">
              <w:rPr>
                <w:rFonts w:ascii="Franklin Gothic Book" w:hAnsi="Franklin Gothic Book"/>
                <w:color w:val="000000" w:themeColor="text1"/>
              </w:rPr>
              <w:t>Support groups (Same sex attracted/mental health)</w:t>
            </w:r>
          </w:p>
        </w:tc>
      </w:tr>
      <w:tr w:rsidR="00A55E0B" w14:paraId="324BFC0A"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4BA3F1A1" w14:textId="77777777" w:rsidR="00A55E0B" w:rsidRPr="00A55E0B" w:rsidRDefault="00A55E0B" w:rsidP="00A55E0B">
            <w:pPr>
              <w:rPr>
                <w:b w:val="0"/>
              </w:rPr>
            </w:pPr>
            <w:r w:rsidRPr="00A55E0B">
              <w:rPr>
                <w:b w:val="0"/>
              </w:rPr>
              <w:t>Social groups</w:t>
            </w:r>
          </w:p>
        </w:tc>
        <w:tc>
          <w:tcPr>
            <w:tcW w:w="4508" w:type="dxa"/>
          </w:tcPr>
          <w:p w14:paraId="6B7994BD"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New code</w:t>
            </w:r>
          </w:p>
        </w:tc>
      </w:tr>
      <w:tr w:rsidR="00A55E0B" w14:paraId="493B9737"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810DC55" w14:textId="77777777" w:rsidR="00A55E0B" w:rsidRPr="00A55E0B" w:rsidRDefault="00A55E0B" w:rsidP="00A55E0B">
            <w:pPr>
              <w:rPr>
                <w:b w:val="0"/>
              </w:rPr>
            </w:pPr>
            <w:r w:rsidRPr="00A55E0B">
              <w:rPr>
                <w:b w:val="0"/>
              </w:rPr>
              <w:t>Sport</w:t>
            </w:r>
          </w:p>
        </w:tc>
        <w:tc>
          <w:tcPr>
            <w:tcW w:w="4508" w:type="dxa"/>
          </w:tcPr>
          <w:p w14:paraId="29E17469"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0E075F71"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0E25063B" w14:textId="77777777" w:rsidR="00A55E0B" w:rsidRPr="00A55E0B" w:rsidRDefault="00A55E0B" w:rsidP="00A55E0B">
            <w:pPr>
              <w:rPr>
                <w:b w:val="0"/>
              </w:rPr>
            </w:pPr>
            <w:r w:rsidRPr="00A55E0B">
              <w:rPr>
                <w:b w:val="0"/>
              </w:rPr>
              <w:t>Skate parks</w:t>
            </w:r>
          </w:p>
        </w:tc>
        <w:tc>
          <w:tcPr>
            <w:tcW w:w="4508" w:type="dxa"/>
          </w:tcPr>
          <w:p w14:paraId="3D6CB277"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3414AA30"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E52E38" w14:textId="77777777" w:rsidR="00A55E0B" w:rsidRPr="00A55E0B" w:rsidRDefault="00A55E0B" w:rsidP="00A55E0B">
            <w:pPr>
              <w:rPr>
                <w:b w:val="0"/>
              </w:rPr>
            </w:pPr>
            <w:r w:rsidRPr="00A55E0B">
              <w:rPr>
                <w:b w:val="0"/>
              </w:rPr>
              <w:t>Cinemas</w:t>
            </w:r>
          </w:p>
        </w:tc>
        <w:tc>
          <w:tcPr>
            <w:tcW w:w="4508" w:type="dxa"/>
          </w:tcPr>
          <w:p w14:paraId="322AEEB7"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7F272821"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17D1C6C3" w14:textId="77777777" w:rsidR="00A55E0B" w:rsidRPr="00A55E0B" w:rsidRDefault="00A55E0B" w:rsidP="00A55E0B">
            <w:pPr>
              <w:rPr>
                <w:b w:val="0"/>
              </w:rPr>
            </w:pPr>
            <w:r w:rsidRPr="00A55E0B">
              <w:rPr>
                <w:b w:val="0"/>
              </w:rPr>
              <w:t>Music festivals/gigs/concerts</w:t>
            </w:r>
          </w:p>
        </w:tc>
        <w:tc>
          <w:tcPr>
            <w:tcW w:w="4508" w:type="dxa"/>
          </w:tcPr>
          <w:p w14:paraId="65C2D9B7"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6FDB46BE"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3B7459" w14:textId="77777777" w:rsidR="00A55E0B" w:rsidRPr="00A55E0B" w:rsidRDefault="00A55E0B" w:rsidP="00A55E0B">
            <w:pPr>
              <w:rPr>
                <w:b w:val="0"/>
              </w:rPr>
            </w:pPr>
            <w:r w:rsidRPr="00A55E0B">
              <w:rPr>
                <w:b w:val="0"/>
              </w:rPr>
              <w:t>Playgrounds</w:t>
            </w:r>
          </w:p>
        </w:tc>
        <w:tc>
          <w:tcPr>
            <w:tcW w:w="4508" w:type="dxa"/>
          </w:tcPr>
          <w:p w14:paraId="2FEB45A3"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23F164E8"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4A35E0A2" w14:textId="77777777" w:rsidR="00A55E0B" w:rsidRPr="00A55E0B" w:rsidRDefault="00A55E0B" w:rsidP="00A55E0B">
            <w:pPr>
              <w:rPr>
                <w:b w:val="0"/>
              </w:rPr>
            </w:pPr>
            <w:r w:rsidRPr="00A55E0B">
              <w:rPr>
                <w:b w:val="0"/>
              </w:rPr>
              <w:t>Volunteering</w:t>
            </w:r>
          </w:p>
        </w:tc>
        <w:tc>
          <w:tcPr>
            <w:tcW w:w="4508" w:type="dxa"/>
          </w:tcPr>
          <w:p w14:paraId="0FF77933"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2DF7754E"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EB8E7C7" w14:textId="77777777" w:rsidR="00A55E0B" w:rsidRPr="00A55E0B" w:rsidRDefault="00A55E0B" w:rsidP="00A55E0B">
            <w:pPr>
              <w:rPr>
                <w:b w:val="0"/>
              </w:rPr>
            </w:pPr>
            <w:r w:rsidRPr="00A55E0B">
              <w:rPr>
                <w:b w:val="0"/>
              </w:rPr>
              <w:t>Educational programs/courses</w:t>
            </w:r>
          </w:p>
        </w:tc>
        <w:tc>
          <w:tcPr>
            <w:tcW w:w="4508" w:type="dxa"/>
          </w:tcPr>
          <w:p w14:paraId="16A0B2C9"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6954CE9D"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095BF23A" w14:textId="77777777" w:rsidR="00A55E0B" w:rsidRPr="00A55E0B" w:rsidRDefault="00A55E0B" w:rsidP="00A55E0B">
            <w:pPr>
              <w:rPr>
                <w:b w:val="0"/>
              </w:rPr>
            </w:pPr>
            <w:r w:rsidRPr="00A55E0B">
              <w:rPr>
                <w:b w:val="0"/>
              </w:rPr>
              <w:t>Improving the environment</w:t>
            </w:r>
          </w:p>
        </w:tc>
        <w:tc>
          <w:tcPr>
            <w:tcW w:w="4508" w:type="dxa"/>
          </w:tcPr>
          <w:p w14:paraId="27685A16"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785851F7"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8747F4" w14:textId="77777777" w:rsidR="00A55E0B" w:rsidRPr="00A55E0B" w:rsidRDefault="00A55E0B" w:rsidP="00A55E0B">
            <w:pPr>
              <w:rPr>
                <w:b w:val="0"/>
              </w:rPr>
            </w:pPr>
            <w:r w:rsidRPr="00A55E0B">
              <w:rPr>
                <w:b w:val="0"/>
              </w:rPr>
              <w:t>Counselling services</w:t>
            </w:r>
          </w:p>
        </w:tc>
        <w:tc>
          <w:tcPr>
            <w:tcW w:w="4508" w:type="dxa"/>
          </w:tcPr>
          <w:p w14:paraId="61E0638F"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25C83946"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6F4D7BF2" w14:textId="77777777" w:rsidR="00A55E0B" w:rsidRPr="00A55E0B" w:rsidRDefault="00A55E0B" w:rsidP="00A55E0B">
            <w:pPr>
              <w:rPr>
                <w:b w:val="0"/>
              </w:rPr>
            </w:pPr>
            <w:r w:rsidRPr="00A55E0B">
              <w:rPr>
                <w:b w:val="0"/>
              </w:rPr>
              <w:t>Job opportunities</w:t>
            </w:r>
          </w:p>
        </w:tc>
        <w:tc>
          <w:tcPr>
            <w:tcW w:w="4508" w:type="dxa"/>
          </w:tcPr>
          <w:p w14:paraId="0A98DFA3"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5BB57074"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D49E9BB" w14:textId="77777777" w:rsidR="00A55E0B" w:rsidRPr="00A55E0B" w:rsidRDefault="00A55E0B" w:rsidP="00A55E0B">
            <w:pPr>
              <w:rPr>
                <w:b w:val="0"/>
              </w:rPr>
            </w:pPr>
            <w:r w:rsidRPr="00A55E0B">
              <w:rPr>
                <w:b w:val="0"/>
              </w:rPr>
              <w:t>Shopping centres</w:t>
            </w:r>
          </w:p>
        </w:tc>
        <w:tc>
          <w:tcPr>
            <w:tcW w:w="4508" w:type="dxa"/>
          </w:tcPr>
          <w:p w14:paraId="6798605B"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unchanged</w:t>
            </w:r>
          </w:p>
        </w:tc>
      </w:tr>
      <w:tr w:rsidR="00A55E0B" w14:paraId="07AB8105"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5AA7F379" w14:textId="77777777" w:rsidR="00A55E0B" w:rsidRPr="00A55E0B" w:rsidRDefault="00A55E0B" w:rsidP="00A55E0B">
            <w:pPr>
              <w:rPr>
                <w:b w:val="0"/>
              </w:rPr>
            </w:pPr>
            <w:r w:rsidRPr="00A55E0B">
              <w:rPr>
                <w:b w:val="0"/>
              </w:rPr>
              <w:t>Youth centres</w:t>
            </w:r>
          </w:p>
        </w:tc>
        <w:tc>
          <w:tcPr>
            <w:tcW w:w="4508" w:type="dxa"/>
          </w:tcPr>
          <w:p w14:paraId="783440EB"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unchanged</w:t>
            </w:r>
          </w:p>
        </w:tc>
      </w:tr>
      <w:tr w:rsidR="00A55E0B" w14:paraId="71F04CE8" w14:textId="77777777" w:rsidTr="0065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98143DA" w14:textId="77777777" w:rsidR="00A55E0B" w:rsidRPr="00A55E0B" w:rsidRDefault="00A55E0B" w:rsidP="00A55E0B">
            <w:pPr>
              <w:rPr>
                <w:b w:val="0"/>
              </w:rPr>
            </w:pPr>
            <w:r w:rsidRPr="00A55E0B">
              <w:rPr>
                <w:b w:val="0"/>
              </w:rPr>
              <w:t>Forums/committees for young people to have a voice</w:t>
            </w:r>
          </w:p>
        </w:tc>
        <w:tc>
          <w:tcPr>
            <w:tcW w:w="4508" w:type="dxa"/>
          </w:tcPr>
          <w:p w14:paraId="4F14F463"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rsidRPr="00135843">
              <w:rPr>
                <w:rFonts w:ascii="Franklin Gothic Book" w:hAnsi="Franklin Gothic Book"/>
                <w:color w:val="000000" w:themeColor="text1"/>
              </w:rPr>
              <w:t>Forums/committees for you to have a voice</w:t>
            </w:r>
          </w:p>
        </w:tc>
      </w:tr>
      <w:tr w:rsidR="00A55E0B" w14:paraId="5CBABBB6" w14:textId="77777777" w:rsidTr="00A55E0B">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AC36368" w14:textId="77777777" w:rsidR="00A55E0B" w:rsidRPr="00023815" w:rsidRDefault="00A55E0B" w:rsidP="00A55E0B"/>
        </w:tc>
        <w:tc>
          <w:tcPr>
            <w:tcW w:w="4508" w:type="dxa"/>
          </w:tcPr>
          <w:p w14:paraId="24C961D4" w14:textId="77777777" w:rsidR="00A55E0B" w:rsidRDefault="00A55E0B" w:rsidP="00A55E0B">
            <w:pPr>
              <w:cnfStyle w:val="000000000000" w:firstRow="0" w:lastRow="0" w:firstColumn="0" w:lastColumn="0" w:oddVBand="0" w:evenVBand="0" w:oddHBand="0" w:evenHBand="0" w:firstRowFirstColumn="0" w:firstRowLastColumn="0" w:lastRowFirstColumn="0" w:lastRowLastColumn="0"/>
            </w:pPr>
            <w:r>
              <w:t>‘Hitchhike’ removed</w:t>
            </w:r>
          </w:p>
        </w:tc>
      </w:tr>
      <w:tr w:rsidR="00A55E0B" w14:paraId="143537E5" w14:textId="77777777" w:rsidTr="00A55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2C009B7" w14:textId="77777777" w:rsidR="00A55E0B" w:rsidRPr="00023815" w:rsidRDefault="00A55E0B" w:rsidP="00A55E0B"/>
        </w:tc>
        <w:tc>
          <w:tcPr>
            <w:tcW w:w="4508" w:type="dxa"/>
          </w:tcPr>
          <w:p w14:paraId="1C4167BB" w14:textId="77777777" w:rsidR="00A55E0B" w:rsidRDefault="00A55E0B" w:rsidP="00A55E0B">
            <w:pPr>
              <w:cnfStyle w:val="000000100000" w:firstRow="0" w:lastRow="0" w:firstColumn="0" w:lastColumn="0" w:oddVBand="0" w:evenVBand="0" w:oddHBand="1" w:evenHBand="0" w:firstRowFirstColumn="0" w:firstRowLastColumn="0" w:lastRowFirstColumn="0" w:lastRowLastColumn="0"/>
            </w:pPr>
            <w:r>
              <w:t>‘Skate / soccer’ removed</w:t>
            </w:r>
          </w:p>
        </w:tc>
      </w:tr>
      <w:tr w:rsidR="00A55E0B" w14:paraId="46266ACE" w14:textId="77777777" w:rsidTr="00656712">
        <w:tc>
          <w:tcPr>
            <w:cnfStyle w:val="001000000000" w:firstRow="0" w:lastRow="0" w:firstColumn="1" w:lastColumn="0" w:oddVBand="0" w:evenVBand="0" w:oddHBand="0" w:evenHBand="0" w:firstRowFirstColumn="0" w:firstRowLastColumn="0" w:lastRowFirstColumn="0" w:lastRowLastColumn="0"/>
            <w:tcW w:w="4508" w:type="dxa"/>
          </w:tcPr>
          <w:p w14:paraId="58AE1732" w14:textId="77777777" w:rsidR="00A55E0B" w:rsidRPr="00CC66E5" w:rsidRDefault="00A55E0B" w:rsidP="00656712">
            <w:pPr>
              <w:rPr>
                <w:b w:val="0"/>
              </w:rPr>
            </w:pPr>
          </w:p>
        </w:tc>
        <w:tc>
          <w:tcPr>
            <w:tcW w:w="4508" w:type="dxa"/>
          </w:tcPr>
          <w:p w14:paraId="29BCAC30" w14:textId="77777777" w:rsidR="00A55E0B" w:rsidRDefault="00A55E0B" w:rsidP="00656712">
            <w:pPr>
              <w:cnfStyle w:val="000000000000" w:firstRow="0" w:lastRow="0" w:firstColumn="0" w:lastColumn="0" w:oddVBand="0" w:evenVBand="0" w:oddHBand="0" w:evenHBand="0" w:firstRowFirstColumn="0" w:firstRowLastColumn="0" w:lastRowFirstColumn="0" w:lastRowLastColumn="0"/>
            </w:pPr>
          </w:p>
        </w:tc>
      </w:tr>
    </w:tbl>
    <w:p w14:paraId="4ADC319C" w14:textId="77777777" w:rsidR="00432A2A" w:rsidRPr="00432A2A" w:rsidRDefault="00432A2A" w:rsidP="00432A2A"/>
    <w:p w14:paraId="7C68002A" w14:textId="77777777" w:rsidR="001240A0" w:rsidRDefault="001240A0" w:rsidP="001240A0">
      <w:pPr>
        <w:pStyle w:val="Heading3"/>
      </w:pPr>
      <w:r>
        <w:t>New questions</w:t>
      </w:r>
    </w:p>
    <w:p w14:paraId="3CDB4AF0" w14:textId="77777777" w:rsidR="001240A0" w:rsidRDefault="00432A2A">
      <w:proofErr w:type="gramStart"/>
      <w:r>
        <w:t>A range of new questions were</w:t>
      </w:r>
      <w:proofErr w:type="gramEnd"/>
      <w:r>
        <w:t xml:space="preserve"> added in 2018, as follows:</w:t>
      </w:r>
    </w:p>
    <w:p w14:paraId="43D6A072" w14:textId="77777777" w:rsidR="00432A2A" w:rsidRDefault="00432A2A">
      <w:pPr>
        <w:rPr>
          <w:b/>
        </w:rPr>
      </w:pPr>
      <w:r w:rsidRPr="009A6394">
        <w:rPr>
          <w:sz w:val="16"/>
        </w:rPr>
        <w:t>Q3.</w:t>
      </w:r>
      <w:r>
        <w:t xml:space="preserve"> </w:t>
      </w:r>
      <w:r w:rsidRPr="005E7A4A">
        <w:rPr>
          <w:b/>
        </w:rPr>
        <w:t>To help us understand the issue of stress for young people, please let us know in the last 12 months, how often have you felt stressed…</w:t>
      </w:r>
    </w:p>
    <w:p w14:paraId="1BD6054A" w14:textId="77777777" w:rsidR="00432A2A" w:rsidRDefault="00432A2A">
      <w:pPr>
        <w:rPr>
          <w:b/>
        </w:rPr>
      </w:pPr>
      <w:r w:rsidRPr="006024C8">
        <w:rPr>
          <w:sz w:val="16"/>
        </w:rPr>
        <w:t xml:space="preserve">Q4 </w:t>
      </w:r>
      <w:r w:rsidRPr="005E7A4A">
        <w:rPr>
          <w:b/>
        </w:rPr>
        <w:t>How safe or unsafe do you feel when you are in the following situations?</w:t>
      </w:r>
    </w:p>
    <w:p w14:paraId="7C95B37B" w14:textId="77777777" w:rsidR="00432A2A" w:rsidRPr="005E7A4A" w:rsidRDefault="00432A2A" w:rsidP="00432A2A">
      <w:pPr>
        <w:rPr>
          <w:b/>
        </w:rPr>
      </w:pPr>
      <w:r w:rsidRPr="00331B7A">
        <w:rPr>
          <w:sz w:val="16"/>
        </w:rPr>
        <w:t xml:space="preserve">Q6 </w:t>
      </w:r>
      <w:proofErr w:type="gramStart"/>
      <w:r>
        <w:rPr>
          <w:b/>
        </w:rPr>
        <w:t>Is</w:t>
      </w:r>
      <w:proofErr w:type="gramEnd"/>
      <w:r>
        <w:rPr>
          <w:b/>
        </w:rPr>
        <w:t xml:space="preserve"> there anything stopping you from accessing health or community services in your area</w:t>
      </w:r>
      <w:r w:rsidRPr="005E7A4A">
        <w:rPr>
          <w:b/>
        </w:rPr>
        <w:t>?</w:t>
      </w:r>
      <w:r>
        <w:rPr>
          <w:b/>
        </w:rPr>
        <w:t xml:space="preserve"> </w:t>
      </w:r>
      <w:r w:rsidRPr="0047190F">
        <w:rPr>
          <w:i/>
          <w:color w:val="A6A6A6" w:themeColor="background1" w:themeShade="A6"/>
        </w:rPr>
        <w:t xml:space="preserve">Please </w:t>
      </w:r>
      <w:r>
        <w:rPr>
          <w:i/>
          <w:color w:val="A6A6A6" w:themeColor="background1" w:themeShade="A6"/>
        </w:rPr>
        <w:t>tick</w:t>
      </w:r>
      <w:r w:rsidRPr="0047190F">
        <w:rPr>
          <w:i/>
          <w:color w:val="A6A6A6" w:themeColor="background1" w:themeShade="A6"/>
        </w:rPr>
        <w:t xml:space="preserve"> all that apply</w:t>
      </w:r>
    </w:p>
    <w:p w14:paraId="16138074" w14:textId="77777777" w:rsidR="00432A2A" w:rsidRDefault="00432A2A">
      <w:pPr>
        <w:rPr>
          <w:b/>
        </w:rPr>
      </w:pPr>
      <w:r w:rsidRPr="00EA323C">
        <w:rPr>
          <w:sz w:val="16"/>
        </w:rPr>
        <w:t>Q7</w:t>
      </w:r>
      <w:r>
        <w:t xml:space="preserve"> </w:t>
      </w:r>
      <w:r w:rsidRPr="00D90035">
        <w:rPr>
          <w:b/>
        </w:rPr>
        <w:t xml:space="preserve">Do you think </w:t>
      </w:r>
      <w:r>
        <w:rPr>
          <w:b/>
        </w:rPr>
        <w:t>the community thinks negatively about young people</w:t>
      </w:r>
      <w:r w:rsidRPr="00D90035">
        <w:rPr>
          <w:b/>
        </w:rPr>
        <w:t>?</w:t>
      </w:r>
    </w:p>
    <w:p w14:paraId="0533A4E8" w14:textId="77777777" w:rsidR="00432A2A" w:rsidRPr="00A207B4" w:rsidRDefault="00432A2A" w:rsidP="00432A2A">
      <w:pPr>
        <w:rPr>
          <w:color w:val="A6A6A6" w:themeColor="background1" w:themeShade="A6"/>
        </w:rPr>
      </w:pPr>
      <w:r w:rsidRPr="00A207B4">
        <w:rPr>
          <w:sz w:val="16"/>
        </w:rPr>
        <w:t>Q</w:t>
      </w:r>
      <w:r>
        <w:rPr>
          <w:sz w:val="16"/>
        </w:rPr>
        <w:t>9</w:t>
      </w:r>
      <w:r w:rsidRPr="00A207B4">
        <w:rPr>
          <w:sz w:val="16"/>
        </w:rPr>
        <w:t xml:space="preserve">. </w:t>
      </w:r>
      <w:r>
        <w:rPr>
          <w:b/>
        </w:rPr>
        <w:t>What kinds of</w:t>
      </w:r>
      <w:r w:rsidRPr="00A207B4">
        <w:rPr>
          <w:b/>
        </w:rPr>
        <w:t xml:space="preserve"> services or programs </w:t>
      </w:r>
      <w:r>
        <w:rPr>
          <w:b/>
        </w:rPr>
        <w:t>do you think</w:t>
      </w:r>
      <w:r w:rsidRPr="00A207B4">
        <w:rPr>
          <w:b/>
        </w:rPr>
        <w:t xml:space="preserve"> might help young people with the issues they face?</w:t>
      </w:r>
      <w:r>
        <w:rPr>
          <w:b/>
        </w:rPr>
        <w:t xml:space="preserve"> </w:t>
      </w:r>
      <w:r w:rsidRPr="00A207B4">
        <w:rPr>
          <w:i/>
          <w:color w:val="A6A6A6" w:themeColor="background1" w:themeShade="A6"/>
        </w:rPr>
        <w:t xml:space="preserve">Please </w:t>
      </w:r>
      <w:r>
        <w:rPr>
          <w:i/>
          <w:color w:val="A6A6A6" w:themeColor="background1" w:themeShade="A6"/>
        </w:rPr>
        <w:t xml:space="preserve">tick </w:t>
      </w:r>
      <w:r w:rsidRPr="00A207B4">
        <w:rPr>
          <w:i/>
          <w:color w:val="A6A6A6" w:themeColor="background1" w:themeShade="A6"/>
        </w:rPr>
        <w:t>all that apply</w:t>
      </w:r>
    </w:p>
    <w:p w14:paraId="294A05B1" w14:textId="77777777" w:rsidR="00432A2A" w:rsidRDefault="00432A2A">
      <w:r w:rsidRPr="00A207B4">
        <w:rPr>
          <w:sz w:val="16"/>
        </w:rPr>
        <w:t>Q1</w:t>
      </w:r>
      <w:r>
        <w:rPr>
          <w:sz w:val="16"/>
        </w:rPr>
        <w:t>0</w:t>
      </w:r>
      <w:r w:rsidRPr="00A207B4">
        <w:rPr>
          <w:sz w:val="16"/>
        </w:rPr>
        <w:t xml:space="preserve">. </w:t>
      </w:r>
      <w:proofErr w:type="gramStart"/>
      <w:r w:rsidRPr="00A207B4">
        <w:rPr>
          <w:b/>
        </w:rPr>
        <w:t>Please share any ideas you have that could make Cardinia a better place to live for young people?</w:t>
      </w:r>
      <w:proofErr w:type="gramEnd"/>
    </w:p>
    <w:p w14:paraId="17C90DA0" w14:textId="77777777" w:rsidR="00A55E0B" w:rsidRDefault="00A55E0B">
      <w:pPr>
        <w:rPr>
          <w:rFonts w:asciiTheme="majorHAnsi" w:eastAsiaTheme="majorEastAsia" w:hAnsiTheme="majorHAnsi" w:cstheme="majorBidi"/>
          <w:color w:val="00559B" w:themeColor="accent6" w:themeShade="BF"/>
          <w:sz w:val="24"/>
          <w:szCs w:val="24"/>
        </w:rPr>
      </w:pPr>
      <w:r>
        <w:br w:type="page"/>
      </w:r>
    </w:p>
    <w:p w14:paraId="171C810E" w14:textId="77777777" w:rsidR="001240A0" w:rsidRDefault="001240A0" w:rsidP="001240A0">
      <w:pPr>
        <w:pStyle w:val="Heading3"/>
      </w:pPr>
      <w:r>
        <w:lastRenderedPageBreak/>
        <w:t>Questions not asked in 2018</w:t>
      </w:r>
    </w:p>
    <w:p w14:paraId="3B8FA5F7" w14:textId="77777777" w:rsidR="001240A0" w:rsidRDefault="001240A0">
      <w:r>
        <w:t xml:space="preserve">The following questions </w:t>
      </w:r>
      <w:proofErr w:type="gramStart"/>
      <w:r>
        <w:t>were asked</w:t>
      </w:r>
      <w:proofErr w:type="gramEnd"/>
      <w:r>
        <w:t xml:space="preserve"> in 2015 but not 2018:</w:t>
      </w:r>
    </w:p>
    <w:p w14:paraId="10DED132" w14:textId="77777777" w:rsidR="00432A2A" w:rsidRPr="00135843" w:rsidRDefault="00432A2A" w:rsidP="00DA1F90">
      <w:pPr>
        <w:spacing w:after="0"/>
      </w:pPr>
      <w:bookmarkStart w:id="17" w:name="_Toc429663194"/>
      <w:r w:rsidRPr="00135843">
        <w:t>Question 2</w:t>
      </w:r>
      <w:bookmarkEnd w:id="17"/>
      <w:r w:rsidRPr="00135843">
        <w:t xml:space="preserve"> </w:t>
      </w:r>
    </w:p>
    <w:p w14:paraId="4F0C242F" w14:textId="77777777" w:rsidR="00432A2A" w:rsidRPr="00135843" w:rsidRDefault="00432A2A" w:rsidP="00432A2A">
      <w:pPr>
        <w:rPr>
          <w:b/>
          <w:color w:val="000000" w:themeColor="text1"/>
        </w:rPr>
      </w:pPr>
      <w:r w:rsidRPr="00135843">
        <w:rPr>
          <w:b/>
          <w:color w:val="000000" w:themeColor="text1"/>
        </w:rPr>
        <w:t xml:space="preserve">If you have experienced stress, what are the things that make you feel stressed? </w:t>
      </w:r>
      <w:r w:rsidRPr="00135843">
        <w:rPr>
          <w:rFonts w:cs="Arial"/>
          <w:b/>
          <w:color w:val="000000" w:themeColor="text1"/>
        </w:rPr>
        <w:t>(</w:t>
      </w:r>
      <w:proofErr w:type="gramStart"/>
      <w:r w:rsidRPr="00135843">
        <w:rPr>
          <w:rFonts w:cs="Arial"/>
          <w:b/>
          <w:i/>
          <w:color w:val="000000" w:themeColor="text1"/>
        </w:rPr>
        <w:t>please</w:t>
      </w:r>
      <w:proofErr w:type="gramEnd"/>
      <w:r w:rsidRPr="00135843">
        <w:rPr>
          <w:rFonts w:cs="Arial"/>
          <w:b/>
          <w:i/>
          <w:color w:val="000000" w:themeColor="text1"/>
        </w:rPr>
        <w:t xml:space="preserve"> tick all that apply)</w:t>
      </w:r>
    </w:p>
    <w:p w14:paraId="1FD501AF" w14:textId="77777777" w:rsidR="00432A2A" w:rsidRPr="00DA1F90" w:rsidRDefault="00432A2A" w:rsidP="00DA1F90">
      <w:pPr>
        <w:spacing w:after="0"/>
      </w:pPr>
      <w:r w:rsidRPr="00DA1F90">
        <w:t xml:space="preserve">Question 3 </w:t>
      </w:r>
    </w:p>
    <w:p w14:paraId="49AE4B8C" w14:textId="77777777" w:rsidR="00432A2A" w:rsidRDefault="00432A2A" w:rsidP="00432A2A">
      <w:pPr>
        <w:rPr>
          <w:rFonts w:cs="Arial"/>
          <w:b/>
          <w:i/>
          <w:color w:val="000000" w:themeColor="text1"/>
        </w:rPr>
      </w:pPr>
      <w:r w:rsidRPr="00135843">
        <w:rPr>
          <w:b/>
          <w:color w:val="000000" w:themeColor="text1"/>
        </w:rPr>
        <w:t>What are the things that stop you from participating in or attending activities/school/work?</w:t>
      </w:r>
      <w:r w:rsidRPr="00135843">
        <w:rPr>
          <w:rFonts w:cs="Arial"/>
          <w:b/>
          <w:color w:val="000000" w:themeColor="text1"/>
        </w:rPr>
        <w:t xml:space="preserve"> (</w:t>
      </w:r>
      <w:proofErr w:type="gramStart"/>
      <w:r w:rsidRPr="00135843">
        <w:rPr>
          <w:rFonts w:cs="Arial"/>
          <w:b/>
          <w:i/>
          <w:color w:val="000000" w:themeColor="text1"/>
        </w:rPr>
        <w:t>please</w:t>
      </w:r>
      <w:proofErr w:type="gramEnd"/>
      <w:r w:rsidRPr="00135843">
        <w:rPr>
          <w:rFonts w:cs="Arial"/>
          <w:b/>
          <w:i/>
          <w:color w:val="000000" w:themeColor="text1"/>
        </w:rPr>
        <w:t xml:space="preserve"> tick all that apply)</w:t>
      </w:r>
    </w:p>
    <w:p w14:paraId="3E9523CF" w14:textId="77777777" w:rsidR="00432A2A" w:rsidRPr="00DA1F90" w:rsidRDefault="00432A2A" w:rsidP="00DA1F90">
      <w:pPr>
        <w:spacing w:after="0"/>
      </w:pPr>
      <w:bookmarkStart w:id="18" w:name="_Toc429663196"/>
      <w:r w:rsidRPr="00DA1F90">
        <w:t>Question 6</w:t>
      </w:r>
      <w:bookmarkEnd w:id="18"/>
    </w:p>
    <w:p w14:paraId="7A8B8FE4" w14:textId="77777777" w:rsidR="00432A2A" w:rsidRPr="00135843" w:rsidRDefault="00432A2A" w:rsidP="00432A2A">
      <w:pPr>
        <w:rPr>
          <w:b/>
          <w:color w:val="000000" w:themeColor="text1"/>
        </w:rPr>
      </w:pPr>
      <w:r w:rsidRPr="00135843">
        <w:rPr>
          <w:b/>
          <w:color w:val="000000" w:themeColor="text1"/>
        </w:rPr>
        <w:t>Please tick what activities you do in your spare time</w:t>
      </w:r>
    </w:p>
    <w:p w14:paraId="571C19E9" w14:textId="77777777" w:rsidR="00432A2A" w:rsidRPr="00DA1F90" w:rsidRDefault="00432A2A" w:rsidP="00DA1F90">
      <w:pPr>
        <w:spacing w:after="0"/>
      </w:pPr>
      <w:r w:rsidRPr="00DA1F90">
        <w:t>Question 7</w:t>
      </w:r>
    </w:p>
    <w:p w14:paraId="6C1AD1B0" w14:textId="77777777" w:rsidR="00432A2A" w:rsidRPr="00135843" w:rsidRDefault="00432A2A" w:rsidP="00432A2A">
      <w:pPr>
        <w:rPr>
          <w:b/>
          <w:color w:val="000000" w:themeColor="text1"/>
        </w:rPr>
      </w:pPr>
      <w:r w:rsidRPr="00135843">
        <w:rPr>
          <w:b/>
          <w:color w:val="000000" w:themeColor="text1"/>
        </w:rPr>
        <w:t xml:space="preserve">Please tick the ways you get to your daily activities. </w:t>
      </w:r>
    </w:p>
    <w:p w14:paraId="5BEB492B" w14:textId="77777777" w:rsidR="00432A2A" w:rsidRPr="00DA1F90" w:rsidRDefault="00432A2A" w:rsidP="00DA1F90">
      <w:pPr>
        <w:spacing w:after="0"/>
      </w:pPr>
      <w:r w:rsidRPr="00DA1F90">
        <w:t>Question 8</w:t>
      </w:r>
    </w:p>
    <w:p w14:paraId="6C62D6C0" w14:textId="77777777" w:rsidR="00432A2A" w:rsidRPr="00135843" w:rsidRDefault="00432A2A" w:rsidP="00432A2A">
      <w:pPr>
        <w:rPr>
          <w:b/>
          <w:color w:val="000000" w:themeColor="text1"/>
        </w:rPr>
      </w:pPr>
      <w:proofErr w:type="gramStart"/>
      <w:r w:rsidRPr="00135843">
        <w:rPr>
          <w:b/>
          <w:color w:val="000000" w:themeColor="text1"/>
        </w:rPr>
        <w:t>Please tick the ways that you would like to receive or find out information from Council about youth programs, services and events?</w:t>
      </w:r>
      <w:proofErr w:type="gramEnd"/>
      <w:r w:rsidRPr="00135843">
        <w:rPr>
          <w:b/>
          <w:color w:val="000000" w:themeColor="text1"/>
        </w:rPr>
        <w:t xml:space="preserve"> </w:t>
      </w:r>
    </w:p>
    <w:p w14:paraId="26D585AD" w14:textId="77777777" w:rsidR="00432A2A" w:rsidRPr="00DA1F90" w:rsidRDefault="00432A2A" w:rsidP="00DA1F90">
      <w:pPr>
        <w:spacing w:after="0"/>
      </w:pPr>
      <w:r w:rsidRPr="00DA1F90">
        <w:t>Question 9</w:t>
      </w:r>
    </w:p>
    <w:p w14:paraId="6876167C" w14:textId="77777777" w:rsidR="00432A2A" w:rsidRPr="00135843" w:rsidRDefault="00432A2A" w:rsidP="00432A2A">
      <w:pPr>
        <w:rPr>
          <w:b/>
          <w:color w:val="000000" w:themeColor="text1"/>
        </w:rPr>
      </w:pPr>
      <w:r w:rsidRPr="00135843">
        <w:rPr>
          <w:b/>
          <w:color w:val="000000" w:themeColor="text1"/>
        </w:rPr>
        <w:t xml:space="preserve">If you could change one thing for young people in Cardinia Shire, what would it be? </w:t>
      </w:r>
    </w:p>
    <w:p w14:paraId="15498EAE" w14:textId="77777777" w:rsidR="00432A2A" w:rsidRPr="001444CE" w:rsidRDefault="00432A2A" w:rsidP="00DA1F90">
      <w:pPr>
        <w:spacing w:after="0"/>
      </w:pPr>
      <w:r w:rsidRPr="001444CE">
        <w:t>Question 10</w:t>
      </w:r>
    </w:p>
    <w:p w14:paraId="41F377D0" w14:textId="77777777" w:rsidR="00432A2A" w:rsidRPr="001444CE" w:rsidRDefault="00432A2A" w:rsidP="00DA1F90">
      <w:pPr>
        <w:spacing w:after="0"/>
        <w:rPr>
          <w:b/>
        </w:rPr>
      </w:pPr>
      <w:r w:rsidRPr="001444CE">
        <w:rPr>
          <w:b/>
        </w:rPr>
        <w:t>Do you have any other comments to add?</w:t>
      </w:r>
    </w:p>
    <w:p w14:paraId="34482ECB" w14:textId="77777777" w:rsidR="00432A2A" w:rsidRDefault="00432A2A"/>
    <w:p w14:paraId="5037FF7B" w14:textId="77777777" w:rsidR="00832995" w:rsidRDefault="00832995">
      <w:pPr>
        <w:rPr>
          <w:rFonts w:asciiTheme="majorHAnsi" w:eastAsiaTheme="majorEastAsia" w:hAnsiTheme="majorHAnsi" w:cstheme="majorBidi"/>
          <w:color w:val="00559B" w:themeColor="accent6" w:themeShade="BF"/>
          <w:sz w:val="28"/>
          <w:szCs w:val="28"/>
        </w:rPr>
      </w:pPr>
      <w:r>
        <w:br w:type="page"/>
      </w:r>
    </w:p>
    <w:p w14:paraId="0F50F471" w14:textId="77777777" w:rsidR="000530FE" w:rsidRDefault="000530FE" w:rsidP="0077078C">
      <w:pPr>
        <w:pStyle w:val="Heading2"/>
      </w:pPr>
      <w:bookmarkStart w:id="19" w:name="_Toc515285752"/>
      <w:r>
        <w:lastRenderedPageBreak/>
        <w:t>Distribution</w:t>
      </w:r>
      <w:bookmarkEnd w:id="19"/>
    </w:p>
    <w:tbl>
      <w:tblPr>
        <w:tblStyle w:val="GridTable4"/>
        <w:tblW w:w="0" w:type="auto"/>
        <w:tblLook w:val="04A0" w:firstRow="1" w:lastRow="0" w:firstColumn="1" w:lastColumn="0" w:noHBand="0" w:noVBand="1"/>
      </w:tblPr>
      <w:tblGrid>
        <w:gridCol w:w="1582"/>
        <w:gridCol w:w="2576"/>
        <w:gridCol w:w="2074"/>
        <w:gridCol w:w="2694"/>
      </w:tblGrid>
      <w:tr w:rsidR="005A4ECB" w14:paraId="3AD981ED" w14:textId="77777777" w:rsidTr="00DA1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2FBE55F7" w14:textId="77777777" w:rsidR="005A4ECB" w:rsidRDefault="005A4ECB" w:rsidP="0077078C">
            <w:r>
              <w:t>Type</w:t>
            </w:r>
          </w:p>
        </w:tc>
        <w:tc>
          <w:tcPr>
            <w:tcW w:w="2576" w:type="dxa"/>
          </w:tcPr>
          <w:p w14:paraId="33F4A013" w14:textId="77777777" w:rsidR="005A4ECB" w:rsidRDefault="005A4ECB" w:rsidP="0077078C">
            <w:pPr>
              <w:cnfStyle w:val="100000000000" w:firstRow="1" w:lastRow="0" w:firstColumn="0" w:lastColumn="0" w:oddVBand="0" w:evenVBand="0" w:oddHBand="0" w:evenHBand="0" w:firstRowFirstColumn="0" w:firstRowLastColumn="0" w:lastRowFirstColumn="0" w:lastRowLastColumn="0"/>
            </w:pPr>
            <w:r>
              <w:t>Details</w:t>
            </w:r>
          </w:p>
        </w:tc>
        <w:tc>
          <w:tcPr>
            <w:tcW w:w="2074" w:type="dxa"/>
          </w:tcPr>
          <w:p w14:paraId="4AADCD59" w14:textId="77777777" w:rsidR="005A4ECB" w:rsidRDefault="005A4ECB" w:rsidP="0077078C">
            <w:pPr>
              <w:cnfStyle w:val="100000000000" w:firstRow="1" w:lastRow="0" w:firstColumn="0" w:lastColumn="0" w:oddVBand="0" w:evenVBand="0" w:oddHBand="0" w:evenHBand="0" w:firstRowFirstColumn="0" w:firstRowLastColumn="0" w:lastRowFirstColumn="0" w:lastRowLastColumn="0"/>
            </w:pPr>
            <w:r>
              <w:t>Date of first contact</w:t>
            </w:r>
          </w:p>
        </w:tc>
        <w:tc>
          <w:tcPr>
            <w:tcW w:w="2694" w:type="dxa"/>
          </w:tcPr>
          <w:p w14:paraId="08AB9E03" w14:textId="77777777" w:rsidR="005A4ECB" w:rsidRDefault="005A4ECB" w:rsidP="0077078C">
            <w:pPr>
              <w:cnfStyle w:val="100000000000" w:firstRow="1" w:lastRow="0" w:firstColumn="0" w:lastColumn="0" w:oddVBand="0" w:evenVBand="0" w:oddHBand="0" w:evenHBand="0" w:firstRowFirstColumn="0" w:firstRowLastColumn="0" w:lastRowFirstColumn="0" w:lastRowLastColumn="0"/>
            </w:pPr>
            <w:r>
              <w:t>Distribution link used</w:t>
            </w:r>
          </w:p>
        </w:tc>
      </w:tr>
      <w:tr w:rsidR="00DA1F90" w14:paraId="4ED27687"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val="restart"/>
          </w:tcPr>
          <w:p w14:paraId="455A3AB6" w14:textId="77777777" w:rsidR="00DA1F90" w:rsidRDefault="00DA1F90" w:rsidP="0077078C">
            <w:r>
              <w:t>Education / youth settings</w:t>
            </w:r>
          </w:p>
        </w:tc>
        <w:tc>
          <w:tcPr>
            <w:tcW w:w="2576" w:type="dxa"/>
          </w:tcPr>
          <w:p w14:paraId="318B3B40"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t>11 Schools (see list below)</w:t>
            </w:r>
          </w:p>
        </w:tc>
        <w:tc>
          <w:tcPr>
            <w:tcW w:w="2074" w:type="dxa"/>
          </w:tcPr>
          <w:p w14:paraId="456CC5A4"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t>23-26/3/2018</w:t>
            </w:r>
          </w:p>
        </w:tc>
        <w:tc>
          <w:tcPr>
            <w:tcW w:w="2694" w:type="dxa"/>
          </w:tcPr>
          <w:p w14:paraId="78E6F1AD"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t>Schools</w:t>
            </w:r>
          </w:p>
        </w:tc>
      </w:tr>
      <w:tr w:rsidR="00DA1F90" w14:paraId="3B750A38"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7B19FC78" w14:textId="77777777" w:rsidR="00DA1F90" w:rsidRDefault="00DA1F90" w:rsidP="0077078C"/>
        </w:tc>
        <w:tc>
          <w:tcPr>
            <w:tcW w:w="2576" w:type="dxa"/>
          </w:tcPr>
          <w:p w14:paraId="2EF78939"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Youth Strategy network</w:t>
            </w:r>
          </w:p>
        </w:tc>
        <w:tc>
          <w:tcPr>
            <w:tcW w:w="2074" w:type="dxa"/>
          </w:tcPr>
          <w:p w14:paraId="69580C79"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23/03/2018</w:t>
            </w:r>
          </w:p>
        </w:tc>
        <w:tc>
          <w:tcPr>
            <w:tcW w:w="2694" w:type="dxa"/>
          </w:tcPr>
          <w:p w14:paraId="71E363B5" w14:textId="77777777" w:rsidR="00DA1F90" w:rsidRPr="005A4ECB" w:rsidRDefault="00DA1F90" w:rsidP="0077078C">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Youth Service providers</w:t>
            </w:r>
          </w:p>
        </w:tc>
      </w:tr>
      <w:tr w:rsidR="00DA1F90" w14:paraId="27DC8B19" w14:textId="77777777" w:rsidTr="00DA1F9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82" w:type="dxa"/>
            <w:vMerge/>
          </w:tcPr>
          <w:p w14:paraId="1415DCBD" w14:textId="77777777" w:rsidR="00DA1F90" w:rsidRDefault="00DA1F90" w:rsidP="0077078C"/>
        </w:tc>
        <w:tc>
          <w:tcPr>
            <w:tcW w:w="2576" w:type="dxa"/>
          </w:tcPr>
          <w:p w14:paraId="25C202B2"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t>Y</w:t>
            </w:r>
            <w:r w:rsidRPr="000530FE">
              <w:t>outh Network</w:t>
            </w:r>
          </w:p>
        </w:tc>
        <w:tc>
          <w:tcPr>
            <w:tcW w:w="2074" w:type="dxa"/>
          </w:tcPr>
          <w:p w14:paraId="1EEE3DCF"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23/03/2018</w:t>
            </w:r>
          </w:p>
        </w:tc>
        <w:tc>
          <w:tcPr>
            <w:tcW w:w="2694" w:type="dxa"/>
          </w:tcPr>
          <w:p w14:paraId="34C5EB31" w14:textId="77777777" w:rsidR="00DA1F90" w:rsidRPr="005A4ECB" w:rsidRDefault="00DA1F90" w:rsidP="0077078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rPr>
            </w:pPr>
            <w:r>
              <w:rPr>
                <w:rFonts w:ascii="Franklin Gothic Book" w:hAnsi="Franklin Gothic Book"/>
                <w:color w:val="000000"/>
              </w:rPr>
              <w:t>Youth Service providers</w:t>
            </w:r>
          </w:p>
        </w:tc>
      </w:tr>
      <w:tr w:rsidR="00DA1F90" w14:paraId="44AEF5C2"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52D0FED2" w14:textId="77777777" w:rsidR="00DA1F90" w:rsidRDefault="00DA1F90" w:rsidP="0077078C"/>
        </w:tc>
        <w:tc>
          <w:tcPr>
            <w:tcW w:w="2576" w:type="dxa"/>
          </w:tcPr>
          <w:p w14:paraId="36CC95BB"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Scouts</w:t>
            </w:r>
          </w:p>
        </w:tc>
        <w:tc>
          <w:tcPr>
            <w:tcW w:w="2074" w:type="dxa"/>
          </w:tcPr>
          <w:p w14:paraId="6198FFCC"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AE56B0">
              <w:t>26/03/2018</w:t>
            </w:r>
          </w:p>
        </w:tc>
        <w:tc>
          <w:tcPr>
            <w:tcW w:w="2694" w:type="dxa"/>
          </w:tcPr>
          <w:p w14:paraId="459A1F48"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t>Other</w:t>
            </w:r>
          </w:p>
        </w:tc>
      </w:tr>
      <w:tr w:rsidR="00DA1F90" w14:paraId="5BEE8FA5"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0716DCD6" w14:textId="77777777" w:rsidR="00DA1F90" w:rsidRDefault="00DA1F90" w:rsidP="0077078C"/>
        </w:tc>
        <w:tc>
          <w:tcPr>
            <w:tcW w:w="2576" w:type="dxa"/>
          </w:tcPr>
          <w:p w14:paraId="1322AA8D"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t>Sports clubs</w:t>
            </w:r>
          </w:p>
        </w:tc>
        <w:tc>
          <w:tcPr>
            <w:tcW w:w="2074" w:type="dxa"/>
          </w:tcPr>
          <w:p w14:paraId="33F5AE87"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AE56B0">
              <w:t>26/03/2018</w:t>
            </w:r>
          </w:p>
        </w:tc>
        <w:tc>
          <w:tcPr>
            <w:tcW w:w="2694" w:type="dxa"/>
          </w:tcPr>
          <w:p w14:paraId="73353992"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t>Other</w:t>
            </w:r>
          </w:p>
        </w:tc>
      </w:tr>
      <w:tr w:rsidR="00DA1F90" w14:paraId="2F306C02"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6A09A5A6" w14:textId="77777777" w:rsidR="00DA1F90" w:rsidRDefault="00DA1F90" w:rsidP="0077078C"/>
        </w:tc>
        <w:tc>
          <w:tcPr>
            <w:tcW w:w="2576" w:type="dxa"/>
          </w:tcPr>
          <w:p w14:paraId="0F24C30D"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AE56B0">
              <w:t>Aligned Leisure</w:t>
            </w:r>
          </w:p>
        </w:tc>
        <w:tc>
          <w:tcPr>
            <w:tcW w:w="2074" w:type="dxa"/>
          </w:tcPr>
          <w:p w14:paraId="105B72DD"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AE56B0">
              <w:t>26/03/2018</w:t>
            </w:r>
          </w:p>
        </w:tc>
        <w:tc>
          <w:tcPr>
            <w:tcW w:w="2694" w:type="dxa"/>
          </w:tcPr>
          <w:p w14:paraId="1F52310C"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t>Other</w:t>
            </w:r>
          </w:p>
        </w:tc>
      </w:tr>
      <w:tr w:rsidR="00DA1F90" w14:paraId="29676218"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6FAC499D" w14:textId="77777777" w:rsidR="00DA1F90" w:rsidRDefault="00DA1F90" w:rsidP="0077078C"/>
        </w:tc>
        <w:tc>
          <w:tcPr>
            <w:tcW w:w="2576" w:type="dxa"/>
          </w:tcPr>
          <w:p w14:paraId="3F90F16A"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AE56B0">
              <w:t>Associated churc</w:t>
            </w:r>
            <w:r>
              <w:t>hes</w:t>
            </w:r>
          </w:p>
        </w:tc>
        <w:tc>
          <w:tcPr>
            <w:tcW w:w="2074" w:type="dxa"/>
          </w:tcPr>
          <w:p w14:paraId="368A4035"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13/04/2018</w:t>
            </w:r>
          </w:p>
        </w:tc>
        <w:tc>
          <w:tcPr>
            <w:tcW w:w="2694" w:type="dxa"/>
          </w:tcPr>
          <w:p w14:paraId="70CDFCC7"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t>Other</w:t>
            </w:r>
          </w:p>
        </w:tc>
      </w:tr>
      <w:tr w:rsidR="00DA1F90" w14:paraId="0B1FEB3E"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7E2AF9AC" w14:textId="77777777" w:rsidR="00DA1F90" w:rsidRDefault="00DA1F90" w:rsidP="0077078C"/>
        </w:tc>
        <w:tc>
          <w:tcPr>
            <w:tcW w:w="2576" w:type="dxa"/>
          </w:tcPr>
          <w:p w14:paraId="51B93C36"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AE56B0">
              <w:t>Lakeside residents group</w:t>
            </w:r>
          </w:p>
        </w:tc>
        <w:tc>
          <w:tcPr>
            <w:tcW w:w="2074" w:type="dxa"/>
          </w:tcPr>
          <w:p w14:paraId="4A47BFDB"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AE56B0">
              <w:t>13/04/2018</w:t>
            </w:r>
          </w:p>
        </w:tc>
        <w:tc>
          <w:tcPr>
            <w:tcW w:w="2694" w:type="dxa"/>
          </w:tcPr>
          <w:p w14:paraId="3D97FF0A"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6EBF708A"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62905D5F" w14:textId="77777777" w:rsidR="00DA1F90" w:rsidRDefault="00DA1F90" w:rsidP="0077078C"/>
        </w:tc>
        <w:tc>
          <w:tcPr>
            <w:tcW w:w="2576" w:type="dxa"/>
          </w:tcPr>
          <w:p w14:paraId="575AFA06"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VicPol</w:t>
            </w:r>
          </w:p>
        </w:tc>
        <w:tc>
          <w:tcPr>
            <w:tcW w:w="2074" w:type="dxa"/>
          </w:tcPr>
          <w:p w14:paraId="5836A353"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13/04/2018</w:t>
            </w:r>
          </w:p>
        </w:tc>
        <w:tc>
          <w:tcPr>
            <w:tcW w:w="2694" w:type="dxa"/>
          </w:tcPr>
          <w:p w14:paraId="43249D9D"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7B6B0C54"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414D5C89" w14:textId="77777777" w:rsidR="00DA1F90" w:rsidRDefault="00DA1F90" w:rsidP="0077078C"/>
        </w:tc>
        <w:tc>
          <w:tcPr>
            <w:tcW w:w="2576" w:type="dxa"/>
          </w:tcPr>
          <w:p w14:paraId="4FE3DE18"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AE56B0">
              <w:t>Chisholm teachers</w:t>
            </w:r>
          </w:p>
        </w:tc>
        <w:tc>
          <w:tcPr>
            <w:tcW w:w="2074" w:type="dxa"/>
          </w:tcPr>
          <w:p w14:paraId="73CC0EE4"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AE56B0">
              <w:t>4/04/2018</w:t>
            </w:r>
          </w:p>
        </w:tc>
        <w:tc>
          <w:tcPr>
            <w:tcW w:w="2694" w:type="dxa"/>
          </w:tcPr>
          <w:p w14:paraId="7664284D"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032F998A"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54C4E42E" w14:textId="77777777" w:rsidR="00DA1F90" w:rsidRDefault="00DA1F90" w:rsidP="0077078C"/>
        </w:tc>
        <w:tc>
          <w:tcPr>
            <w:tcW w:w="2576" w:type="dxa"/>
          </w:tcPr>
          <w:p w14:paraId="2072A7AF"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SRS Youth services</w:t>
            </w:r>
          </w:p>
        </w:tc>
        <w:tc>
          <w:tcPr>
            <w:tcW w:w="2074" w:type="dxa"/>
          </w:tcPr>
          <w:p w14:paraId="6997986C"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9/05/2018</w:t>
            </w:r>
          </w:p>
        </w:tc>
        <w:tc>
          <w:tcPr>
            <w:tcW w:w="2694" w:type="dxa"/>
          </w:tcPr>
          <w:p w14:paraId="77BF5BBF"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29CCB543"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5421ED04" w14:textId="77777777" w:rsidR="00DA1F90" w:rsidRDefault="00DA1F90" w:rsidP="0077078C"/>
        </w:tc>
        <w:tc>
          <w:tcPr>
            <w:tcW w:w="2576" w:type="dxa"/>
          </w:tcPr>
          <w:p w14:paraId="348EA0E7"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t>13 Sports clubs (see list below)</w:t>
            </w:r>
          </w:p>
        </w:tc>
        <w:tc>
          <w:tcPr>
            <w:tcW w:w="2074" w:type="dxa"/>
          </w:tcPr>
          <w:p w14:paraId="5EBF7E5B"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AE56B0">
              <w:t>9/05/2018</w:t>
            </w:r>
          </w:p>
        </w:tc>
        <w:tc>
          <w:tcPr>
            <w:tcW w:w="2694" w:type="dxa"/>
          </w:tcPr>
          <w:p w14:paraId="735F4AFD" w14:textId="77777777" w:rsidR="00DA1F90" w:rsidRPr="00AE56B0"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59FC3020"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2D528DCD" w14:textId="77777777" w:rsidR="00DA1F90" w:rsidRDefault="00DA1F90" w:rsidP="0077078C"/>
        </w:tc>
        <w:tc>
          <w:tcPr>
            <w:tcW w:w="2576" w:type="dxa"/>
          </w:tcPr>
          <w:p w14:paraId="5316CFBB"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t>C</w:t>
            </w:r>
            <w:r w:rsidRPr="00AE56B0">
              <w:t>ardinia Youth Theatre</w:t>
            </w:r>
          </w:p>
        </w:tc>
        <w:tc>
          <w:tcPr>
            <w:tcW w:w="2074" w:type="dxa"/>
          </w:tcPr>
          <w:p w14:paraId="2D2C261B"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9/05/2018</w:t>
            </w:r>
          </w:p>
        </w:tc>
        <w:tc>
          <w:tcPr>
            <w:tcW w:w="2694" w:type="dxa"/>
          </w:tcPr>
          <w:p w14:paraId="11BEA63D"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672517CE"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val="restart"/>
          </w:tcPr>
          <w:p w14:paraId="3ACF1DC8" w14:textId="77777777" w:rsidR="00DA1F90" w:rsidRDefault="00DA1F90" w:rsidP="0077078C">
            <w:r>
              <w:t>Online</w:t>
            </w:r>
          </w:p>
        </w:tc>
        <w:tc>
          <w:tcPr>
            <w:tcW w:w="2576" w:type="dxa"/>
          </w:tcPr>
          <w:p w14:paraId="36B6598C"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t>Council website</w:t>
            </w:r>
          </w:p>
        </w:tc>
        <w:tc>
          <w:tcPr>
            <w:tcW w:w="2074" w:type="dxa"/>
          </w:tcPr>
          <w:p w14:paraId="0C962C2D"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22/03/2018</w:t>
            </w:r>
            <w:r>
              <w:t xml:space="preserve"> (xx date posted)</w:t>
            </w:r>
          </w:p>
        </w:tc>
        <w:tc>
          <w:tcPr>
            <w:tcW w:w="2694" w:type="dxa"/>
          </w:tcPr>
          <w:p w14:paraId="7829656E"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t>Council website</w:t>
            </w:r>
          </w:p>
        </w:tc>
      </w:tr>
      <w:tr w:rsidR="00DA1F90" w14:paraId="77E6CF49"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150F3AF1" w14:textId="77777777" w:rsidR="00DA1F90" w:rsidRDefault="00DA1F90" w:rsidP="0077078C"/>
        </w:tc>
        <w:tc>
          <w:tcPr>
            <w:tcW w:w="2576" w:type="dxa"/>
          </w:tcPr>
          <w:p w14:paraId="0454E1C2"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Headspace Facebook</w:t>
            </w:r>
          </w:p>
        </w:tc>
        <w:tc>
          <w:tcPr>
            <w:tcW w:w="2074" w:type="dxa"/>
          </w:tcPr>
          <w:p w14:paraId="4765776A"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23/03/2018</w:t>
            </w:r>
            <w:r>
              <w:t xml:space="preserve"> (xx date posted)</w:t>
            </w:r>
          </w:p>
        </w:tc>
        <w:tc>
          <w:tcPr>
            <w:tcW w:w="2694" w:type="dxa"/>
          </w:tcPr>
          <w:p w14:paraId="1AA2F03B" w14:textId="77777777"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64211B81"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6CAB2B23" w14:textId="77777777" w:rsidR="00DA1F90" w:rsidRDefault="00DA1F90" w:rsidP="0077078C"/>
        </w:tc>
        <w:tc>
          <w:tcPr>
            <w:tcW w:w="2576" w:type="dxa"/>
          </w:tcPr>
          <w:p w14:paraId="7DA2D539"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Youth Services Facebook</w:t>
            </w:r>
          </w:p>
        </w:tc>
        <w:tc>
          <w:tcPr>
            <w:tcW w:w="2074" w:type="dxa"/>
          </w:tcPr>
          <w:p w14:paraId="6ADAE11E"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23/03/2018</w:t>
            </w:r>
          </w:p>
        </w:tc>
        <w:tc>
          <w:tcPr>
            <w:tcW w:w="2694" w:type="dxa"/>
          </w:tcPr>
          <w:p w14:paraId="69FB2E03" w14:textId="1A1D7B75"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5A4ECB">
              <w:t xml:space="preserve">Youth services </w:t>
            </w:r>
            <w:r w:rsidR="006A4A25">
              <w:t>F</w:t>
            </w:r>
            <w:r w:rsidRPr="005A4ECB">
              <w:t>acebook</w:t>
            </w:r>
          </w:p>
        </w:tc>
      </w:tr>
      <w:tr w:rsidR="00DA1F90" w14:paraId="7CDC2CA6"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65290BB6" w14:textId="77777777" w:rsidR="00DA1F90" w:rsidRDefault="00DA1F90" w:rsidP="0077078C"/>
        </w:tc>
        <w:tc>
          <w:tcPr>
            <w:tcW w:w="2576" w:type="dxa"/>
          </w:tcPr>
          <w:p w14:paraId="72B33BE0" w14:textId="7815EAD4"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AE56B0">
              <w:t xml:space="preserve">Scouts </w:t>
            </w:r>
            <w:r w:rsidR="006A4A25">
              <w:t>F</w:t>
            </w:r>
            <w:r w:rsidRPr="00AE56B0">
              <w:t>acebook</w:t>
            </w:r>
          </w:p>
        </w:tc>
        <w:tc>
          <w:tcPr>
            <w:tcW w:w="2074" w:type="dxa"/>
          </w:tcPr>
          <w:p w14:paraId="610CFCC1"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13/04/2018</w:t>
            </w:r>
          </w:p>
        </w:tc>
        <w:tc>
          <w:tcPr>
            <w:tcW w:w="2694" w:type="dxa"/>
          </w:tcPr>
          <w:p w14:paraId="4A496608"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605BCE22"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25A9E427" w14:textId="77777777" w:rsidR="00DA1F90" w:rsidRDefault="00DA1F90" w:rsidP="0077078C"/>
        </w:tc>
        <w:tc>
          <w:tcPr>
            <w:tcW w:w="2576" w:type="dxa"/>
          </w:tcPr>
          <w:p w14:paraId="01A26BC9" w14:textId="50ED26D7" w:rsidR="00DA1F90" w:rsidRDefault="00DA1F90" w:rsidP="00223719">
            <w:pPr>
              <w:cnfStyle w:val="000000000000" w:firstRow="0" w:lastRow="0" w:firstColumn="0" w:lastColumn="0" w:oddVBand="0" w:evenVBand="0" w:oddHBand="0" w:evenHBand="0" w:firstRowFirstColumn="0" w:firstRowLastColumn="0" w:lastRowFirstColumn="0" w:lastRowLastColumn="0"/>
            </w:pPr>
            <w:r w:rsidRPr="000530FE">
              <w:t>internet café</w:t>
            </w:r>
            <w:r>
              <w:t xml:space="preserve"> </w:t>
            </w:r>
            <w:r w:rsidR="00223719">
              <w:t>computer landing page</w:t>
            </w:r>
          </w:p>
        </w:tc>
        <w:tc>
          <w:tcPr>
            <w:tcW w:w="2074" w:type="dxa"/>
          </w:tcPr>
          <w:p w14:paraId="4F0DB9A9" w14:textId="34F7DD9F" w:rsidR="00DA1F90" w:rsidRDefault="00DA1F90" w:rsidP="00223719">
            <w:pPr>
              <w:cnfStyle w:val="000000000000" w:firstRow="0" w:lastRow="0" w:firstColumn="0" w:lastColumn="0" w:oddVBand="0" w:evenVBand="0" w:oddHBand="0" w:evenHBand="0" w:firstRowFirstColumn="0" w:firstRowLastColumn="0" w:lastRowFirstColumn="0" w:lastRowLastColumn="0"/>
            </w:pPr>
            <w:r w:rsidRPr="000530FE">
              <w:t xml:space="preserve">23/03/2018 </w:t>
            </w:r>
          </w:p>
        </w:tc>
        <w:tc>
          <w:tcPr>
            <w:tcW w:w="2694" w:type="dxa"/>
          </w:tcPr>
          <w:p w14:paraId="5C9878B6"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61208B20"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3CFFDD65" w14:textId="77777777" w:rsidR="00DA1F90" w:rsidRDefault="00DA1F90" w:rsidP="0077078C"/>
        </w:tc>
        <w:tc>
          <w:tcPr>
            <w:tcW w:w="2576" w:type="dxa"/>
          </w:tcPr>
          <w:p w14:paraId="3EDD4CE0" w14:textId="7BDEB11C" w:rsidR="00DA1F90" w:rsidRDefault="00DA1F90" w:rsidP="0077078C">
            <w:pPr>
              <w:cnfStyle w:val="000000100000" w:firstRow="0" w:lastRow="0" w:firstColumn="0" w:lastColumn="0" w:oddVBand="0" w:evenVBand="0" w:oddHBand="1" w:evenHBand="0" w:firstRowFirstColumn="0" w:firstRowLastColumn="0" w:lastRowFirstColumn="0" w:lastRowLastColumn="0"/>
            </w:pPr>
            <w:r>
              <w:t xml:space="preserve">Council </w:t>
            </w:r>
            <w:r w:rsidR="006A4A25">
              <w:t>F</w:t>
            </w:r>
            <w:r>
              <w:t>acebook</w:t>
            </w:r>
          </w:p>
        </w:tc>
        <w:tc>
          <w:tcPr>
            <w:tcW w:w="2074" w:type="dxa"/>
          </w:tcPr>
          <w:p w14:paraId="4ADAF767"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 xml:space="preserve">23/03/2018 </w:t>
            </w:r>
            <w:r>
              <w:t>(xx date posted)</w:t>
            </w:r>
          </w:p>
        </w:tc>
        <w:tc>
          <w:tcPr>
            <w:tcW w:w="2694" w:type="dxa"/>
          </w:tcPr>
          <w:p w14:paraId="4D5215F1" w14:textId="293D872B"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AD3957">
              <w:t xml:space="preserve">Council </w:t>
            </w:r>
            <w:r w:rsidR="006A4A25">
              <w:t>F</w:t>
            </w:r>
            <w:r w:rsidRPr="00AD3957">
              <w:t>acebook</w:t>
            </w:r>
          </w:p>
        </w:tc>
      </w:tr>
      <w:tr w:rsidR="00DA1F90" w14:paraId="21B63725"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38863CE4" w14:textId="77777777" w:rsidR="00DA1F90" w:rsidRDefault="00DA1F90" w:rsidP="0077078C"/>
        </w:tc>
        <w:tc>
          <w:tcPr>
            <w:tcW w:w="2576" w:type="dxa"/>
          </w:tcPr>
          <w:p w14:paraId="10DAD0BF"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Glenda George</w:t>
            </w:r>
            <w:r>
              <w:t xml:space="preserve"> (xx what was this for / how was it distributed?)</w:t>
            </w:r>
          </w:p>
        </w:tc>
        <w:tc>
          <w:tcPr>
            <w:tcW w:w="2074" w:type="dxa"/>
          </w:tcPr>
          <w:p w14:paraId="3586E1AA"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26/03/2018</w:t>
            </w:r>
          </w:p>
        </w:tc>
        <w:tc>
          <w:tcPr>
            <w:tcW w:w="2694" w:type="dxa"/>
          </w:tcPr>
          <w:p w14:paraId="128C0C08"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t>Other</w:t>
            </w:r>
          </w:p>
        </w:tc>
      </w:tr>
      <w:tr w:rsidR="00DA1F90" w14:paraId="00882DC5"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val="restart"/>
          </w:tcPr>
          <w:p w14:paraId="666E4EAC" w14:textId="77777777" w:rsidR="00DA1F90" w:rsidRDefault="00DA1F90" w:rsidP="0077078C">
            <w:r>
              <w:t>Face-to-face</w:t>
            </w:r>
          </w:p>
        </w:tc>
        <w:tc>
          <w:tcPr>
            <w:tcW w:w="2576" w:type="dxa"/>
          </w:tcPr>
          <w:p w14:paraId="30CCFA39"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My Place youth facility</w:t>
            </w:r>
          </w:p>
        </w:tc>
        <w:tc>
          <w:tcPr>
            <w:tcW w:w="2074" w:type="dxa"/>
          </w:tcPr>
          <w:p w14:paraId="42A81919"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23/03/18</w:t>
            </w:r>
          </w:p>
        </w:tc>
        <w:tc>
          <w:tcPr>
            <w:tcW w:w="2694" w:type="dxa"/>
          </w:tcPr>
          <w:p w14:paraId="45D7BD5B" w14:textId="77777777"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4D48D9F7"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03508CA7" w14:textId="77777777" w:rsidR="00DA1F90" w:rsidRDefault="00DA1F90" w:rsidP="0077078C"/>
        </w:tc>
        <w:tc>
          <w:tcPr>
            <w:tcW w:w="2576" w:type="dxa"/>
          </w:tcPr>
          <w:p w14:paraId="44308AFB"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proofErr w:type="spellStart"/>
            <w:r w:rsidRPr="000530FE">
              <w:t>Yakerboo</w:t>
            </w:r>
            <w:proofErr w:type="spellEnd"/>
            <w:r w:rsidRPr="000530FE">
              <w:t xml:space="preserve"> festival</w:t>
            </w:r>
          </w:p>
        </w:tc>
        <w:tc>
          <w:tcPr>
            <w:tcW w:w="2074" w:type="dxa"/>
          </w:tcPr>
          <w:p w14:paraId="155099E3"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22/04/18</w:t>
            </w:r>
          </w:p>
        </w:tc>
        <w:tc>
          <w:tcPr>
            <w:tcW w:w="2694" w:type="dxa"/>
          </w:tcPr>
          <w:p w14:paraId="502C4466"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112E9DF5"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7EDEBB8F" w14:textId="77777777" w:rsidR="00DA1F90" w:rsidRDefault="00DA1F90" w:rsidP="0077078C"/>
        </w:tc>
        <w:tc>
          <w:tcPr>
            <w:tcW w:w="2576" w:type="dxa"/>
          </w:tcPr>
          <w:p w14:paraId="41CE4D31"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Together with Me event at Pakenham Library</w:t>
            </w:r>
          </w:p>
        </w:tc>
        <w:tc>
          <w:tcPr>
            <w:tcW w:w="2074" w:type="dxa"/>
          </w:tcPr>
          <w:p w14:paraId="22742E8A"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16/04/18</w:t>
            </w:r>
          </w:p>
        </w:tc>
        <w:tc>
          <w:tcPr>
            <w:tcW w:w="2694" w:type="dxa"/>
          </w:tcPr>
          <w:p w14:paraId="5E2A2086" w14:textId="77777777"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5BCF68DC"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446E7B59" w14:textId="77777777" w:rsidR="00DA1F90" w:rsidRDefault="00DA1F90" w:rsidP="0077078C"/>
        </w:tc>
        <w:tc>
          <w:tcPr>
            <w:tcW w:w="2576" w:type="dxa"/>
          </w:tcPr>
          <w:p w14:paraId="5D7ED9C6"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My Place after school and in-school programs</w:t>
            </w:r>
          </w:p>
        </w:tc>
        <w:tc>
          <w:tcPr>
            <w:tcW w:w="2074" w:type="dxa"/>
          </w:tcPr>
          <w:p w14:paraId="667575F7"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23/03/18</w:t>
            </w:r>
          </w:p>
        </w:tc>
        <w:tc>
          <w:tcPr>
            <w:tcW w:w="2694" w:type="dxa"/>
          </w:tcPr>
          <w:p w14:paraId="433B7A4B"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574D9DA7"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3EF6A30D" w14:textId="77777777" w:rsidR="00DA1F90" w:rsidRDefault="00DA1F90" w:rsidP="0077078C"/>
        </w:tc>
        <w:tc>
          <w:tcPr>
            <w:tcW w:w="2576" w:type="dxa"/>
          </w:tcPr>
          <w:p w14:paraId="16DA0F7A"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Good Choice awards</w:t>
            </w:r>
          </w:p>
        </w:tc>
        <w:tc>
          <w:tcPr>
            <w:tcW w:w="2074" w:type="dxa"/>
          </w:tcPr>
          <w:p w14:paraId="4690886C" w14:textId="77777777" w:rsidR="00DA1F90" w:rsidRDefault="00DA1F90" w:rsidP="0077078C">
            <w:pPr>
              <w:cnfStyle w:val="000000100000" w:firstRow="0" w:lastRow="0" w:firstColumn="0" w:lastColumn="0" w:oddVBand="0" w:evenVBand="0" w:oddHBand="1" w:evenHBand="0" w:firstRowFirstColumn="0" w:firstRowLastColumn="0" w:lastRowFirstColumn="0" w:lastRowLastColumn="0"/>
            </w:pPr>
            <w:r w:rsidRPr="000530FE">
              <w:t>20/04/18</w:t>
            </w:r>
          </w:p>
        </w:tc>
        <w:tc>
          <w:tcPr>
            <w:tcW w:w="2694" w:type="dxa"/>
          </w:tcPr>
          <w:p w14:paraId="31CE6D8E" w14:textId="77777777"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0EEB3BD8"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57A5EAEE" w14:textId="77777777" w:rsidR="00DA1F90" w:rsidRDefault="00DA1F90" w:rsidP="0077078C"/>
        </w:tc>
        <w:tc>
          <w:tcPr>
            <w:tcW w:w="2576" w:type="dxa"/>
          </w:tcPr>
          <w:p w14:paraId="13328F72"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0530FE">
              <w:t>Teenage School Holiday program</w:t>
            </w:r>
          </w:p>
        </w:tc>
        <w:tc>
          <w:tcPr>
            <w:tcW w:w="2074" w:type="dxa"/>
          </w:tcPr>
          <w:p w14:paraId="15B5B9DF"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0530FE">
              <w:t>3/04/18 – 13/04/18</w:t>
            </w:r>
          </w:p>
        </w:tc>
        <w:tc>
          <w:tcPr>
            <w:tcW w:w="2694" w:type="dxa"/>
          </w:tcPr>
          <w:p w14:paraId="77A84EFD"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2BFB38B5"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tcPr>
          <w:p w14:paraId="716391BA" w14:textId="77777777" w:rsidR="00DA1F90" w:rsidRDefault="00DA1F90" w:rsidP="0077078C"/>
        </w:tc>
        <w:tc>
          <w:tcPr>
            <w:tcW w:w="2576" w:type="dxa"/>
          </w:tcPr>
          <w:p w14:paraId="13DA789F" w14:textId="77777777"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0530FE">
              <w:t>Internet Café</w:t>
            </w:r>
          </w:p>
        </w:tc>
        <w:tc>
          <w:tcPr>
            <w:tcW w:w="2074" w:type="dxa"/>
          </w:tcPr>
          <w:p w14:paraId="3F521C8A" w14:textId="77777777"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0530FE">
              <w:t>23/03/18</w:t>
            </w:r>
          </w:p>
        </w:tc>
        <w:tc>
          <w:tcPr>
            <w:tcW w:w="2694" w:type="dxa"/>
          </w:tcPr>
          <w:p w14:paraId="4C1DBD7D" w14:textId="77777777" w:rsidR="00DA1F90" w:rsidRPr="000530FE" w:rsidRDefault="00DA1F90" w:rsidP="0077078C">
            <w:pPr>
              <w:cnfStyle w:val="000000100000" w:firstRow="0" w:lastRow="0" w:firstColumn="0" w:lastColumn="0" w:oddVBand="0" w:evenVBand="0" w:oddHBand="1" w:evenHBand="0" w:firstRowFirstColumn="0" w:firstRowLastColumn="0" w:lastRowFirstColumn="0" w:lastRowLastColumn="0"/>
            </w:pPr>
            <w:r w:rsidRPr="005A4ECB">
              <w:t>Face to face</w:t>
            </w:r>
          </w:p>
        </w:tc>
      </w:tr>
      <w:tr w:rsidR="00DA1F90" w14:paraId="389C3F2E"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tcPr>
          <w:p w14:paraId="5FBB387E" w14:textId="77777777" w:rsidR="00DA1F90" w:rsidRDefault="00DA1F90" w:rsidP="0077078C"/>
        </w:tc>
        <w:tc>
          <w:tcPr>
            <w:tcW w:w="2576" w:type="dxa"/>
          </w:tcPr>
          <w:p w14:paraId="2C731137"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proofErr w:type="spellStart"/>
            <w:r w:rsidRPr="000530FE">
              <w:t>Gumbuya</w:t>
            </w:r>
            <w:proofErr w:type="spellEnd"/>
            <w:r w:rsidRPr="000530FE">
              <w:t xml:space="preserve"> Park day – VicPol</w:t>
            </w:r>
          </w:p>
        </w:tc>
        <w:tc>
          <w:tcPr>
            <w:tcW w:w="2074" w:type="dxa"/>
          </w:tcPr>
          <w:p w14:paraId="556843D8"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0530FE">
              <w:t>19/04/18</w:t>
            </w:r>
          </w:p>
        </w:tc>
        <w:tc>
          <w:tcPr>
            <w:tcW w:w="2694" w:type="dxa"/>
          </w:tcPr>
          <w:p w14:paraId="1BFF9FA5"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5A4ECB">
              <w:t>Face to face</w:t>
            </w:r>
          </w:p>
        </w:tc>
      </w:tr>
      <w:tr w:rsidR="00DA1F90" w14:paraId="43EED8A2" w14:textId="77777777" w:rsidTr="00DA1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vMerge w:val="restart"/>
            <w:shd w:val="clear" w:color="auto" w:fill="auto"/>
          </w:tcPr>
          <w:p w14:paraId="5D309110" w14:textId="77777777" w:rsidR="00DA1F90" w:rsidRDefault="00DA1F90" w:rsidP="0077078C">
            <w:r>
              <w:t>Mailing list / newsletter distribution</w:t>
            </w:r>
          </w:p>
        </w:tc>
        <w:tc>
          <w:tcPr>
            <w:tcW w:w="2576" w:type="dxa"/>
          </w:tcPr>
          <w:p w14:paraId="2B3A0C59"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t>Y</w:t>
            </w:r>
            <w:r w:rsidRPr="00AE56B0">
              <w:t>outh services distribution list</w:t>
            </w:r>
          </w:p>
        </w:tc>
        <w:tc>
          <w:tcPr>
            <w:tcW w:w="2074" w:type="dxa"/>
          </w:tcPr>
          <w:p w14:paraId="6CF87DA2"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E56B0">
              <w:t>9/05/2018</w:t>
            </w:r>
          </w:p>
        </w:tc>
        <w:tc>
          <w:tcPr>
            <w:tcW w:w="2694" w:type="dxa"/>
          </w:tcPr>
          <w:p w14:paraId="13F89EC0" w14:textId="77777777" w:rsidR="00DA1F90" w:rsidRPr="00AE56B0" w:rsidRDefault="00DA1F90" w:rsidP="0077078C">
            <w:pPr>
              <w:cnfStyle w:val="000000100000" w:firstRow="0" w:lastRow="0" w:firstColumn="0" w:lastColumn="0" w:oddVBand="0" w:evenVBand="0" w:oddHBand="1" w:evenHBand="0" w:firstRowFirstColumn="0" w:firstRowLastColumn="0" w:lastRowFirstColumn="0" w:lastRowLastColumn="0"/>
            </w:pPr>
            <w:r w:rsidRPr="00AD3957">
              <w:t>Youth Service providers</w:t>
            </w:r>
          </w:p>
        </w:tc>
      </w:tr>
      <w:tr w:rsidR="00DA1F90" w14:paraId="3DB435EF" w14:textId="77777777" w:rsidTr="00DA1F90">
        <w:tc>
          <w:tcPr>
            <w:cnfStyle w:val="001000000000" w:firstRow="0" w:lastRow="0" w:firstColumn="1" w:lastColumn="0" w:oddVBand="0" w:evenVBand="0" w:oddHBand="0" w:evenHBand="0" w:firstRowFirstColumn="0" w:firstRowLastColumn="0" w:lastRowFirstColumn="0" w:lastRowLastColumn="0"/>
            <w:tcW w:w="1582" w:type="dxa"/>
            <w:vMerge/>
            <w:shd w:val="clear" w:color="auto" w:fill="auto"/>
          </w:tcPr>
          <w:p w14:paraId="3CF99120" w14:textId="77777777" w:rsidR="00DA1F90" w:rsidRDefault="00DA1F90" w:rsidP="0077078C"/>
        </w:tc>
        <w:tc>
          <w:tcPr>
            <w:tcW w:w="2576" w:type="dxa"/>
          </w:tcPr>
          <w:p w14:paraId="4D413D09"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Enliven newsletter</w:t>
            </w:r>
          </w:p>
        </w:tc>
        <w:tc>
          <w:tcPr>
            <w:tcW w:w="2074" w:type="dxa"/>
          </w:tcPr>
          <w:p w14:paraId="5ACF55E3" w14:textId="77777777" w:rsidR="00DA1F90" w:rsidRDefault="00DA1F90" w:rsidP="0077078C">
            <w:pPr>
              <w:cnfStyle w:val="000000000000" w:firstRow="0" w:lastRow="0" w:firstColumn="0" w:lastColumn="0" w:oddVBand="0" w:evenVBand="0" w:oddHBand="0" w:evenHBand="0" w:firstRowFirstColumn="0" w:firstRowLastColumn="0" w:lastRowFirstColumn="0" w:lastRowLastColumn="0"/>
            </w:pPr>
            <w:r w:rsidRPr="000530FE">
              <w:t>9/04/2018</w:t>
            </w:r>
          </w:p>
        </w:tc>
        <w:tc>
          <w:tcPr>
            <w:tcW w:w="2694" w:type="dxa"/>
          </w:tcPr>
          <w:p w14:paraId="5F1EDA94" w14:textId="77777777" w:rsidR="00DA1F90" w:rsidRPr="000530FE" w:rsidRDefault="00DA1F90" w:rsidP="0077078C">
            <w:pPr>
              <w:cnfStyle w:val="000000000000" w:firstRow="0" w:lastRow="0" w:firstColumn="0" w:lastColumn="0" w:oddVBand="0" w:evenVBand="0" w:oddHBand="0" w:evenHBand="0" w:firstRowFirstColumn="0" w:firstRowLastColumn="0" w:lastRowFirstColumn="0" w:lastRowLastColumn="0"/>
            </w:pPr>
            <w:r w:rsidRPr="00AD3957">
              <w:t>Youth Service providers</w:t>
            </w:r>
          </w:p>
        </w:tc>
      </w:tr>
    </w:tbl>
    <w:p w14:paraId="4585E751" w14:textId="77777777" w:rsidR="000530FE" w:rsidRDefault="000530FE" w:rsidP="0077078C"/>
    <w:p w14:paraId="4F9595A3" w14:textId="77777777" w:rsidR="001444CE" w:rsidRDefault="001444CE">
      <w:r>
        <w:br w:type="page"/>
      </w:r>
    </w:p>
    <w:p w14:paraId="3D07F1EE" w14:textId="20D612A2" w:rsidR="000530FE" w:rsidRDefault="000530FE" w:rsidP="0077078C">
      <w:r>
        <w:lastRenderedPageBreak/>
        <w:t>List of schools:</w:t>
      </w:r>
    </w:p>
    <w:p w14:paraId="74D919B0" w14:textId="77777777" w:rsidR="000530FE" w:rsidRDefault="000530FE" w:rsidP="0077078C">
      <w:pPr>
        <w:pStyle w:val="ListParagraph"/>
        <w:numPr>
          <w:ilvl w:val="0"/>
          <w:numId w:val="12"/>
        </w:numPr>
      </w:pPr>
      <w:r>
        <w:t>Yvette Sangster (Pakenham Sec)</w:t>
      </w:r>
    </w:p>
    <w:p w14:paraId="47BB7A29" w14:textId="77777777" w:rsidR="000530FE" w:rsidRDefault="000530FE" w:rsidP="0077078C">
      <w:pPr>
        <w:pStyle w:val="ListParagraph"/>
        <w:numPr>
          <w:ilvl w:val="0"/>
          <w:numId w:val="12"/>
        </w:numPr>
      </w:pPr>
      <w:r>
        <w:t>Felicity Wooden (Emerald Sec)</w:t>
      </w:r>
    </w:p>
    <w:p w14:paraId="7E4A4F3B" w14:textId="77777777" w:rsidR="000530FE" w:rsidRDefault="000530FE" w:rsidP="0077078C">
      <w:pPr>
        <w:pStyle w:val="ListParagraph"/>
        <w:numPr>
          <w:ilvl w:val="0"/>
          <w:numId w:val="12"/>
        </w:numPr>
      </w:pPr>
      <w:r>
        <w:t>Leonie McGinley (KWR Sec)</w:t>
      </w:r>
    </w:p>
    <w:p w14:paraId="03CE908F" w14:textId="77777777" w:rsidR="000530FE" w:rsidRDefault="000530FE" w:rsidP="0077078C">
      <w:pPr>
        <w:pStyle w:val="ListParagraph"/>
        <w:numPr>
          <w:ilvl w:val="0"/>
          <w:numId w:val="12"/>
        </w:numPr>
      </w:pPr>
      <w:r>
        <w:t xml:space="preserve">Jackie </w:t>
      </w:r>
      <w:proofErr w:type="spellStart"/>
      <w:r>
        <w:t>Bonis</w:t>
      </w:r>
      <w:proofErr w:type="spellEnd"/>
      <w:r>
        <w:t xml:space="preserve"> (Officer Sec)</w:t>
      </w:r>
    </w:p>
    <w:p w14:paraId="268C76D2" w14:textId="77777777" w:rsidR="000530FE" w:rsidRDefault="000530FE" w:rsidP="0077078C">
      <w:pPr>
        <w:pStyle w:val="ListParagraph"/>
        <w:numPr>
          <w:ilvl w:val="0"/>
          <w:numId w:val="12"/>
        </w:numPr>
      </w:pPr>
      <w:r>
        <w:t xml:space="preserve">Helen </w:t>
      </w:r>
      <w:proofErr w:type="spellStart"/>
      <w:r>
        <w:t>Kusters</w:t>
      </w:r>
      <w:proofErr w:type="spellEnd"/>
      <w:r>
        <w:t xml:space="preserve"> (Oakwood)</w:t>
      </w:r>
    </w:p>
    <w:p w14:paraId="75B72AF5" w14:textId="77777777" w:rsidR="000530FE" w:rsidRDefault="000530FE" w:rsidP="0077078C">
      <w:pPr>
        <w:pStyle w:val="ListParagraph"/>
        <w:numPr>
          <w:ilvl w:val="0"/>
          <w:numId w:val="12"/>
        </w:numPr>
      </w:pPr>
      <w:proofErr w:type="spellStart"/>
      <w:r>
        <w:t>Beaconhills</w:t>
      </w:r>
      <w:proofErr w:type="spellEnd"/>
      <w:r>
        <w:t xml:space="preserve"> Secondary</w:t>
      </w:r>
    </w:p>
    <w:p w14:paraId="0EF7DC96" w14:textId="77777777" w:rsidR="000530FE" w:rsidRDefault="000530FE" w:rsidP="0077078C">
      <w:pPr>
        <w:pStyle w:val="ListParagraph"/>
        <w:numPr>
          <w:ilvl w:val="0"/>
          <w:numId w:val="12"/>
        </w:numPr>
      </w:pPr>
      <w:proofErr w:type="spellStart"/>
      <w:r>
        <w:t>Chairo</w:t>
      </w:r>
      <w:proofErr w:type="spellEnd"/>
      <w:r>
        <w:t xml:space="preserve"> Christian College</w:t>
      </w:r>
    </w:p>
    <w:p w14:paraId="55D62967" w14:textId="77777777" w:rsidR="000530FE" w:rsidRDefault="000530FE" w:rsidP="0077078C">
      <w:pPr>
        <w:pStyle w:val="ListParagraph"/>
        <w:numPr>
          <w:ilvl w:val="0"/>
          <w:numId w:val="12"/>
        </w:numPr>
      </w:pPr>
      <w:r>
        <w:t>Heritage College</w:t>
      </w:r>
    </w:p>
    <w:p w14:paraId="13FF3621" w14:textId="77777777" w:rsidR="000530FE" w:rsidRDefault="000530FE" w:rsidP="0077078C">
      <w:pPr>
        <w:pStyle w:val="ListParagraph"/>
        <w:numPr>
          <w:ilvl w:val="0"/>
          <w:numId w:val="12"/>
        </w:numPr>
      </w:pPr>
      <w:r>
        <w:t>Glenvale School</w:t>
      </w:r>
    </w:p>
    <w:p w14:paraId="40CC3E12" w14:textId="77777777" w:rsidR="000530FE" w:rsidRDefault="000530FE" w:rsidP="0077078C">
      <w:pPr>
        <w:pStyle w:val="ListParagraph"/>
        <w:numPr>
          <w:ilvl w:val="0"/>
          <w:numId w:val="12"/>
        </w:numPr>
      </w:pPr>
      <w:r>
        <w:t>Saint Francis Xavier</w:t>
      </w:r>
    </w:p>
    <w:p w14:paraId="76760736" w14:textId="77777777" w:rsidR="000530FE" w:rsidRDefault="000530FE" w:rsidP="0077078C">
      <w:pPr>
        <w:pStyle w:val="ListParagraph"/>
        <w:numPr>
          <w:ilvl w:val="0"/>
          <w:numId w:val="12"/>
        </w:numPr>
      </w:pPr>
      <w:r>
        <w:t>Lakeside College</w:t>
      </w:r>
    </w:p>
    <w:p w14:paraId="28FF982E" w14:textId="6D956478" w:rsidR="00AE56B0" w:rsidRDefault="00AE56B0" w:rsidP="0077078C">
      <w:r>
        <w:t>List of sports clubs</w:t>
      </w:r>
      <w:r w:rsidR="006A4A25">
        <w:t>:</w:t>
      </w:r>
    </w:p>
    <w:p w14:paraId="707DF666" w14:textId="77777777" w:rsidR="00AE56B0" w:rsidRDefault="00AE56B0" w:rsidP="0077078C">
      <w:pPr>
        <w:pStyle w:val="ListParagraph"/>
        <w:numPr>
          <w:ilvl w:val="0"/>
          <w:numId w:val="13"/>
        </w:numPr>
      </w:pPr>
      <w:r>
        <w:t>Pakenham FNC</w:t>
      </w:r>
    </w:p>
    <w:p w14:paraId="2B629128" w14:textId="77777777" w:rsidR="00AE56B0" w:rsidRDefault="00AE56B0" w:rsidP="0077078C">
      <w:pPr>
        <w:pStyle w:val="ListParagraph"/>
        <w:numPr>
          <w:ilvl w:val="0"/>
          <w:numId w:val="13"/>
        </w:numPr>
      </w:pPr>
      <w:r>
        <w:t>Beaconsfield FNC</w:t>
      </w:r>
    </w:p>
    <w:p w14:paraId="7F6766CC" w14:textId="77777777" w:rsidR="00AE56B0" w:rsidRDefault="00AE56B0" w:rsidP="0077078C">
      <w:pPr>
        <w:pStyle w:val="ListParagraph"/>
        <w:numPr>
          <w:ilvl w:val="0"/>
          <w:numId w:val="13"/>
        </w:numPr>
      </w:pPr>
      <w:r>
        <w:t>Koo Wee Rup FNC</w:t>
      </w:r>
    </w:p>
    <w:p w14:paraId="3CDF93F3" w14:textId="77777777" w:rsidR="00AE56B0" w:rsidRDefault="00AE56B0" w:rsidP="0077078C">
      <w:pPr>
        <w:pStyle w:val="ListParagraph"/>
        <w:numPr>
          <w:ilvl w:val="0"/>
          <w:numId w:val="13"/>
        </w:numPr>
      </w:pPr>
      <w:r>
        <w:t>Bunyip FNC</w:t>
      </w:r>
    </w:p>
    <w:p w14:paraId="683BA439" w14:textId="77777777" w:rsidR="00AE56B0" w:rsidRDefault="00AE56B0" w:rsidP="0077078C">
      <w:pPr>
        <w:pStyle w:val="ListParagraph"/>
        <w:numPr>
          <w:ilvl w:val="0"/>
          <w:numId w:val="13"/>
        </w:numPr>
      </w:pPr>
      <w:r>
        <w:t>Bunyip Women's FC</w:t>
      </w:r>
    </w:p>
    <w:p w14:paraId="5317FB78" w14:textId="77777777" w:rsidR="00AE56B0" w:rsidRDefault="00AE56B0" w:rsidP="0077078C">
      <w:pPr>
        <w:pStyle w:val="ListParagraph"/>
        <w:numPr>
          <w:ilvl w:val="0"/>
          <w:numId w:val="13"/>
        </w:numPr>
      </w:pPr>
      <w:r>
        <w:t>Garfield FNC</w:t>
      </w:r>
    </w:p>
    <w:p w14:paraId="5A16FF7C" w14:textId="77777777" w:rsidR="00AE56B0" w:rsidRDefault="00AE56B0" w:rsidP="0077078C">
      <w:pPr>
        <w:pStyle w:val="ListParagraph"/>
        <w:numPr>
          <w:ilvl w:val="0"/>
          <w:numId w:val="13"/>
        </w:numPr>
      </w:pPr>
      <w:r>
        <w:t>Emerald FNC</w:t>
      </w:r>
    </w:p>
    <w:p w14:paraId="3F543088" w14:textId="77777777" w:rsidR="00AE56B0" w:rsidRDefault="00AE56B0" w:rsidP="0077078C">
      <w:pPr>
        <w:pStyle w:val="ListParagraph"/>
        <w:numPr>
          <w:ilvl w:val="0"/>
          <w:numId w:val="13"/>
        </w:numPr>
      </w:pPr>
      <w:r>
        <w:t>Gembrook/Cockatoo FNC</w:t>
      </w:r>
    </w:p>
    <w:p w14:paraId="1BD6AE3F" w14:textId="77777777" w:rsidR="00AE56B0" w:rsidRDefault="00AE56B0" w:rsidP="0077078C">
      <w:pPr>
        <w:pStyle w:val="ListParagraph"/>
        <w:numPr>
          <w:ilvl w:val="0"/>
          <w:numId w:val="13"/>
        </w:numPr>
      </w:pPr>
      <w:r>
        <w:t xml:space="preserve">Nar </w:t>
      </w:r>
      <w:proofErr w:type="spellStart"/>
      <w:r>
        <w:t>Nar</w:t>
      </w:r>
      <w:proofErr w:type="spellEnd"/>
      <w:r>
        <w:t xml:space="preserve"> Goon FNC</w:t>
      </w:r>
    </w:p>
    <w:p w14:paraId="15E75C63" w14:textId="77777777" w:rsidR="00AE56B0" w:rsidRDefault="00AE56B0" w:rsidP="0077078C">
      <w:pPr>
        <w:pStyle w:val="ListParagraph"/>
        <w:numPr>
          <w:ilvl w:val="0"/>
          <w:numId w:val="13"/>
        </w:numPr>
      </w:pPr>
      <w:r>
        <w:t xml:space="preserve">Lang </w:t>
      </w:r>
      <w:proofErr w:type="spellStart"/>
      <w:r>
        <w:t>Lang</w:t>
      </w:r>
      <w:proofErr w:type="spellEnd"/>
      <w:r>
        <w:t xml:space="preserve"> FNC</w:t>
      </w:r>
    </w:p>
    <w:p w14:paraId="67D00FF7" w14:textId="77777777" w:rsidR="00AE56B0" w:rsidRDefault="00AE56B0" w:rsidP="0077078C">
      <w:pPr>
        <w:pStyle w:val="ListParagraph"/>
        <w:numPr>
          <w:ilvl w:val="0"/>
          <w:numId w:val="13"/>
        </w:numPr>
      </w:pPr>
      <w:r>
        <w:t>ROC FNC</w:t>
      </w:r>
    </w:p>
    <w:p w14:paraId="340153F1" w14:textId="77777777" w:rsidR="00AE56B0" w:rsidRDefault="00AE56B0" w:rsidP="0077078C">
      <w:pPr>
        <w:pStyle w:val="ListParagraph"/>
        <w:numPr>
          <w:ilvl w:val="0"/>
          <w:numId w:val="13"/>
        </w:numPr>
      </w:pPr>
      <w:r>
        <w:t>Cora Lynn FNC</w:t>
      </w:r>
    </w:p>
    <w:p w14:paraId="31FE1CE4" w14:textId="77777777" w:rsidR="00AE56B0" w:rsidRDefault="00AE56B0" w:rsidP="0077078C">
      <w:pPr>
        <w:pStyle w:val="ListParagraph"/>
        <w:numPr>
          <w:ilvl w:val="0"/>
          <w:numId w:val="13"/>
        </w:numPr>
      </w:pPr>
      <w:r>
        <w:t>Pakenham Baseball Club</w:t>
      </w:r>
    </w:p>
    <w:p w14:paraId="7CA73695" w14:textId="77777777" w:rsidR="00832995" w:rsidRDefault="00832995">
      <w:pPr>
        <w:rPr>
          <w:rFonts w:asciiTheme="majorHAnsi" w:eastAsiaTheme="majorEastAsia" w:hAnsiTheme="majorHAnsi" w:cstheme="majorBidi"/>
          <w:color w:val="00559B" w:themeColor="accent6" w:themeShade="BF"/>
          <w:sz w:val="28"/>
          <w:szCs w:val="28"/>
        </w:rPr>
      </w:pPr>
      <w:r>
        <w:br w:type="page"/>
      </w:r>
    </w:p>
    <w:p w14:paraId="35E5F794" w14:textId="77777777" w:rsidR="00832995" w:rsidRDefault="00832995" w:rsidP="00832995">
      <w:pPr>
        <w:pStyle w:val="Heading2"/>
      </w:pPr>
      <w:bookmarkStart w:id="20" w:name="_Toc515285753"/>
      <w:r>
        <w:lastRenderedPageBreak/>
        <w:t>Sample counts</w:t>
      </w:r>
      <w:bookmarkEnd w:id="20"/>
    </w:p>
    <w:p w14:paraId="5257AF92" w14:textId="77777777" w:rsidR="00832995" w:rsidRDefault="00832995" w:rsidP="00832995">
      <w:r>
        <w:t>The following section shows the count of respondents in each demographic group (prior to weighting).</w:t>
      </w:r>
    </w:p>
    <w:tbl>
      <w:tblPr>
        <w:tblStyle w:val="GridTable4"/>
        <w:tblW w:w="5868" w:type="dxa"/>
        <w:tblLook w:val="04A0" w:firstRow="1" w:lastRow="0" w:firstColumn="1" w:lastColumn="0" w:noHBand="0" w:noVBand="1"/>
      </w:tblPr>
      <w:tblGrid>
        <w:gridCol w:w="2268"/>
        <w:gridCol w:w="1200"/>
        <w:gridCol w:w="1200"/>
        <w:gridCol w:w="1200"/>
      </w:tblGrid>
      <w:tr w:rsidR="00BC0FB8" w:rsidRPr="00BC0FB8" w14:paraId="56689044" w14:textId="77777777" w:rsidTr="00BC0FB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tcBorders>
            <w:shd w:val="clear" w:color="auto" w:fill="auto"/>
            <w:noWrap/>
            <w:vAlign w:val="bottom"/>
            <w:hideMark/>
          </w:tcPr>
          <w:p w14:paraId="08F766D5" w14:textId="77777777" w:rsidR="00BC0FB8" w:rsidRPr="00BC0FB8" w:rsidRDefault="00CB35F0" w:rsidP="00CB35F0">
            <w:pPr>
              <w:spacing w:after="120"/>
              <w:rPr>
                <w:rFonts w:ascii="Times New Roman" w:eastAsia="Times New Roman" w:hAnsi="Times New Roman" w:cs="Times New Roman"/>
                <w:sz w:val="24"/>
                <w:szCs w:val="24"/>
                <w:lang w:eastAsia="en-AU"/>
              </w:rPr>
            </w:pPr>
            <w:r w:rsidRPr="00CB35F0">
              <w:rPr>
                <w:color w:val="000000" w:themeColor="text1"/>
                <w:sz w:val="24"/>
                <w:szCs w:val="24"/>
              </w:rPr>
              <w:t>Gender</w:t>
            </w:r>
          </w:p>
        </w:tc>
        <w:tc>
          <w:tcPr>
            <w:tcW w:w="1200" w:type="dxa"/>
            <w:noWrap/>
            <w:vAlign w:val="bottom"/>
            <w:hideMark/>
          </w:tcPr>
          <w:p w14:paraId="1630B759"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TOTAL</w:t>
            </w:r>
          </w:p>
        </w:tc>
        <w:tc>
          <w:tcPr>
            <w:tcW w:w="1200" w:type="dxa"/>
            <w:noWrap/>
            <w:vAlign w:val="bottom"/>
            <w:hideMark/>
          </w:tcPr>
          <w:p w14:paraId="65F68D1F"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Cardinia Resident</w:t>
            </w:r>
          </w:p>
        </w:tc>
        <w:tc>
          <w:tcPr>
            <w:tcW w:w="1200" w:type="dxa"/>
            <w:noWrap/>
            <w:vAlign w:val="bottom"/>
            <w:hideMark/>
          </w:tcPr>
          <w:p w14:paraId="3E90DC84"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Outside Cardinia</w:t>
            </w:r>
          </w:p>
        </w:tc>
      </w:tr>
      <w:tr w:rsidR="00BC0FB8" w:rsidRPr="00BC0FB8" w14:paraId="6470EDD9"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4735227"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Male</w:t>
            </w:r>
          </w:p>
        </w:tc>
        <w:tc>
          <w:tcPr>
            <w:tcW w:w="1200" w:type="dxa"/>
            <w:noWrap/>
            <w:hideMark/>
          </w:tcPr>
          <w:p w14:paraId="572366A7" w14:textId="1037975E" w:rsidR="00BC0FB8" w:rsidRPr="00BC0FB8" w:rsidRDefault="00D90490"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218</w:t>
            </w:r>
          </w:p>
        </w:tc>
        <w:tc>
          <w:tcPr>
            <w:tcW w:w="1200" w:type="dxa"/>
            <w:noWrap/>
            <w:hideMark/>
          </w:tcPr>
          <w:p w14:paraId="0425EF43" w14:textId="7B0AB25C" w:rsidR="00BC0FB8" w:rsidRPr="00BC0FB8" w:rsidRDefault="00D90490"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185</w:t>
            </w:r>
          </w:p>
        </w:tc>
        <w:tc>
          <w:tcPr>
            <w:tcW w:w="1200" w:type="dxa"/>
            <w:noWrap/>
            <w:hideMark/>
          </w:tcPr>
          <w:p w14:paraId="3E58819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33</w:t>
            </w:r>
          </w:p>
        </w:tc>
      </w:tr>
      <w:tr w:rsidR="00BC0FB8" w:rsidRPr="00BC0FB8" w14:paraId="67439D4D"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B61962A"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Female</w:t>
            </w:r>
          </w:p>
        </w:tc>
        <w:tc>
          <w:tcPr>
            <w:tcW w:w="1200" w:type="dxa"/>
            <w:noWrap/>
            <w:hideMark/>
          </w:tcPr>
          <w:p w14:paraId="49CABE85" w14:textId="5C5225BF"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w:t>
            </w:r>
            <w:r w:rsidR="00D90490">
              <w:rPr>
                <w:rFonts w:ascii="Franklin Gothic Book" w:eastAsia="Times New Roman" w:hAnsi="Franklin Gothic Book" w:cs="Times New Roman"/>
                <w:color w:val="000000"/>
                <w:lang w:eastAsia="en-AU"/>
              </w:rPr>
              <w:t>68</w:t>
            </w:r>
          </w:p>
        </w:tc>
        <w:tc>
          <w:tcPr>
            <w:tcW w:w="1200" w:type="dxa"/>
            <w:noWrap/>
            <w:hideMark/>
          </w:tcPr>
          <w:p w14:paraId="01FBD86D" w14:textId="3DFE2201"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38</w:t>
            </w:r>
            <w:r w:rsidR="00D90490">
              <w:rPr>
                <w:rFonts w:ascii="Franklin Gothic Book" w:eastAsia="Times New Roman" w:hAnsi="Franklin Gothic Book" w:cs="Times New Roman"/>
                <w:color w:val="000000"/>
                <w:lang w:eastAsia="en-AU"/>
              </w:rPr>
              <w:t>8</w:t>
            </w:r>
          </w:p>
        </w:tc>
        <w:tc>
          <w:tcPr>
            <w:tcW w:w="1200" w:type="dxa"/>
            <w:noWrap/>
            <w:hideMark/>
          </w:tcPr>
          <w:p w14:paraId="35AA747D" w14:textId="73BD1C4E"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80</w:t>
            </w:r>
          </w:p>
        </w:tc>
      </w:tr>
      <w:tr w:rsidR="00BC0FB8" w:rsidRPr="00BC0FB8" w14:paraId="527C3F6F"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7F6852A"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Non-binary</w:t>
            </w:r>
          </w:p>
        </w:tc>
        <w:tc>
          <w:tcPr>
            <w:tcW w:w="1200" w:type="dxa"/>
            <w:noWrap/>
            <w:hideMark/>
          </w:tcPr>
          <w:p w14:paraId="375F6F34"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7</w:t>
            </w:r>
          </w:p>
        </w:tc>
        <w:tc>
          <w:tcPr>
            <w:tcW w:w="1200" w:type="dxa"/>
            <w:noWrap/>
            <w:hideMark/>
          </w:tcPr>
          <w:p w14:paraId="6339FAA6"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w:t>
            </w:r>
          </w:p>
        </w:tc>
        <w:tc>
          <w:tcPr>
            <w:tcW w:w="1200" w:type="dxa"/>
            <w:noWrap/>
            <w:hideMark/>
          </w:tcPr>
          <w:p w14:paraId="4251AD90" w14:textId="26DF67D7"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BC0FB8" w:rsidRPr="00BC0FB8" w14:paraId="21078CC0"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39A622A"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Other identity</w:t>
            </w:r>
          </w:p>
        </w:tc>
        <w:tc>
          <w:tcPr>
            <w:tcW w:w="1200" w:type="dxa"/>
            <w:noWrap/>
            <w:hideMark/>
          </w:tcPr>
          <w:p w14:paraId="54B49AC1" w14:textId="1CFA1FFD"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200" w:type="dxa"/>
            <w:noWrap/>
            <w:hideMark/>
          </w:tcPr>
          <w:p w14:paraId="2FA1D27A"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1200" w:type="dxa"/>
            <w:noWrap/>
            <w:hideMark/>
          </w:tcPr>
          <w:p w14:paraId="6E146F87" w14:textId="0DBDFD5A"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BC0FB8" w:rsidRPr="00BC0FB8" w14:paraId="0A468693"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9AF5B39"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I</w:t>
            </w:r>
            <w:r>
              <w:rPr>
                <w:rFonts w:ascii="Franklin Gothic Book" w:eastAsia="Times New Roman" w:hAnsi="Franklin Gothic Book" w:cs="Times New Roman"/>
                <w:color w:val="000000"/>
                <w:lang w:eastAsia="en-AU"/>
              </w:rPr>
              <w:t>’</w:t>
            </w:r>
            <w:r w:rsidRPr="00BC0FB8">
              <w:rPr>
                <w:rFonts w:ascii="Franklin Gothic Book" w:eastAsia="Times New Roman" w:hAnsi="Franklin Gothic Book" w:cs="Times New Roman"/>
                <w:color w:val="000000"/>
                <w:lang w:eastAsia="en-AU"/>
              </w:rPr>
              <w:t>d prefer not to say</w:t>
            </w:r>
          </w:p>
        </w:tc>
        <w:tc>
          <w:tcPr>
            <w:tcW w:w="1200" w:type="dxa"/>
            <w:noWrap/>
            <w:hideMark/>
          </w:tcPr>
          <w:p w14:paraId="174B5966" w14:textId="5D850965"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w:t>
            </w:r>
            <w:r w:rsidR="00D90490">
              <w:rPr>
                <w:rFonts w:ascii="Franklin Gothic Book" w:eastAsia="Times New Roman" w:hAnsi="Franklin Gothic Book" w:cs="Times New Roman"/>
                <w:color w:val="000000"/>
                <w:lang w:eastAsia="en-AU"/>
              </w:rPr>
              <w:t>5</w:t>
            </w:r>
          </w:p>
        </w:tc>
        <w:tc>
          <w:tcPr>
            <w:tcW w:w="1200" w:type="dxa"/>
            <w:noWrap/>
            <w:hideMark/>
          </w:tcPr>
          <w:p w14:paraId="40B160AB" w14:textId="080B5C13"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w:t>
            </w:r>
            <w:r w:rsidR="00D90490">
              <w:rPr>
                <w:rFonts w:ascii="Franklin Gothic Book" w:eastAsia="Times New Roman" w:hAnsi="Franklin Gothic Book" w:cs="Times New Roman"/>
                <w:color w:val="000000"/>
                <w:lang w:eastAsia="en-AU"/>
              </w:rPr>
              <w:t>9</w:t>
            </w:r>
          </w:p>
        </w:tc>
        <w:tc>
          <w:tcPr>
            <w:tcW w:w="1200" w:type="dxa"/>
            <w:noWrap/>
            <w:hideMark/>
          </w:tcPr>
          <w:p w14:paraId="6FD645F4"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6</w:t>
            </w:r>
          </w:p>
        </w:tc>
      </w:tr>
    </w:tbl>
    <w:p w14:paraId="4EA55C4A" w14:textId="77777777" w:rsidR="00BC0FB8" w:rsidRPr="00BC0FB8" w:rsidRDefault="00BC0FB8" w:rsidP="00832995">
      <w:pPr>
        <w:rPr>
          <w:b/>
        </w:rPr>
      </w:pPr>
    </w:p>
    <w:tbl>
      <w:tblPr>
        <w:tblStyle w:val="GridTable4"/>
        <w:tblW w:w="5301" w:type="dxa"/>
        <w:tblLook w:val="04A0" w:firstRow="1" w:lastRow="0" w:firstColumn="1" w:lastColumn="0" w:noHBand="0" w:noVBand="1"/>
      </w:tblPr>
      <w:tblGrid>
        <w:gridCol w:w="1701"/>
        <w:gridCol w:w="1200"/>
        <w:gridCol w:w="1200"/>
        <w:gridCol w:w="1200"/>
      </w:tblGrid>
      <w:tr w:rsidR="00BC0FB8" w:rsidRPr="00BC0FB8" w14:paraId="0C55611A" w14:textId="77777777" w:rsidTr="00BC0FB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tcBorders>
            <w:shd w:val="clear" w:color="auto" w:fill="auto"/>
            <w:noWrap/>
            <w:vAlign w:val="bottom"/>
            <w:hideMark/>
          </w:tcPr>
          <w:p w14:paraId="38D26723" w14:textId="77777777" w:rsidR="00BC0FB8" w:rsidRPr="00BC0FB8" w:rsidRDefault="00CB35F0" w:rsidP="00BC0FB8">
            <w:pPr>
              <w:spacing w:before="40" w:after="40"/>
              <w:rPr>
                <w:rFonts w:ascii="Times New Roman" w:eastAsia="Times New Roman" w:hAnsi="Times New Roman" w:cs="Times New Roman"/>
                <w:sz w:val="20"/>
                <w:szCs w:val="20"/>
                <w:lang w:eastAsia="en-AU"/>
              </w:rPr>
            </w:pPr>
            <w:r>
              <w:rPr>
                <w:color w:val="000000" w:themeColor="text1"/>
                <w:sz w:val="24"/>
                <w:szCs w:val="24"/>
              </w:rPr>
              <w:t>Age group</w:t>
            </w:r>
          </w:p>
        </w:tc>
        <w:tc>
          <w:tcPr>
            <w:tcW w:w="1200" w:type="dxa"/>
            <w:noWrap/>
            <w:vAlign w:val="bottom"/>
            <w:hideMark/>
          </w:tcPr>
          <w:p w14:paraId="7ACB84E6"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TOTAL</w:t>
            </w:r>
          </w:p>
        </w:tc>
        <w:tc>
          <w:tcPr>
            <w:tcW w:w="1200" w:type="dxa"/>
            <w:noWrap/>
            <w:vAlign w:val="bottom"/>
            <w:hideMark/>
          </w:tcPr>
          <w:p w14:paraId="6CB66DED"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Cardinia Resident</w:t>
            </w:r>
          </w:p>
        </w:tc>
        <w:tc>
          <w:tcPr>
            <w:tcW w:w="1200" w:type="dxa"/>
            <w:noWrap/>
            <w:vAlign w:val="bottom"/>
            <w:hideMark/>
          </w:tcPr>
          <w:p w14:paraId="2DA41F66"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Outside Cardinia</w:t>
            </w:r>
          </w:p>
        </w:tc>
      </w:tr>
      <w:tr w:rsidR="00BC0FB8" w:rsidRPr="00BC0FB8" w14:paraId="4C54BBFF"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27ADC24"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12-14 years</w:t>
            </w:r>
          </w:p>
        </w:tc>
        <w:tc>
          <w:tcPr>
            <w:tcW w:w="1200" w:type="dxa"/>
            <w:noWrap/>
            <w:hideMark/>
          </w:tcPr>
          <w:p w14:paraId="7E5C25AB" w14:textId="7CB7D76E" w:rsidR="00BC0FB8" w:rsidRPr="00BC0FB8" w:rsidRDefault="00D90490"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262</w:t>
            </w:r>
          </w:p>
        </w:tc>
        <w:tc>
          <w:tcPr>
            <w:tcW w:w="1200" w:type="dxa"/>
            <w:noWrap/>
            <w:hideMark/>
          </w:tcPr>
          <w:p w14:paraId="301E1419"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204</w:t>
            </w:r>
          </w:p>
        </w:tc>
        <w:tc>
          <w:tcPr>
            <w:tcW w:w="1200" w:type="dxa"/>
            <w:noWrap/>
            <w:hideMark/>
          </w:tcPr>
          <w:p w14:paraId="0CF5CA0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53</w:t>
            </w:r>
          </w:p>
        </w:tc>
      </w:tr>
      <w:tr w:rsidR="00BC0FB8" w:rsidRPr="00BC0FB8" w14:paraId="6184345E"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9BD01B9"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15-17 years</w:t>
            </w:r>
          </w:p>
        </w:tc>
        <w:tc>
          <w:tcPr>
            <w:tcW w:w="1200" w:type="dxa"/>
            <w:noWrap/>
            <w:hideMark/>
          </w:tcPr>
          <w:p w14:paraId="12F7F91E" w14:textId="63E7FC24"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294</w:t>
            </w:r>
          </w:p>
        </w:tc>
        <w:tc>
          <w:tcPr>
            <w:tcW w:w="1200" w:type="dxa"/>
            <w:noWrap/>
            <w:hideMark/>
          </w:tcPr>
          <w:p w14:paraId="4E1C9E62"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223</w:t>
            </w:r>
          </w:p>
        </w:tc>
        <w:tc>
          <w:tcPr>
            <w:tcW w:w="1200" w:type="dxa"/>
            <w:noWrap/>
            <w:hideMark/>
          </w:tcPr>
          <w:p w14:paraId="3AF4EF11"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58</w:t>
            </w:r>
          </w:p>
        </w:tc>
      </w:tr>
      <w:tr w:rsidR="00BC0FB8" w:rsidRPr="00BC0FB8" w14:paraId="7A9D3952"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7D9E825"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18-24 years</w:t>
            </w:r>
          </w:p>
        </w:tc>
        <w:tc>
          <w:tcPr>
            <w:tcW w:w="1200" w:type="dxa"/>
            <w:noWrap/>
            <w:hideMark/>
          </w:tcPr>
          <w:p w14:paraId="6DAB9FCA" w14:textId="63B362D2" w:rsidR="00BC0FB8" w:rsidRPr="00BC0FB8" w:rsidRDefault="00D90490"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166</w:t>
            </w:r>
          </w:p>
        </w:tc>
        <w:tc>
          <w:tcPr>
            <w:tcW w:w="1200" w:type="dxa"/>
            <w:noWrap/>
            <w:hideMark/>
          </w:tcPr>
          <w:p w14:paraId="6C1E0C1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147</w:t>
            </w:r>
          </w:p>
        </w:tc>
        <w:tc>
          <w:tcPr>
            <w:tcW w:w="1200" w:type="dxa"/>
            <w:noWrap/>
            <w:hideMark/>
          </w:tcPr>
          <w:p w14:paraId="57C34E3C"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13</w:t>
            </w:r>
          </w:p>
        </w:tc>
      </w:tr>
    </w:tbl>
    <w:p w14:paraId="7CAD03B5" w14:textId="77777777" w:rsidR="00BC0FB8" w:rsidRDefault="00BC0FB8" w:rsidP="00832995">
      <w:pPr>
        <w:rPr>
          <w:b/>
        </w:rPr>
      </w:pPr>
    </w:p>
    <w:tbl>
      <w:tblPr>
        <w:tblStyle w:val="GridTable4"/>
        <w:tblW w:w="5868" w:type="dxa"/>
        <w:tblLook w:val="04A0" w:firstRow="1" w:lastRow="0" w:firstColumn="1" w:lastColumn="0" w:noHBand="0" w:noVBand="1"/>
      </w:tblPr>
      <w:tblGrid>
        <w:gridCol w:w="2268"/>
        <w:gridCol w:w="1200"/>
        <w:gridCol w:w="1200"/>
        <w:gridCol w:w="1200"/>
      </w:tblGrid>
      <w:tr w:rsidR="00BC0FB8" w:rsidRPr="00BC0FB8" w14:paraId="05230434" w14:textId="77777777" w:rsidTr="00BC0FB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tcBorders>
            <w:shd w:val="clear" w:color="auto" w:fill="auto"/>
            <w:noWrap/>
            <w:vAlign w:val="bottom"/>
            <w:hideMark/>
          </w:tcPr>
          <w:p w14:paraId="14743FF3" w14:textId="77777777" w:rsidR="00BC0FB8" w:rsidRPr="00BC0FB8" w:rsidRDefault="00CB35F0" w:rsidP="00BC0FB8">
            <w:pPr>
              <w:spacing w:before="40" w:after="40"/>
              <w:rPr>
                <w:rFonts w:ascii="Times New Roman" w:eastAsia="Times New Roman" w:hAnsi="Times New Roman" w:cs="Times New Roman"/>
                <w:sz w:val="20"/>
                <w:szCs w:val="20"/>
                <w:lang w:eastAsia="en-AU"/>
              </w:rPr>
            </w:pPr>
            <w:r>
              <w:rPr>
                <w:color w:val="000000" w:themeColor="text1"/>
                <w:sz w:val="24"/>
                <w:szCs w:val="24"/>
              </w:rPr>
              <w:t>Country of birth</w:t>
            </w:r>
          </w:p>
        </w:tc>
        <w:tc>
          <w:tcPr>
            <w:tcW w:w="1200" w:type="dxa"/>
            <w:noWrap/>
            <w:vAlign w:val="bottom"/>
            <w:hideMark/>
          </w:tcPr>
          <w:p w14:paraId="4AC6173B"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TOTAL</w:t>
            </w:r>
          </w:p>
        </w:tc>
        <w:tc>
          <w:tcPr>
            <w:tcW w:w="1200" w:type="dxa"/>
            <w:noWrap/>
            <w:vAlign w:val="bottom"/>
            <w:hideMark/>
          </w:tcPr>
          <w:p w14:paraId="2C7616FD"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Cardinia Resident</w:t>
            </w:r>
          </w:p>
        </w:tc>
        <w:tc>
          <w:tcPr>
            <w:tcW w:w="1200" w:type="dxa"/>
            <w:noWrap/>
            <w:vAlign w:val="bottom"/>
            <w:hideMark/>
          </w:tcPr>
          <w:p w14:paraId="495CB89C"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Outside Cardinia</w:t>
            </w:r>
          </w:p>
        </w:tc>
      </w:tr>
      <w:tr w:rsidR="00BC0FB8" w:rsidRPr="00BC0FB8" w14:paraId="342A6127"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B64F5F7"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Australia</w:t>
            </w:r>
          </w:p>
        </w:tc>
        <w:tc>
          <w:tcPr>
            <w:tcW w:w="1200" w:type="dxa"/>
            <w:noWrap/>
            <w:hideMark/>
          </w:tcPr>
          <w:p w14:paraId="5B3CCB9C" w14:textId="66DF3940" w:rsidR="00BC0FB8" w:rsidRPr="00BC0FB8" w:rsidRDefault="00D90490"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628</w:t>
            </w:r>
          </w:p>
        </w:tc>
        <w:tc>
          <w:tcPr>
            <w:tcW w:w="1200" w:type="dxa"/>
            <w:noWrap/>
            <w:hideMark/>
          </w:tcPr>
          <w:p w14:paraId="465C196E" w14:textId="2C5637AD"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w:t>
            </w:r>
            <w:r w:rsidR="00D90490">
              <w:rPr>
                <w:rFonts w:ascii="Franklin Gothic Book" w:eastAsia="Times New Roman" w:hAnsi="Franklin Gothic Book" w:cs="Times New Roman"/>
                <w:color w:val="000000"/>
                <w:lang w:eastAsia="en-AU"/>
              </w:rPr>
              <w:t>36</w:t>
            </w:r>
          </w:p>
        </w:tc>
        <w:tc>
          <w:tcPr>
            <w:tcW w:w="1200" w:type="dxa"/>
            <w:noWrap/>
            <w:hideMark/>
          </w:tcPr>
          <w:p w14:paraId="5648712B" w14:textId="143B6B9D"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9</w:t>
            </w:r>
            <w:r w:rsidR="00D90490">
              <w:rPr>
                <w:rFonts w:ascii="Franklin Gothic Book" w:eastAsia="Times New Roman" w:hAnsi="Franklin Gothic Book" w:cs="Times New Roman"/>
                <w:color w:val="000000"/>
                <w:lang w:eastAsia="en-AU"/>
              </w:rPr>
              <w:t>2</w:t>
            </w:r>
          </w:p>
        </w:tc>
      </w:tr>
      <w:tr w:rsidR="00BC0FB8" w:rsidRPr="00BC0FB8" w14:paraId="2610D365"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8DDE989"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Other</w:t>
            </w:r>
          </w:p>
        </w:tc>
        <w:tc>
          <w:tcPr>
            <w:tcW w:w="1200" w:type="dxa"/>
            <w:noWrap/>
            <w:hideMark/>
          </w:tcPr>
          <w:p w14:paraId="54551AD7"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80</w:t>
            </w:r>
          </w:p>
        </w:tc>
        <w:tc>
          <w:tcPr>
            <w:tcW w:w="1200" w:type="dxa"/>
            <w:noWrap/>
            <w:hideMark/>
          </w:tcPr>
          <w:p w14:paraId="5FF37D6D" w14:textId="381B780D"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w:t>
            </w:r>
            <w:r w:rsidR="00D90490">
              <w:rPr>
                <w:rFonts w:ascii="Franklin Gothic Book" w:eastAsia="Times New Roman" w:hAnsi="Franklin Gothic Book" w:cs="Times New Roman"/>
                <w:color w:val="000000"/>
                <w:lang w:eastAsia="en-AU"/>
              </w:rPr>
              <w:t>8</w:t>
            </w:r>
          </w:p>
        </w:tc>
        <w:tc>
          <w:tcPr>
            <w:tcW w:w="1200" w:type="dxa"/>
            <w:noWrap/>
            <w:hideMark/>
          </w:tcPr>
          <w:p w14:paraId="1B1F97D7" w14:textId="707406C3"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w:t>
            </w:r>
            <w:r w:rsidR="00D90490">
              <w:rPr>
                <w:rFonts w:ascii="Franklin Gothic Book" w:eastAsia="Times New Roman" w:hAnsi="Franklin Gothic Book" w:cs="Times New Roman"/>
                <w:color w:val="000000"/>
                <w:lang w:eastAsia="en-AU"/>
              </w:rPr>
              <w:t>2</w:t>
            </w:r>
          </w:p>
        </w:tc>
      </w:tr>
      <w:tr w:rsidR="00BC0FB8" w:rsidRPr="00BC0FB8" w14:paraId="174DE9F3"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E8A9DAF"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proofErr w:type="spellStart"/>
            <w:r w:rsidRPr="00BC0FB8">
              <w:rPr>
                <w:rFonts w:ascii="Franklin Gothic Book" w:eastAsia="Times New Roman" w:hAnsi="Franklin Gothic Book" w:cs="Times New Roman"/>
                <w:color w:val="000000"/>
                <w:lang w:eastAsia="en-AU"/>
              </w:rPr>
              <w:t>Id</w:t>
            </w:r>
            <w:proofErr w:type="spellEnd"/>
            <w:r w:rsidRPr="00BC0FB8">
              <w:rPr>
                <w:rFonts w:ascii="Franklin Gothic Book" w:eastAsia="Times New Roman" w:hAnsi="Franklin Gothic Book" w:cs="Times New Roman"/>
                <w:color w:val="000000"/>
                <w:lang w:eastAsia="en-AU"/>
              </w:rPr>
              <w:t xml:space="preserve"> prefer not to say</w:t>
            </w:r>
          </w:p>
        </w:tc>
        <w:tc>
          <w:tcPr>
            <w:tcW w:w="1200" w:type="dxa"/>
            <w:noWrap/>
            <w:hideMark/>
          </w:tcPr>
          <w:p w14:paraId="56D0342A"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14</w:t>
            </w:r>
          </w:p>
        </w:tc>
        <w:tc>
          <w:tcPr>
            <w:tcW w:w="1200" w:type="dxa"/>
            <w:noWrap/>
            <w:hideMark/>
          </w:tcPr>
          <w:p w14:paraId="0C6E1730"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3</w:t>
            </w:r>
          </w:p>
        </w:tc>
        <w:tc>
          <w:tcPr>
            <w:tcW w:w="1200" w:type="dxa"/>
            <w:noWrap/>
            <w:hideMark/>
          </w:tcPr>
          <w:p w14:paraId="767C3D70"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11</w:t>
            </w:r>
          </w:p>
        </w:tc>
      </w:tr>
    </w:tbl>
    <w:p w14:paraId="2314D749" w14:textId="7BA2DF89" w:rsidR="00BC0FB8" w:rsidRDefault="00E86044" w:rsidP="00832995">
      <w:r>
        <w:rPr>
          <w:noProof/>
          <w:lang w:eastAsia="en-AU"/>
        </w:rPr>
        <mc:AlternateContent>
          <mc:Choice Requires="wps">
            <w:drawing>
              <wp:anchor distT="0" distB="0" distL="114300" distR="114300" simplePos="0" relativeHeight="251704320" behindDoc="0" locked="0" layoutInCell="1" allowOverlap="1" wp14:anchorId="32667611" wp14:editId="41F6C597">
                <wp:simplePos x="0" y="0"/>
                <wp:positionH relativeFrom="margin">
                  <wp:posOffset>-635</wp:posOffset>
                </wp:positionH>
                <wp:positionV relativeFrom="paragraph">
                  <wp:posOffset>86360</wp:posOffset>
                </wp:positionV>
                <wp:extent cx="1038225" cy="438150"/>
                <wp:effectExtent l="0" t="0" r="47625" b="38100"/>
                <wp:wrapNone/>
                <wp:docPr id="85" name="Bent Arrow 85"/>
                <wp:cNvGraphicFramePr/>
                <a:graphic xmlns:a="http://schemas.openxmlformats.org/drawingml/2006/main">
                  <a:graphicData uri="http://schemas.microsoft.com/office/word/2010/wordprocessingShape">
                    <wps:wsp>
                      <wps:cNvSpPr/>
                      <wps:spPr>
                        <a:xfrm rot="10800000" flipH="1">
                          <a:off x="0" y="0"/>
                          <a:ext cx="1038225" cy="438150"/>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DB6D" id="Bent Arrow 85" o:spid="_x0000_s1026" style="position:absolute;margin-left:-.05pt;margin-top:6.8pt;width:81.75pt;height:34.5pt;rotation:180;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3822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" path="m,438150l,246459c,140591,85823,54768,191691,54768r736997,1l928688,r109537,109538l928688,219075r,-54769l191691,164306v-45372,,-82153,36781,-82153,82153l109538,438150,,438150xe" fillcolor="black [3200]" strokecolor="black [1600]" strokeweight="1pt">
                <v:stroke joinstyle="miter"/>
                <v:path arrowok="t" o:connecttype="custom" o:connectlocs="0,438150;0,246459;191691,54768;928688,54769;928688,0;1038225,109538;928688,219075;928688,164306;191691,164306;109538,246459;109538,438150;0,438150" o:connectangles="0,0,0,0,0,0,0,0,0,0,0,0"/>
                <w10:wrap anchorx="margin"/>
              </v:shape>
            </w:pict>
          </mc:Fallback>
        </mc:AlternateContent>
      </w:r>
    </w:p>
    <w:tbl>
      <w:tblPr>
        <w:tblStyle w:val="GridTable4"/>
        <w:tblW w:w="0" w:type="auto"/>
        <w:tblInd w:w="2263" w:type="dxa"/>
        <w:tblLook w:val="04A0" w:firstRow="1" w:lastRow="0" w:firstColumn="1" w:lastColumn="0" w:noHBand="0" w:noVBand="1"/>
      </w:tblPr>
      <w:tblGrid>
        <w:gridCol w:w="3005"/>
        <w:gridCol w:w="959"/>
      </w:tblGrid>
      <w:tr w:rsidR="00AC0A34" w14:paraId="04D1E3EE" w14:textId="77777777" w:rsidTr="00E8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9DE8DBD" w14:textId="110A3464" w:rsidR="00AC0A34" w:rsidRDefault="00E86044" w:rsidP="00E86044">
            <w:pPr>
              <w:spacing w:before="40" w:after="40"/>
            </w:pPr>
            <w:r>
              <w:t>Other Country of birth</w:t>
            </w:r>
          </w:p>
        </w:tc>
        <w:tc>
          <w:tcPr>
            <w:tcW w:w="959" w:type="dxa"/>
          </w:tcPr>
          <w:p w14:paraId="29F05AA3" w14:textId="77777777" w:rsidR="00AC0A34" w:rsidRDefault="00AC0A34" w:rsidP="00E86044">
            <w:pPr>
              <w:spacing w:before="40" w:after="40"/>
              <w:cnfStyle w:val="100000000000" w:firstRow="1" w:lastRow="0" w:firstColumn="0" w:lastColumn="0" w:oddVBand="0" w:evenVBand="0" w:oddHBand="0" w:evenHBand="0" w:firstRowFirstColumn="0" w:firstRowLastColumn="0" w:lastRowFirstColumn="0" w:lastRowLastColumn="0"/>
            </w:pPr>
            <w:r>
              <w:t>Count</w:t>
            </w:r>
          </w:p>
        </w:tc>
      </w:tr>
      <w:tr w:rsidR="00AC0A34" w14:paraId="4553AFB2" w14:textId="77777777" w:rsidTr="00E8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321C43B" w14:textId="77777777" w:rsidR="00AC0A34" w:rsidRPr="00703BB4" w:rsidRDefault="00AC0A34" w:rsidP="00E86044">
            <w:pPr>
              <w:spacing w:before="40" w:after="40"/>
              <w:rPr>
                <w:b w:val="0"/>
              </w:rPr>
            </w:pPr>
            <w:r w:rsidRPr="00703BB4">
              <w:rPr>
                <w:b w:val="0"/>
              </w:rPr>
              <w:t>United Kingdom</w:t>
            </w:r>
          </w:p>
        </w:tc>
        <w:tc>
          <w:tcPr>
            <w:tcW w:w="959" w:type="dxa"/>
          </w:tcPr>
          <w:p w14:paraId="4171C9B3" w14:textId="77777777" w:rsidR="00AC0A34" w:rsidRDefault="00AC0A34" w:rsidP="00E86044">
            <w:pPr>
              <w:spacing w:before="40" w:after="40"/>
              <w:cnfStyle w:val="000000100000" w:firstRow="0" w:lastRow="0" w:firstColumn="0" w:lastColumn="0" w:oddVBand="0" w:evenVBand="0" w:oddHBand="1" w:evenHBand="0" w:firstRowFirstColumn="0" w:firstRowLastColumn="0" w:lastRowFirstColumn="0" w:lastRowLastColumn="0"/>
            </w:pPr>
            <w:r>
              <w:t>11</w:t>
            </w:r>
          </w:p>
        </w:tc>
      </w:tr>
      <w:tr w:rsidR="00AC0A34" w14:paraId="748B0B7D" w14:textId="77777777" w:rsidTr="00E86044">
        <w:tc>
          <w:tcPr>
            <w:cnfStyle w:val="001000000000" w:firstRow="0" w:lastRow="0" w:firstColumn="1" w:lastColumn="0" w:oddVBand="0" w:evenVBand="0" w:oddHBand="0" w:evenHBand="0" w:firstRowFirstColumn="0" w:firstRowLastColumn="0" w:lastRowFirstColumn="0" w:lastRowLastColumn="0"/>
            <w:tcW w:w="3005" w:type="dxa"/>
          </w:tcPr>
          <w:p w14:paraId="36881E13" w14:textId="77777777" w:rsidR="00AC0A34" w:rsidRPr="00703BB4" w:rsidRDefault="00AC0A34" w:rsidP="00E86044">
            <w:pPr>
              <w:spacing w:before="40" w:after="40"/>
              <w:rPr>
                <w:b w:val="0"/>
              </w:rPr>
            </w:pPr>
            <w:r w:rsidRPr="00703BB4">
              <w:rPr>
                <w:b w:val="0"/>
              </w:rPr>
              <w:t>New Zealand &amp; Pacific</w:t>
            </w:r>
          </w:p>
        </w:tc>
        <w:tc>
          <w:tcPr>
            <w:tcW w:w="959" w:type="dxa"/>
          </w:tcPr>
          <w:p w14:paraId="1EF693A6" w14:textId="77777777" w:rsidR="00AC0A34" w:rsidRDefault="00AC0A34" w:rsidP="00E86044">
            <w:pPr>
              <w:spacing w:before="40" w:after="40"/>
              <w:cnfStyle w:val="000000000000" w:firstRow="0" w:lastRow="0" w:firstColumn="0" w:lastColumn="0" w:oddVBand="0" w:evenVBand="0" w:oddHBand="0" w:evenHBand="0" w:firstRowFirstColumn="0" w:firstRowLastColumn="0" w:lastRowFirstColumn="0" w:lastRowLastColumn="0"/>
            </w:pPr>
            <w:r>
              <w:t>10</w:t>
            </w:r>
          </w:p>
        </w:tc>
      </w:tr>
      <w:tr w:rsidR="00AC0A34" w14:paraId="23251E99" w14:textId="77777777" w:rsidTr="00E8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5449F7E" w14:textId="77777777" w:rsidR="00AC0A34" w:rsidRPr="00703BB4" w:rsidRDefault="00AC0A34" w:rsidP="00E86044">
            <w:pPr>
              <w:spacing w:before="40" w:after="40"/>
              <w:rPr>
                <w:b w:val="0"/>
              </w:rPr>
            </w:pPr>
            <w:r w:rsidRPr="00703BB4">
              <w:rPr>
                <w:b w:val="0"/>
              </w:rPr>
              <w:t>America (North and South)</w:t>
            </w:r>
          </w:p>
        </w:tc>
        <w:tc>
          <w:tcPr>
            <w:tcW w:w="959" w:type="dxa"/>
          </w:tcPr>
          <w:p w14:paraId="04A7599A" w14:textId="64A8B0D9" w:rsidR="00AC0A34" w:rsidRDefault="00EF59A5" w:rsidP="00E86044">
            <w:pPr>
              <w:spacing w:before="40" w:after="40"/>
              <w:cnfStyle w:val="000000100000" w:firstRow="0" w:lastRow="0" w:firstColumn="0" w:lastColumn="0" w:oddVBand="0" w:evenVBand="0" w:oddHBand="1" w:evenHBand="0" w:firstRowFirstColumn="0" w:firstRowLastColumn="0" w:lastRowFirstColumn="0" w:lastRowLastColumn="0"/>
            </w:pPr>
            <w:r>
              <w:rPr>
                <w:rFonts w:ascii="Franklin Gothic Book" w:eastAsia="Times New Roman" w:hAnsi="Franklin Gothic Book" w:cs="Times New Roman"/>
                <w:color w:val="000000"/>
                <w:lang w:eastAsia="en-AU"/>
              </w:rPr>
              <w:t>&lt;5</w:t>
            </w:r>
          </w:p>
        </w:tc>
      </w:tr>
      <w:tr w:rsidR="00AC0A34" w14:paraId="60C43F97" w14:textId="77777777" w:rsidTr="00E86044">
        <w:tc>
          <w:tcPr>
            <w:cnfStyle w:val="001000000000" w:firstRow="0" w:lastRow="0" w:firstColumn="1" w:lastColumn="0" w:oddVBand="0" w:evenVBand="0" w:oddHBand="0" w:evenHBand="0" w:firstRowFirstColumn="0" w:firstRowLastColumn="0" w:lastRowFirstColumn="0" w:lastRowLastColumn="0"/>
            <w:tcW w:w="3005" w:type="dxa"/>
          </w:tcPr>
          <w:p w14:paraId="62138927" w14:textId="77777777" w:rsidR="00AC0A34" w:rsidRPr="00703BB4" w:rsidRDefault="00AC0A34" w:rsidP="00E86044">
            <w:pPr>
              <w:spacing w:before="40" w:after="40"/>
              <w:rPr>
                <w:b w:val="0"/>
              </w:rPr>
            </w:pPr>
            <w:r w:rsidRPr="00703BB4">
              <w:rPr>
                <w:b w:val="0"/>
              </w:rPr>
              <w:t>Europe</w:t>
            </w:r>
          </w:p>
        </w:tc>
        <w:tc>
          <w:tcPr>
            <w:tcW w:w="959" w:type="dxa"/>
          </w:tcPr>
          <w:p w14:paraId="22819881" w14:textId="77777777" w:rsidR="00AC0A34" w:rsidRDefault="00AC0A34" w:rsidP="00E86044">
            <w:pPr>
              <w:spacing w:before="40" w:after="40"/>
              <w:cnfStyle w:val="000000000000" w:firstRow="0" w:lastRow="0" w:firstColumn="0" w:lastColumn="0" w:oddVBand="0" w:evenVBand="0" w:oddHBand="0" w:evenHBand="0" w:firstRowFirstColumn="0" w:firstRowLastColumn="0" w:lastRowFirstColumn="0" w:lastRowLastColumn="0"/>
            </w:pPr>
            <w:r>
              <w:t>5</w:t>
            </w:r>
          </w:p>
        </w:tc>
      </w:tr>
      <w:tr w:rsidR="00AC0A34" w14:paraId="07005347" w14:textId="77777777" w:rsidTr="00E8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3C85C92" w14:textId="77777777" w:rsidR="00AC0A34" w:rsidRPr="00703BB4" w:rsidRDefault="00AC0A34" w:rsidP="00E86044">
            <w:pPr>
              <w:spacing w:before="40" w:after="40"/>
              <w:rPr>
                <w:b w:val="0"/>
              </w:rPr>
            </w:pPr>
            <w:r w:rsidRPr="00703BB4">
              <w:rPr>
                <w:b w:val="0"/>
              </w:rPr>
              <w:t>Southeast Asia</w:t>
            </w:r>
          </w:p>
        </w:tc>
        <w:tc>
          <w:tcPr>
            <w:tcW w:w="959" w:type="dxa"/>
          </w:tcPr>
          <w:p w14:paraId="18942947" w14:textId="77777777" w:rsidR="00AC0A34" w:rsidRDefault="00AC0A34" w:rsidP="00E86044">
            <w:pPr>
              <w:spacing w:before="40" w:after="40"/>
              <w:cnfStyle w:val="000000100000" w:firstRow="0" w:lastRow="0" w:firstColumn="0" w:lastColumn="0" w:oddVBand="0" w:evenVBand="0" w:oddHBand="1" w:evenHBand="0" w:firstRowFirstColumn="0" w:firstRowLastColumn="0" w:lastRowFirstColumn="0" w:lastRowLastColumn="0"/>
            </w:pPr>
            <w:r>
              <w:t>7</w:t>
            </w:r>
          </w:p>
        </w:tc>
      </w:tr>
      <w:tr w:rsidR="00AC0A34" w14:paraId="05A77F33" w14:textId="77777777" w:rsidTr="00E86044">
        <w:tc>
          <w:tcPr>
            <w:cnfStyle w:val="001000000000" w:firstRow="0" w:lastRow="0" w:firstColumn="1" w:lastColumn="0" w:oddVBand="0" w:evenVBand="0" w:oddHBand="0" w:evenHBand="0" w:firstRowFirstColumn="0" w:firstRowLastColumn="0" w:lastRowFirstColumn="0" w:lastRowLastColumn="0"/>
            <w:tcW w:w="3005" w:type="dxa"/>
          </w:tcPr>
          <w:p w14:paraId="32876D09" w14:textId="77777777" w:rsidR="00AC0A34" w:rsidRPr="00703BB4" w:rsidRDefault="00AC0A34" w:rsidP="00E86044">
            <w:pPr>
              <w:spacing w:before="40" w:after="40"/>
              <w:rPr>
                <w:b w:val="0"/>
              </w:rPr>
            </w:pPr>
            <w:r w:rsidRPr="00703BB4">
              <w:rPr>
                <w:b w:val="0"/>
              </w:rPr>
              <w:t>East Asia</w:t>
            </w:r>
          </w:p>
        </w:tc>
        <w:tc>
          <w:tcPr>
            <w:tcW w:w="959" w:type="dxa"/>
          </w:tcPr>
          <w:p w14:paraId="106ECC7D" w14:textId="77777777" w:rsidR="00AC0A34" w:rsidRDefault="00AC0A34" w:rsidP="00E86044">
            <w:pPr>
              <w:spacing w:before="40" w:after="40"/>
              <w:cnfStyle w:val="000000000000" w:firstRow="0" w:lastRow="0" w:firstColumn="0" w:lastColumn="0" w:oddVBand="0" w:evenVBand="0" w:oddHBand="0" w:evenHBand="0" w:firstRowFirstColumn="0" w:firstRowLastColumn="0" w:lastRowFirstColumn="0" w:lastRowLastColumn="0"/>
            </w:pPr>
            <w:r>
              <w:t>6</w:t>
            </w:r>
          </w:p>
        </w:tc>
      </w:tr>
      <w:tr w:rsidR="00AC0A34" w14:paraId="718C6A66" w14:textId="77777777" w:rsidTr="00E8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5C78C51" w14:textId="77777777" w:rsidR="00AC0A34" w:rsidRPr="00703BB4" w:rsidRDefault="00AC0A34" w:rsidP="00E86044">
            <w:pPr>
              <w:spacing w:before="40" w:after="40"/>
              <w:rPr>
                <w:b w:val="0"/>
              </w:rPr>
            </w:pPr>
            <w:r w:rsidRPr="00703BB4">
              <w:rPr>
                <w:b w:val="0"/>
              </w:rPr>
              <w:t>South Asia</w:t>
            </w:r>
          </w:p>
        </w:tc>
        <w:tc>
          <w:tcPr>
            <w:tcW w:w="959" w:type="dxa"/>
          </w:tcPr>
          <w:p w14:paraId="535EA929" w14:textId="77777777" w:rsidR="00AC0A34" w:rsidRDefault="00AC0A34" w:rsidP="00E86044">
            <w:pPr>
              <w:spacing w:before="40" w:after="40"/>
              <w:cnfStyle w:val="000000100000" w:firstRow="0" w:lastRow="0" w:firstColumn="0" w:lastColumn="0" w:oddVBand="0" w:evenVBand="0" w:oddHBand="1" w:evenHBand="0" w:firstRowFirstColumn="0" w:firstRowLastColumn="0" w:lastRowFirstColumn="0" w:lastRowLastColumn="0"/>
            </w:pPr>
            <w:r>
              <w:t>14</w:t>
            </w:r>
          </w:p>
        </w:tc>
      </w:tr>
      <w:tr w:rsidR="00AC0A34" w14:paraId="6554D030" w14:textId="77777777" w:rsidTr="00E86044">
        <w:tc>
          <w:tcPr>
            <w:cnfStyle w:val="001000000000" w:firstRow="0" w:lastRow="0" w:firstColumn="1" w:lastColumn="0" w:oddVBand="0" w:evenVBand="0" w:oddHBand="0" w:evenHBand="0" w:firstRowFirstColumn="0" w:firstRowLastColumn="0" w:lastRowFirstColumn="0" w:lastRowLastColumn="0"/>
            <w:tcW w:w="3005" w:type="dxa"/>
          </w:tcPr>
          <w:p w14:paraId="32DAC976" w14:textId="77777777" w:rsidR="00AC0A34" w:rsidRPr="00703BB4" w:rsidRDefault="00AC0A34" w:rsidP="00E86044">
            <w:pPr>
              <w:spacing w:before="40" w:after="40"/>
              <w:rPr>
                <w:b w:val="0"/>
              </w:rPr>
            </w:pPr>
            <w:r w:rsidRPr="00703BB4">
              <w:rPr>
                <w:b w:val="0"/>
              </w:rPr>
              <w:t>Middle East</w:t>
            </w:r>
          </w:p>
        </w:tc>
        <w:tc>
          <w:tcPr>
            <w:tcW w:w="959" w:type="dxa"/>
          </w:tcPr>
          <w:p w14:paraId="0E6F77D5" w14:textId="77777777" w:rsidR="00AC0A34" w:rsidRDefault="00AC0A34" w:rsidP="00E86044">
            <w:pPr>
              <w:spacing w:before="40" w:after="40"/>
              <w:cnfStyle w:val="000000000000" w:firstRow="0" w:lastRow="0" w:firstColumn="0" w:lastColumn="0" w:oddVBand="0" w:evenVBand="0" w:oddHBand="0" w:evenHBand="0" w:firstRowFirstColumn="0" w:firstRowLastColumn="0" w:lastRowFirstColumn="0" w:lastRowLastColumn="0"/>
            </w:pPr>
            <w:r>
              <w:t>6</w:t>
            </w:r>
          </w:p>
        </w:tc>
      </w:tr>
      <w:tr w:rsidR="00AC0A34" w14:paraId="45152AB9" w14:textId="77777777" w:rsidTr="00E8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1C3A8EB" w14:textId="77777777" w:rsidR="00AC0A34" w:rsidRPr="00703BB4" w:rsidRDefault="00AC0A34" w:rsidP="00E86044">
            <w:pPr>
              <w:spacing w:before="40" w:after="40"/>
              <w:rPr>
                <w:b w:val="0"/>
              </w:rPr>
            </w:pPr>
            <w:r w:rsidRPr="00703BB4">
              <w:rPr>
                <w:b w:val="0"/>
              </w:rPr>
              <w:t>African continent</w:t>
            </w:r>
          </w:p>
        </w:tc>
        <w:tc>
          <w:tcPr>
            <w:tcW w:w="959" w:type="dxa"/>
          </w:tcPr>
          <w:p w14:paraId="4A33ECED" w14:textId="77777777" w:rsidR="00AC0A34" w:rsidRDefault="00AC0A34" w:rsidP="00E86044">
            <w:pPr>
              <w:spacing w:before="40" w:after="40"/>
              <w:cnfStyle w:val="000000100000" w:firstRow="0" w:lastRow="0" w:firstColumn="0" w:lastColumn="0" w:oddVBand="0" w:evenVBand="0" w:oddHBand="1" w:evenHBand="0" w:firstRowFirstColumn="0" w:firstRowLastColumn="0" w:lastRowFirstColumn="0" w:lastRowLastColumn="0"/>
            </w:pPr>
            <w:r>
              <w:t>8</w:t>
            </w:r>
          </w:p>
        </w:tc>
      </w:tr>
      <w:tr w:rsidR="00AC0A34" w14:paraId="6DE16723" w14:textId="77777777" w:rsidTr="00E86044">
        <w:tc>
          <w:tcPr>
            <w:cnfStyle w:val="001000000000" w:firstRow="0" w:lastRow="0" w:firstColumn="1" w:lastColumn="0" w:oddVBand="0" w:evenVBand="0" w:oddHBand="0" w:evenHBand="0" w:firstRowFirstColumn="0" w:firstRowLastColumn="0" w:lastRowFirstColumn="0" w:lastRowLastColumn="0"/>
            <w:tcW w:w="3005" w:type="dxa"/>
          </w:tcPr>
          <w:p w14:paraId="5814D7E4" w14:textId="44AC3B76" w:rsidR="00AC0A34" w:rsidRPr="00703BB4" w:rsidRDefault="00AC0A34" w:rsidP="00E86044">
            <w:pPr>
              <w:spacing w:before="40" w:after="40"/>
              <w:rPr>
                <w:b w:val="0"/>
              </w:rPr>
            </w:pPr>
            <w:r w:rsidRPr="00703BB4">
              <w:rPr>
                <w:b w:val="0"/>
              </w:rPr>
              <w:t>Joke answers (planet etc</w:t>
            </w:r>
            <w:r w:rsidR="006B30F8">
              <w:rPr>
                <w:b w:val="0"/>
              </w:rPr>
              <w:t>.</w:t>
            </w:r>
            <w:r w:rsidRPr="00703BB4">
              <w:rPr>
                <w:b w:val="0"/>
              </w:rPr>
              <w:t>)</w:t>
            </w:r>
          </w:p>
        </w:tc>
        <w:tc>
          <w:tcPr>
            <w:tcW w:w="959" w:type="dxa"/>
          </w:tcPr>
          <w:p w14:paraId="32AB3A1E" w14:textId="77777777" w:rsidR="00AC0A34" w:rsidRDefault="00AC0A34" w:rsidP="00E86044">
            <w:pPr>
              <w:spacing w:before="40" w:after="40"/>
              <w:cnfStyle w:val="000000000000" w:firstRow="0" w:lastRow="0" w:firstColumn="0" w:lastColumn="0" w:oddVBand="0" w:evenVBand="0" w:oddHBand="0" w:evenHBand="0" w:firstRowFirstColumn="0" w:firstRowLastColumn="0" w:lastRowFirstColumn="0" w:lastRowLastColumn="0"/>
            </w:pPr>
            <w:r>
              <w:t>7</w:t>
            </w:r>
          </w:p>
        </w:tc>
      </w:tr>
    </w:tbl>
    <w:p w14:paraId="09642FA8" w14:textId="77777777" w:rsidR="00AC0A34" w:rsidRDefault="00AC0A34" w:rsidP="00832995"/>
    <w:tbl>
      <w:tblPr>
        <w:tblStyle w:val="GridTable4"/>
        <w:tblW w:w="3327" w:type="dxa"/>
        <w:tblLook w:val="04A0" w:firstRow="1" w:lastRow="0" w:firstColumn="1" w:lastColumn="0" w:noHBand="0" w:noVBand="1"/>
      </w:tblPr>
      <w:tblGrid>
        <w:gridCol w:w="2127"/>
        <w:gridCol w:w="1200"/>
      </w:tblGrid>
      <w:tr w:rsidR="00CB35F0" w:rsidRPr="00BC0FB8" w14:paraId="567CA900" w14:textId="77777777" w:rsidTr="00CB35F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tcBorders>
            <w:shd w:val="clear" w:color="auto" w:fill="auto"/>
            <w:noWrap/>
            <w:hideMark/>
          </w:tcPr>
          <w:p w14:paraId="7193D459" w14:textId="77777777" w:rsidR="00CB35F0" w:rsidRPr="00BC0FB8" w:rsidRDefault="00CB35F0" w:rsidP="00656712">
            <w:pPr>
              <w:spacing w:before="40" w:after="40"/>
              <w:rPr>
                <w:rFonts w:ascii="Times New Roman" w:eastAsia="Times New Roman" w:hAnsi="Times New Roman" w:cs="Times New Roman"/>
                <w:sz w:val="20"/>
                <w:szCs w:val="20"/>
                <w:lang w:eastAsia="en-AU"/>
              </w:rPr>
            </w:pPr>
            <w:r>
              <w:rPr>
                <w:color w:val="000000" w:themeColor="text1"/>
                <w:sz w:val="24"/>
                <w:szCs w:val="24"/>
              </w:rPr>
              <w:t>Ward</w:t>
            </w:r>
          </w:p>
        </w:tc>
        <w:tc>
          <w:tcPr>
            <w:tcW w:w="1200" w:type="dxa"/>
            <w:noWrap/>
            <w:hideMark/>
          </w:tcPr>
          <w:p w14:paraId="4F464973" w14:textId="77777777" w:rsidR="00CB35F0" w:rsidRPr="00BC0FB8" w:rsidRDefault="00CB35F0" w:rsidP="00656712">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TOTAL</w:t>
            </w:r>
          </w:p>
        </w:tc>
      </w:tr>
      <w:tr w:rsidR="00CB35F0" w:rsidRPr="00BC0FB8" w14:paraId="30DDD79E" w14:textId="77777777" w:rsidTr="00CB35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76C583E" w14:textId="77777777" w:rsidR="00CB35F0" w:rsidRPr="00BC0FB8" w:rsidRDefault="00CB35F0" w:rsidP="00656712">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Central</w:t>
            </w:r>
          </w:p>
        </w:tc>
        <w:tc>
          <w:tcPr>
            <w:tcW w:w="1200" w:type="dxa"/>
            <w:noWrap/>
            <w:hideMark/>
          </w:tcPr>
          <w:p w14:paraId="628203EF" w14:textId="2A76B008" w:rsidR="00CB35F0" w:rsidRPr="00BC0FB8" w:rsidRDefault="00D90490" w:rsidP="00656712">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249</w:t>
            </w:r>
          </w:p>
        </w:tc>
      </w:tr>
      <w:tr w:rsidR="00CB35F0" w:rsidRPr="00BC0FB8" w14:paraId="67449F54" w14:textId="77777777" w:rsidTr="00CB35F0">
        <w:trPr>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9A5A289" w14:textId="77777777" w:rsidR="00CB35F0" w:rsidRPr="00BC0FB8" w:rsidRDefault="00CB35F0" w:rsidP="00656712">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Ranges</w:t>
            </w:r>
          </w:p>
        </w:tc>
        <w:tc>
          <w:tcPr>
            <w:tcW w:w="1200" w:type="dxa"/>
            <w:noWrap/>
            <w:hideMark/>
          </w:tcPr>
          <w:p w14:paraId="72594F50" w14:textId="4C8DB8A9" w:rsidR="00CB35F0" w:rsidRPr="00BC0FB8" w:rsidRDefault="00D90490" w:rsidP="00656712">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189</w:t>
            </w:r>
          </w:p>
        </w:tc>
      </w:tr>
      <w:tr w:rsidR="00CB35F0" w:rsidRPr="00BC0FB8" w14:paraId="012D68FF" w14:textId="77777777" w:rsidTr="00CB35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EA14FAD" w14:textId="77777777" w:rsidR="00CB35F0" w:rsidRPr="00BC0FB8" w:rsidRDefault="00CB35F0" w:rsidP="00656712">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Port</w:t>
            </w:r>
          </w:p>
        </w:tc>
        <w:tc>
          <w:tcPr>
            <w:tcW w:w="1200" w:type="dxa"/>
            <w:noWrap/>
            <w:hideMark/>
          </w:tcPr>
          <w:p w14:paraId="1D7A8AD9" w14:textId="28AE0A3A" w:rsidR="00CB35F0" w:rsidRPr="00BC0FB8" w:rsidRDefault="00D90490" w:rsidP="00656712">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159</w:t>
            </w:r>
          </w:p>
        </w:tc>
      </w:tr>
      <w:tr w:rsidR="00CB35F0" w:rsidRPr="00BC0FB8" w14:paraId="74282A59" w14:textId="77777777" w:rsidTr="00CB35F0">
        <w:trPr>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621C106" w14:textId="77777777" w:rsidR="00CB35F0" w:rsidRPr="00BC0FB8" w:rsidRDefault="00CB35F0" w:rsidP="00656712">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Outside Cardinia</w:t>
            </w:r>
          </w:p>
        </w:tc>
        <w:tc>
          <w:tcPr>
            <w:tcW w:w="1200" w:type="dxa"/>
            <w:noWrap/>
            <w:hideMark/>
          </w:tcPr>
          <w:p w14:paraId="17F6DA7A" w14:textId="05BDD865" w:rsidR="00CB35F0" w:rsidRPr="00BC0FB8" w:rsidRDefault="00D90490" w:rsidP="00656712">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57</w:t>
            </w:r>
          </w:p>
        </w:tc>
      </w:tr>
      <w:tr w:rsidR="00D90490" w:rsidRPr="00BC0FB8" w14:paraId="781A94B1" w14:textId="77777777" w:rsidTr="00CB35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tcPr>
          <w:p w14:paraId="6A151468" w14:textId="5A33A7E1" w:rsidR="00D90490" w:rsidRPr="00BC0FB8" w:rsidRDefault="00D90490" w:rsidP="00656712">
            <w:pPr>
              <w:spacing w:before="40" w:after="4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Undetermined</w:t>
            </w:r>
          </w:p>
        </w:tc>
        <w:tc>
          <w:tcPr>
            <w:tcW w:w="1200" w:type="dxa"/>
            <w:noWrap/>
          </w:tcPr>
          <w:p w14:paraId="45BCD3EA" w14:textId="2CB8FD19" w:rsidR="00D90490" w:rsidRDefault="00D90490" w:rsidP="00656712">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68</w:t>
            </w:r>
          </w:p>
        </w:tc>
        <w:bookmarkStart w:id="21" w:name="_GoBack"/>
        <w:bookmarkEnd w:id="21"/>
      </w:tr>
    </w:tbl>
    <w:p w14:paraId="43ED82BB" w14:textId="77777777" w:rsidR="00CB35F0" w:rsidRDefault="00CB35F0" w:rsidP="00CB35F0">
      <w:pPr>
        <w:rPr>
          <w:b/>
        </w:rPr>
      </w:pPr>
    </w:p>
    <w:p w14:paraId="7492DAAE" w14:textId="10D95E0C" w:rsidR="00E86044" w:rsidRDefault="00E86044"/>
    <w:tbl>
      <w:tblPr>
        <w:tblStyle w:val="GridTable4"/>
        <w:tblW w:w="9201" w:type="dxa"/>
        <w:tblLook w:val="04A0" w:firstRow="1" w:lastRow="0" w:firstColumn="1" w:lastColumn="0" w:noHBand="0" w:noVBand="1"/>
      </w:tblPr>
      <w:tblGrid>
        <w:gridCol w:w="2268"/>
        <w:gridCol w:w="850"/>
        <w:gridCol w:w="2269"/>
        <w:gridCol w:w="917"/>
        <w:gridCol w:w="1918"/>
        <w:gridCol w:w="979"/>
      </w:tblGrid>
      <w:tr w:rsidR="00BC0FB8" w:rsidRPr="00BC0FB8" w14:paraId="0C33136B" w14:textId="77777777" w:rsidTr="00BC0FB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tcBorders>
            <w:shd w:val="clear" w:color="auto" w:fill="auto"/>
            <w:noWrap/>
            <w:hideMark/>
          </w:tcPr>
          <w:p w14:paraId="362B1742" w14:textId="24E4B224" w:rsidR="00BC0FB8" w:rsidRPr="00BC0FB8" w:rsidRDefault="00CB35F0" w:rsidP="00BC0FB8">
            <w:pPr>
              <w:spacing w:before="40" w:after="40"/>
              <w:rPr>
                <w:rFonts w:ascii="Times New Roman" w:eastAsia="Times New Roman" w:hAnsi="Times New Roman" w:cs="Times New Roman"/>
                <w:sz w:val="20"/>
                <w:szCs w:val="20"/>
                <w:lang w:eastAsia="en-AU"/>
              </w:rPr>
            </w:pPr>
            <w:r>
              <w:rPr>
                <w:color w:val="000000" w:themeColor="text1"/>
                <w:sz w:val="24"/>
                <w:szCs w:val="24"/>
              </w:rPr>
              <w:t>Suburb</w:t>
            </w:r>
          </w:p>
        </w:tc>
        <w:tc>
          <w:tcPr>
            <w:tcW w:w="850" w:type="dxa"/>
            <w:noWrap/>
            <w:hideMark/>
          </w:tcPr>
          <w:p w14:paraId="2E281346"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Pr>
                <w:rFonts w:ascii="Franklin Gothic Book" w:eastAsia="Times New Roman" w:hAnsi="Franklin Gothic Book" w:cs="Times New Roman"/>
                <w:lang w:eastAsia="en-AU"/>
              </w:rPr>
              <w:t>Count</w:t>
            </w:r>
          </w:p>
        </w:tc>
        <w:tc>
          <w:tcPr>
            <w:tcW w:w="2269" w:type="dxa"/>
            <w:tcBorders>
              <w:top w:val="nil"/>
            </w:tcBorders>
            <w:shd w:val="clear" w:color="auto" w:fill="auto"/>
          </w:tcPr>
          <w:p w14:paraId="5278252B"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p>
        </w:tc>
        <w:tc>
          <w:tcPr>
            <w:tcW w:w="917" w:type="dxa"/>
          </w:tcPr>
          <w:p w14:paraId="6636BA0F"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Pr>
                <w:rFonts w:ascii="Franklin Gothic Book" w:eastAsia="Times New Roman" w:hAnsi="Franklin Gothic Book" w:cs="Times New Roman"/>
                <w:lang w:eastAsia="en-AU"/>
              </w:rPr>
              <w:t>Count</w:t>
            </w:r>
          </w:p>
        </w:tc>
        <w:tc>
          <w:tcPr>
            <w:tcW w:w="1918" w:type="dxa"/>
            <w:tcBorders>
              <w:top w:val="nil"/>
            </w:tcBorders>
            <w:shd w:val="clear" w:color="auto" w:fill="auto"/>
          </w:tcPr>
          <w:p w14:paraId="5C8CD0AD"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p>
        </w:tc>
        <w:tc>
          <w:tcPr>
            <w:tcW w:w="979" w:type="dxa"/>
          </w:tcPr>
          <w:p w14:paraId="212E6706"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Pr>
                <w:rFonts w:ascii="Franklin Gothic Book" w:eastAsia="Times New Roman" w:hAnsi="Franklin Gothic Book" w:cs="Times New Roman"/>
                <w:lang w:eastAsia="en-AU"/>
              </w:rPr>
              <w:t>Count</w:t>
            </w:r>
          </w:p>
        </w:tc>
      </w:tr>
      <w:tr w:rsidR="00BC0FB8" w:rsidRPr="00BC0FB8" w14:paraId="179F790B"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E7CB93A"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Avonsleigh</w:t>
            </w:r>
          </w:p>
        </w:tc>
        <w:tc>
          <w:tcPr>
            <w:tcW w:w="850" w:type="dxa"/>
            <w:noWrap/>
            <w:hideMark/>
          </w:tcPr>
          <w:p w14:paraId="31DAB93E"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11</w:t>
            </w:r>
          </w:p>
        </w:tc>
        <w:tc>
          <w:tcPr>
            <w:tcW w:w="2269" w:type="dxa"/>
          </w:tcPr>
          <w:p w14:paraId="2F014AD4"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Gembrook</w:t>
            </w:r>
          </w:p>
        </w:tc>
        <w:tc>
          <w:tcPr>
            <w:tcW w:w="917" w:type="dxa"/>
          </w:tcPr>
          <w:p w14:paraId="5FA06F8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16</w:t>
            </w:r>
          </w:p>
        </w:tc>
        <w:tc>
          <w:tcPr>
            <w:tcW w:w="1918" w:type="dxa"/>
          </w:tcPr>
          <w:p w14:paraId="28E4211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Nyora</w:t>
            </w:r>
          </w:p>
        </w:tc>
        <w:tc>
          <w:tcPr>
            <w:tcW w:w="979" w:type="dxa"/>
          </w:tcPr>
          <w:p w14:paraId="52D6DB14" w14:textId="40648DDD"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BC0FB8" w:rsidRPr="00BC0FB8" w14:paraId="1F7AB53F"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BF34840"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Bayles</w:t>
            </w:r>
          </w:p>
        </w:tc>
        <w:tc>
          <w:tcPr>
            <w:tcW w:w="850" w:type="dxa"/>
            <w:noWrap/>
            <w:hideMark/>
          </w:tcPr>
          <w:p w14:paraId="1F27B45E" w14:textId="60D48C56"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7</w:t>
            </w:r>
          </w:p>
        </w:tc>
        <w:tc>
          <w:tcPr>
            <w:tcW w:w="2269" w:type="dxa"/>
          </w:tcPr>
          <w:p w14:paraId="513F29F4"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Guys Hill</w:t>
            </w:r>
          </w:p>
        </w:tc>
        <w:tc>
          <w:tcPr>
            <w:tcW w:w="917" w:type="dxa"/>
          </w:tcPr>
          <w:p w14:paraId="7F394B21"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1918" w:type="dxa"/>
          </w:tcPr>
          <w:p w14:paraId="54043ADB"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Officer</w:t>
            </w:r>
          </w:p>
        </w:tc>
        <w:tc>
          <w:tcPr>
            <w:tcW w:w="979" w:type="dxa"/>
          </w:tcPr>
          <w:p w14:paraId="4152C5CA" w14:textId="7C5A1EE8"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31</w:t>
            </w:r>
          </w:p>
        </w:tc>
      </w:tr>
      <w:tr w:rsidR="00BC0FB8" w:rsidRPr="00BC0FB8" w14:paraId="2DFC7AEE"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187E3B7"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Beaconsfield</w:t>
            </w:r>
          </w:p>
        </w:tc>
        <w:tc>
          <w:tcPr>
            <w:tcW w:w="850" w:type="dxa"/>
            <w:noWrap/>
            <w:hideMark/>
          </w:tcPr>
          <w:p w14:paraId="1537B54E"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28</w:t>
            </w:r>
          </w:p>
        </w:tc>
        <w:tc>
          <w:tcPr>
            <w:tcW w:w="2269" w:type="dxa"/>
          </w:tcPr>
          <w:p w14:paraId="1533324D"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Heath Hill</w:t>
            </w:r>
          </w:p>
        </w:tc>
        <w:tc>
          <w:tcPr>
            <w:tcW w:w="917" w:type="dxa"/>
          </w:tcPr>
          <w:p w14:paraId="681D79F4"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1918" w:type="dxa"/>
          </w:tcPr>
          <w:p w14:paraId="4DDC7881"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Officer South</w:t>
            </w:r>
          </w:p>
        </w:tc>
        <w:tc>
          <w:tcPr>
            <w:tcW w:w="979" w:type="dxa"/>
          </w:tcPr>
          <w:p w14:paraId="1E07D82A"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BC0FB8" w:rsidRPr="00BC0FB8" w14:paraId="6DB7C285"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A04D4BA"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Beaconsfield Upper</w:t>
            </w:r>
          </w:p>
        </w:tc>
        <w:tc>
          <w:tcPr>
            <w:tcW w:w="850" w:type="dxa"/>
            <w:noWrap/>
            <w:hideMark/>
          </w:tcPr>
          <w:p w14:paraId="3661BC5C"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6</w:t>
            </w:r>
          </w:p>
        </w:tc>
        <w:tc>
          <w:tcPr>
            <w:tcW w:w="2269" w:type="dxa"/>
          </w:tcPr>
          <w:p w14:paraId="5E83F8A0"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Iona</w:t>
            </w:r>
          </w:p>
        </w:tc>
        <w:tc>
          <w:tcPr>
            <w:tcW w:w="917" w:type="dxa"/>
          </w:tcPr>
          <w:p w14:paraId="07E5FEDA" w14:textId="737774A3"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Pr>
          <w:p w14:paraId="1D6E93D1"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Pakenham</w:t>
            </w:r>
          </w:p>
        </w:tc>
        <w:tc>
          <w:tcPr>
            <w:tcW w:w="979" w:type="dxa"/>
          </w:tcPr>
          <w:p w14:paraId="36296941" w14:textId="1DE6BAE7"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w:t>
            </w:r>
            <w:r w:rsidR="00D90490">
              <w:rPr>
                <w:rFonts w:ascii="Franklin Gothic Book" w:eastAsia="Times New Roman" w:hAnsi="Franklin Gothic Book" w:cs="Times New Roman"/>
                <w:color w:val="000000"/>
                <w:lang w:eastAsia="en-AU"/>
              </w:rPr>
              <w:t>49</w:t>
            </w:r>
          </w:p>
        </w:tc>
      </w:tr>
      <w:tr w:rsidR="00BC0FB8" w:rsidRPr="00BC0FB8" w14:paraId="63866899"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DAE5556"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Bunyip</w:t>
            </w:r>
          </w:p>
        </w:tc>
        <w:tc>
          <w:tcPr>
            <w:tcW w:w="850" w:type="dxa"/>
            <w:noWrap/>
            <w:hideMark/>
          </w:tcPr>
          <w:p w14:paraId="640CA92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8</w:t>
            </w:r>
          </w:p>
        </w:tc>
        <w:tc>
          <w:tcPr>
            <w:tcW w:w="2269" w:type="dxa"/>
          </w:tcPr>
          <w:p w14:paraId="54C2CA29"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Koo Wee Rup</w:t>
            </w:r>
          </w:p>
        </w:tc>
        <w:tc>
          <w:tcPr>
            <w:tcW w:w="917" w:type="dxa"/>
          </w:tcPr>
          <w:p w14:paraId="4FD2642E" w14:textId="19819C2F"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w:t>
            </w:r>
            <w:r w:rsidR="00D90490">
              <w:rPr>
                <w:rFonts w:ascii="Franklin Gothic Book" w:eastAsia="Times New Roman" w:hAnsi="Franklin Gothic Book" w:cs="Times New Roman"/>
                <w:color w:val="000000"/>
                <w:lang w:eastAsia="en-AU"/>
              </w:rPr>
              <w:t>7</w:t>
            </w:r>
          </w:p>
        </w:tc>
        <w:tc>
          <w:tcPr>
            <w:tcW w:w="1918" w:type="dxa"/>
          </w:tcPr>
          <w:p w14:paraId="555A1805"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Pakenham South</w:t>
            </w:r>
          </w:p>
        </w:tc>
        <w:tc>
          <w:tcPr>
            <w:tcW w:w="979" w:type="dxa"/>
          </w:tcPr>
          <w:p w14:paraId="7C585373" w14:textId="4DCB3156"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BC0FB8" w:rsidRPr="00BC0FB8" w14:paraId="20C2EAB0"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6679F4F"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Bunyip North</w:t>
            </w:r>
          </w:p>
        </w:tc>
        <w:tc>
          <w:tcPr>
            <w:tcW w:w="850" w:type="dxa"/>
            <w:noWrap/>
            <w:hideMark/>
          </w:tcPr>
          <w:p w14:paraId="4057587D" w14:textId="6C4E7C3C"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2269" w:type="dxa"/>
          </w:tcPr>
          <w:p w14:paraId="71EA957D"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Koo Wee Rup North</w:t>
            </w:r>
          </w:p>
        </w:tc>
        <w:tc>
          <w:tcPr>
            <w:tcW w:w="917" w:type="dxa"/>
          </w:tcPr>
          <w:p w14:paraId="4F75D3B2"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1918" w:type="dxa"/>
          </w:tcPr>
          <w:p w14:paraId="76473418"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Pakenham Upper</w:t>
            </w:r>
          </w:p>
        </w:tc>
        <w:tc>
          <w:tcPr>
            <w:tcW w:w="979" w:type="dxa"/>
          </w:tcPr>
          <w:p w14:paraId="24A67428" w14:textId="19FFFD87"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w:t>
            </w:r>
            <w:r w:rsidR="00D90490">
              <w:rPr>
                <w:rFonts w:ascii="Franklin Gothic Book" w:eastAsia="Times New Roman" w:hAnsi="Franklin Gothic Book" w:cs="Times New Roman"/>
                <w:color w:val="000000"/>
                <w:lang w:eastAsia="en-AU"/>
              </w:rPr>
              <w:t>3</w:t>
            </w:r>
          </w:p>
        </w:tc>
      </w:tr>
      <w:tr w:rsidR="00BC0FB8" w:rsidRPr="00BC0FB8" w14:paraId="254D0ABA"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0B238B4"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Caldermeade</w:t>
            </w:r>
          </w:p>
        </w:tc>
        <w:tc>
          <w:tcPr>
            <w:tcW w:w="850" w:type="dxa"/>
            <w:noWrap/>
            <w:hideMark/>
          </w:tcPr>
          <w:p w14:paraId="00363845" w14:textId="3348A693"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2269" w:type="dxa"/>
          </w:tcPr>
          <w:p w14:paraId="3B1971AE"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 xml:space="preserve">Lang </w:t>
            </w:r>
            <w:proofErr w:type="spellStart"/>
            <w:r w:rsidRPr="00BC0FB8">
              <w:rPr>
                <w:rFonts w:ascii="Franklin Gothic Book" w:eastAsia="Times New Roman" w:hAnsi="Franklin Gothic Book" w:cs="Times New Roman"/>
                <w:b/>
                <w:color w:val="000000"/>
                <w:lang w:eastAsia="en-AU"/>
              </w:rPr>
              <w:t>Lang</w:t>
            </w:r>
            <w:proofErr w:type="spellEnd"/>
          </w:p>
        </w:tc>
        <w:tc>
          <w:tcPr>
            <w:tcW w:w="917" w:type="dxa"/>
          </w:tcPr>
          <w:p w14:paraId="5A2AE60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17</w:t>
            </w:r>
          </w:p>
        </w:tc>
        <w:tc>
          <w:tcPr>
            <w:tcW w:w="1918" w:type="dxa"/>
          </w:tcPr>
          <w:p w14:paraId="3AC82750"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Rythdale</w:t>
            </w:r>
          </w:p>
        </w:tc>
        <w:tc>
          <w:tcPr>
            <w:tcW w:w="979" w:type="dxa"/>
          </w:tcPr>
          <w:p w14:paraId="2B98F072"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BC0FB8" w:rsidRPr="00BC0FB8" w14:paraId="68A1B7CE"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7A135B9"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Cardinia</w:t>
            </w:r>
          </w:p>
        </w:tc>
        <w:tc>
          <w:tcPr>
            <w:tcW w:w="850" w:type="dxa"/>
            <w:noWrap/>
            <w:hideMark/>
          </w:tcPr>
          <w:p w14:paraId="1E96BDDF"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26</w:t>
            </w:r>
          </w:p>
        </w:tc>
        <w:tc>
          <w:tcPr>
            <w:tcW w:w="2269" w:type="dxa"/>
          </w:tcPr>
          <w:p w14:paraId="17FEC850"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 xml:space="preserve">Lang </w:t>
            </w:r>
            <w:proofErr w:type="spellStart"/>
            <w:r w:rsidRPr="00BC0FB8">
              <w:rPr>
                <w:rFonts w:ascii="Franklin Gothic Book" w:eastAsia="Times New Roman" w:hAnsi="Franklin Gothic Book" w:cs="Times New Roman"/>
                <w:b/>
                <w:color w:val="000000"/>
                <w:lang w:eastAsia="en-AU"/>
              </w:rPr>
              <w:t>Lang</w:t>
            </w:r>
            <w:proofErr w:type="spellEnd"/>
            <w:r w:rsidRPr="00BC0FB8">
              <w:rPr>
                <w:rFonts w:ascii="Franklin Gothic Book" w:eastAsia="Times New Roman" w:hAnsi="Franklin Gothic Book" w:cs="Times New Roman"/>
                <w:b/>
                <w:color w:val="000000"/>
                <w:lang w:eastAsia="en-AU"/>
              </w:rPr>
              <w:t xml:space="preserve"> East</w:t>
            </w:r>
          </w:p>
        </w:tc>
        <w:tc>
          <w:tcPr>
            <w:tcW w:w="917" w:type="dxa"/>
          </w:tcPr>
          <w:p w14:paraId="245776A9" w14:textId="3C0F82DF"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Pr>
          <w:p w14:paraId="4A7003D1"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Tenby Point</w:t>
            </w:r>
          </w:p>
        </w:tc>
        <w:tc>
          <w:tcPr>
            <w:tcW w:w="979" w:type="dxa"/>
          </w:tcPr>
          <w:p w14:paraId="464F3B46"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BC0FB8" w:rsidRPr="00BC0FB8" w14:paraId="50A031B0"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F154FB3"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Catani</w:t>
            </w:r>
          </w:p>
        </w:tc>
        <w:tc>
          <w:tcPr>
            <w:tcW w:w="850" w:type="dxa"/>
            <w:noWrap/>
            <w:hideMark/>
          </w:tcPr>
          <w:p w14:paraId="0F9F5528" w14:textId="0B000050"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2269" w:type="dxa"/>
          </w:tcPr>
          <w:p w14:paraId="6E928BD0"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Longwarry</w:t>
            </w:r>
          </w:p>
        </w:tc>
        <w:tc>
          <w:tcPr>
            <w:tcW w:w="917" w:type="dxa"/>
          </w:tcPr>
          <w:p w14:paraId="070A91D1" w14:textId="08353B76"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Pr>
          <w:p w14:paraId="3B88BE17"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Tonimbuk</w:t>
            </w:r>
          </w:p>
        </w:tc>
        <w:tc>
          <w:tcPr>
            <w:tcW w:w="979" w:type="dxa"/>
          </w:tcPr>
          <w:p w14:paraId="07F156E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BC0FB8" w:rsidRPr="00BC0FB8" w14:paraId="3100D38A"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C9F0F3F"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Clematis</w:t>
            </w:r>
          </w:p>
        </w:tc>
        <w:tc>
          <w:tcPr>
            <w:tcW w:w="850" w:type="dxa"/>
            <w:noWrap/>
            <w:hideMark/>
          </w:tcPr>
          <w:p w14:paraId="6D18A359" w14:textId="6455D3FA"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2269" w:type="dxa"/>
          </w:tcPr>
          <w:p w14:paraId="653F87C3"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Maryknoll</w:t>
            </w:r>
          </w:p>
        </w:tc>
        <w:tc>
          <w:tcPr>
            <w:tcW w:w="917" w:type="dxa"/>
          </w:tcPr>
          <w:p w14:paraId="51483C8C" w14:textId="6E6FD00A"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Pr>
          <w:p w14:paraId="5B47B899"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Tooradin</w:t>
            </w:r>
          </w:p>
        </w:tc>
        <w:tc>
          <w:tcPr>
            <w:tcW w:w="979" w:type="dxa"/>
          </w:tcPr>
          <w:p w14:paraId="6981BB71"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13</w:t>
            </w:r>
          </w:p>
        </w:tc>
      </w:tr>
      <w:tr w:rsidR="00BC0FB8" w:rsidRPr="00BC0FB8" w14:paraId="42A33003"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7C027C8"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Cockatoo</w:t>
            </w:r>
          </w:p>
        </w:tc>
        <w:tc>
          <w:tcPr>
            <w:tcW w:w="850" w:type="dxa"/>
            <w:noWrap/>
            <w:hideMark/>
          </w:tcPr>
          <w:p w14:paraId="71C2E48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46</w:t>
            </w:r>
          </w:p>
        </w:tc>
        <w:tc>
          <w:tcPr>
            <w:tcW w:w="2269" w:type="dxa"/>
          </w:tcPr>
          <w:p w14:paraId="5CC68DDF"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Menzies Creek</w:t>
            </w:r>
          </w:p>
        </w:tc>
        <w:tc>
          <w:tcPr>
            <w:tcW w:w="917" w:type="dxa"/>
          </w:tcPr>
          <w:p w14:paraId="483D9B13" w14:textId="6C9E8BF7"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Pr>
          <w:p w14:paraId="7E72F36D"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Tynong</w:t>
            </w:r>
          </w:p>
        </w:tc>
        <w:tc>
          <w:tcPr>
            <w:tcW w:w="979" w:type="dxa"/>
          </w:tcPr>
          <w:p w14:paraId="1AF1A066"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BC0FB8" w:rsidRPr="00BC0FB8" w14:paraId="6F10DC4F"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975BD75"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Cora Lynn</w:t>
            </w:r>
          </w:p>
        </w:tc>
        <w:tc>
          <w:tcPr>
            <w:tcW w:w="850" w:type="dxa"/>
            <w:noWrap/>
            <w:hideMark/>
          </w:tcPr>
          <w:p w14:paraId="04F1E73B" w14:textId="3E2E2F2F"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2269" w:type="dxa"/>
          </w:tcPr>
          <w:p w14:paraId="4F407EFA"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Modella</w:t>
            </w:r>
          </w:p>
        </w:tc>
        <w:tc>
          <w:tcPr>
            <w:tcW w:w="917" w:type="dxa"/>
          </w:tcPr>
          <w:p w14:paraId="78540DAA"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1918" w:type="dxa"/>
          </w:tcPr>
          <w:p w14:paraId="4B9D3296"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Tynong North</w:t>
            </w:r>
          </w:p>
        </w:tc>
        <w:tc>
          <w:tcPr>
            <w:tcW w:w="979" w:type="dxa"/>
          </w:tcPr>
          <w:p w14:paraId="68AA79D5" w14:textId="6DA9883A"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BC0FB8" w:rsidRPr="00BC0FB8" w14:paraId="6BAA2E49"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4E0AD2B"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Dalmore</w:t>
            </w:r>
          </w:p>
        </w:tc>
        <w:tc>
          <w:tcPr>
            <w:tcW w:w="850" w:type="dxa"/>
            <w:noWrap/>
            <w:hideMark/>
          </w:tcPr>
          <w:p w14:paraId="6A604F2B" w14:textId="628ACE6B"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2269" w:type="dxa"/>
          </w:tcPr>
          <w:p w14:paraId="0BCA0AE7"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Monomeith</w:t>
            </w:r>
          </w:p>
        </w:tc>
        <w:tc>
          <w:tcPr>
            <w:tcW w:w="917" w:type="dxa"/>
          </w:tcPr>
          <w:p w14:paraId="6110F112"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1918" w:type="dxa"/>
          </w:tcPr>
          <w:p w14:paraId="61FD1F5F"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Vervale/ Yannathan</w:t>
            </w:r>
          </w:p>
        </w:tc>
        <w:tc>
          <w:tcPr>
            <w:tcW w:w="979" w:type="dxa"/>
          </w:tcPr>
          <w:p w14:paraId="46A96590"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BC0FB8" w:rsidRPr="00BC0FB8" w14:paraId="3393C889"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ABE92B6"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Dewhurst</w:t>
            </w:r>
          </w:p>
        </w:tc>
        <w:tc>
          <w:tcPr>
            <w:tcW w:w="850" w:type="dxa"/>
            <w:noWrap/>
            <w:hideMark/>
          </w:tcPr>
          <w:p w14:paraId="7C0F5B68"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2269" w:type="dxa"/>
          </w:tcPr>
          <w:p w14:paraId="74329865"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Mount Burnett</w:t>
            </w:r>
          </w:p>
        </w:tc>
        <w:tc>
          <w:tcPr>
            <w:tcW w:w="917" w:type="dxa"/>
          </w:tcPr>
          <w:p w14:paraId="540D3F05" w14:textId="6EC43E99" w:rsidR="00BC0FB8"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Pr>
          <w:p w14:paraId="1B37850D"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Other</w:t>
            </w:r>
          </w:p>
        </w:tc>
        <w:tc>
          <w:tcPr>
            <w:tcW w:w="979" w:type="dxa"/>
          </w:tcPr>
          <w:p w14:paraId="3BF7FC38" w14:textId="07091A46"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w:t>
            </w:r>
            <w:r w:rsidR="00D90490">
              <w:rPr>
                <w:rFonts w:ascii="Franklin Gothic Book" w:eastAsia="Times New Roman" w:hAnsi="Franklin Gothic Book" w:cs="Times New Roman"/>
                <w:color w:val="000000"/>
                <w:lang w:eastAsia="en-AU"/>
              </w:rPr>
              <w:t>7</w:t>
            </w:r>
          </w:p>
        </w:tc>
      </w:tr>
      <w:tr w:rsidR="00BC0FB8" w:rsidRPr="00BC0FB8" w14:paraId="5B9B67F4"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tcPr>
          <w:p w14:paraId="47810197"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Emerald</w:t>
            </w:r>
          </w:p>
        </w:tc>
        <w:tc>
          <w:tcPr>
            <w:tcW w:w="850" w:type="dxa"/>
            <w:noWrap/>
          </w:tcPr>
          <w:p w14:paraId="3B26E52F" w14:textId="2D36BAF9" w:rsidR="00BC0FB8" w:rsidRPr="00BC0FB8" w:rsidRDefault="00D90490"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30</w:t>
            </w:r>
          </w:p>
        </w:tc>
        <w:tc>
          <w:tcPr>
            <w:tcW w:w="2269" w:type="dxa"/>
          </w:tcPr>
          <w:p w14:paraId="5E33020E"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Nangana</w:t>
            </w:r>
          </w:p>
        </w:tc>
        <w:tc>
          <w:tcPr>
            <w:tcW w:w="917" w:type="dxa"/>
          </w:tcPr>
          <w:p w14:paraId="65E2C5F3" w14:textId="4B0FDB19"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Pr>
          <w:p w14:paraId="47D0E693"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I</w:t>
            </w:r>
            <w:r w:rsidR="00CB35F0">
              <w:rPr>
                <w:rFonts w:ascii="Franklin Gothic Book" w:eastAsia="Times New Roman" w:hAnsi="Franklin Gothic Book" w:cs="Times New Roman"/>
                <w:b/>
                <w:color w:val="000000"/>
                <w:lang w:eastAsia="en-AU"/>
              </w:rPr>
              <w:t>’</w:t>
            </w:r>
            <w:r w:rsidRPr="00BC0FB8">
              <w:rPr>
                <w:rFonts w:ascii="Franklin Gothic Book" w:eastAsia="Times New Roman" w:hAnsi="Franklin Gothic Book" w:cs="Times New Roman"/>
                <w:b/>
                <w:color w:val="000000"/>
                <w:lang w:eastAsia="en-AU"/>
              </w:rPr>
              <w:t>d prefer not to say</w:t>
            </w:r>
          </w:p>
        </w:tc>
        <w:tc>
          <w:tcPr>
            <w:tcW w:w="979" w:type="dxa"/>
          </w:tcPr>
          <w:p w14:paraId="342A7370"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25</w:t>
            </w:r>
          </w:p>
        </w:tc>
      </w:tr>
      <w:tr w:rsidR="00BC0FB8" w:rsidRPr="00BC0FB8" w14:paraId="0D77661A" w14:textId="77777777" w:rsidTr="00D90490">
        <w:trPr>
          <w:trHeight w:val="315"/>
        </w:trPr>
        <w:tc>
          <w:tcPr>
            <w:cnfStyle w:val="001000000000" w:firstRow="0" w:lastRow="0" w:firstColumn="1" w:lastColumn="0" w:oddVBand="0" w:evenVBand="0" w:oddHBand="0" w:evenHBand="0" w:firstRowFirstColumn="0" w:firstRowLastColumn="0" w:lastRowFirstColumn="0" w:lastRowLastColumn="0"/>
            <w:tcW w:w="2268" w:type="dxa"/>
            <w:noWrap/>
          </w:tcPr>
          <w:p w14:paraId="73EFD46E"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Garfield</w:t>
            </w:r>
          </w:p>
        </w:tc>
        <w:tc>
          <w:tcPr>
            <w:tcW w:w="850" w:type="dxa"/>
            <w:noWrap/>
          </w:tcPr>
          <w:p w14:paraId="52B5632A"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6</w:t>
            </w:r>
          </w:p>
        </w:tc>
        <w:tc>
          <w:tcPr>
            <w:tcW w:w="2269" w:type="dxa"/>
          </w:tcPr>
          <w:p w14:paraId="13AA2EFB"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 xml:space="preserve">Nar </w:t>
            </w:r>
            <w:proofErr w:type="spellStart"/>
            <w:r w:rsidRPr="00BC0FB8">
              <w:rPr>
                <w:rFonts w:ascii="Franklin Gothic Book" w:eastAsia="Times New Roman" w:hAnsi="Franklin Gothic Book" w:cs="Times New Roman"/>
                <w:b/>
                <w:color w:val="000000"/>
                <w:lang w:eastAsia="en-AU"/>
              </w:rPr>
              <w:t>Nar</w:t>
            </w:r>
            <w:proofErr w:type="spellEnd"/>
            <w:r w:rsidRPr="00BC0FB8">
              <w:rPr>
                <w:rFonts w:ascii="Franklin Gothic Book" w:eastAsia="Times New Roman" w:hAnsi="Franklin Gothic Book" w:cs="Times New Roman"/>
                <w:b/>
                <w:color w:val="000000"/>
                <w:lang w:eastAsia="en-AU"/>
              </w:rPr>
              <w:t xml:space="preserve"> Goon</w:t>
            </w:r>
          </w:p>
        </w:tc>
        <w:tc>
          <w:tcPr>
            <w:tcW w:w="917" w:type="dxa"/>
          </w:tcPr>
          <w:p w14:paraId="02D91C2B"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8</w:t>
            </w:r>
          </w:p>
        </w:tc>
        <w:tc>
          <w:tcPr>
            <w:tcW w:w="1918" w:type="dxa"/>
            <w:tcBorders>
              <w:bottom w:val="single" w:sz="4" w:space="0" w:color="666666" w:themeColor="text1" w:themeTint="99"/>
            </w:tcBorders>
          </w:tcPr>
          <w:p w14:paraId="5E1A4DF3" w14:textId="03419BA4"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b/>
                <w:color w:val="000000"/>
                <w:lang w:eastAsia="en-AU"/>
              </w:rPr>
            </w:pPr>
            <w:r>
              <w:rPr>
                <w:rFonts w:ascii="Franklin Gothic Book" w:eastAsia="Times New Roman" w:hAnsi="Franklin Gothic Book" w:cs="Times New Roman"/>
                <w:b/>
                <w:color w:val="000000"/>
                <w:lang w:eastAsia="en-AU"/>
              </w:rPr>
              <w:t>No answer</w:t>
            </w:r>
          </w:p>
        </w:tc>
        <w:tc>
          <w:tcPr>
            <w:tcW w:w="979" w:type="dxa"/>
            <w:tcBorders>
              <w:bottom w:val="single" w:sz="4" w:space="0" w:color="666666" w:themeColor="text1" w:themeTint="99"/>
            </w:tcBorders>
          </w:tcPr>
          <w:p w14:paraId="322D4330" w14:textId="06FC9C80"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43</w:t>
            </w:r>
          </w:p>
        </w:tc>
      </w:tr>
      <w:tr w:rsidR="00BC0FB8" w:rsidRPr="00BC0FB8" w14:paraId="42AE994F" w14:textId="77777777" w:rsidTr="00D904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tcPr>
          <w:p w14:paraId="3894A8DF"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Garfield North</w:t>
            </w:r>
          </w:p>
        </w:tc>
        <w:tc>
          <w:tcPr>
            <w:tcW w:w="850" w:type="dxa"/>
            <w:noWrap/>
          </w:tcPr>
          <w:p w14:paraId="3A1F3A0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c>
          <w:tcPr>
            <w:tcW w:w="2269" w:type="dxa"/>
          </w:tcPr>
          <w:p w14:paraId="5B029954"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r w:rsidRPr="00BC0FB8">
              <w:rPr>
                <w:rFonts w:ascii="Franklin Gothic Book" w:eastAsia="Times New Roman" w:hAnsi="Franklin Gothic Book" w:cs="Times New Roman"/>
                <w:b/>
                <w:color w:val="000000"/>
                <w:lang w:eastAsia="en-AU"/>
              </w:rPr>
              <w:t xml:space="preserve">Nar </w:t>
            </w:r>
            <w:proofErr w:type="spellStart"/>
            <w:r w:rsidRPr="00BC0FB8">
              <w:rPr>
                <w:rFonts w:ascii="Franklin Gothic Book" w:eastAsia="Times New Roman" w:hAnsi="Franklin Gothic Book" w:cs="Times New Roman"/>
                <w:b/>
                <w:color w:val="000000"/>
                <w:lang w:eastAsia="en-AU"/>
              </w:rPr>
              <w:t>Nar</w:t>
            </w:r>
            <w:proofErr w:type="spellEnd"/>
            <w:r w:rsidRPr="00BC0FB8">
              <w:rPr>
                <w:rFonts w:ascii="Franklin Gothic Book" w:eastAsia="Times New Roman" w:hAnsi="Franklin Gothic Book" w:cs="Times New Roman"/>
                <w:b/>
                <w:color w:val="000000"/>
                <w:lang w:eastAsia="en-AU"/>
              </w:rPr>
              <w:t xml:space="preserve"> Goon North</w:t>
            </w:r>
          </w:p>
        </w:tc>
        <w:tc>
          <w:tcPr>
            <w:tcW w:w="917" w:type="dxa"/>
          </w:tcPr>
          <w:p w14:paraId="0DC1037C" w14:textId="66946B1C" w:rsidR="00BC0FB8"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c>
          <w:tcPr>
            <w:tcW w:w="1918" w:type="dxa"/>
            <w:tcBorders>
              <w:bottom w:val="nil"/>
              <w:right w:val="nil"/>
            </w:tcBorders>
            <w:shd w:val="clear" w:color="auto" w:fill="auto"/>
          </w:tcPr>
          <w:p w14:paraId="40AF68F7"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b/>
                <w:color w:val="000000"/>
                <w:lang w:eastAsia="en-AU"/>
              </w:rPr>
            </w:pPr>
          </w:p>
        </w:tc>
        <w:tc>
          <w:tcPr>
            <w:tcW w:w="979" w:type="dxa"/>
            <w:tcBorders>
              <w:left w:val="nil"/>
              <w:bottom w:val="nil"/>
              <w:right w:val="nil"/>
            </w:tcBorders>
            <w:shd w:val="clear" w:color="auto" w:fill="auto"/>
          </w:tcPr>
          <w:p w14:paraId="245A990F"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p>
        </w:tc>
      </w:tr>
    </w:tbl>
    <w:p w14:paraId="3F3C42C4" w14:textId="77777777" w:rsidR="00BC0FB8" w:rsidRDefault="00BC0FB8" w:rsidP="00832995"/>
    <w:p w14:paraId="7914D2B0" w14:textId="05A27F76" w:rsidR="00B9115F" w:rsidRDefault="00B9115F" w:rsidP="00832995">
      <w:r>
        <w:t>Of the 82 respondents who indicated they live in a suburb outside of Cardinia, Most said that they attend school, visit fami</w:t>
      </w:r>
      <w:r w:rsidR="00F41CA9">
        <w:t>ly or go shopping in the region (chart includes multiple responses).</w:t>
      </w:r>
    </w:p>
    <w:p w14:paraId="3AB606C2" w14:textId="7657CA4F" w:rsidR="00B9115F" w:rsidRDefault="00B9115F" w:rsidP="00832995">
      <w:r>
        <w:rPr>
          <w:noProof/>
          <w:lang w:eastAsia="en-AU"/>
        </w:rPr>
        <w:drawing>
          <wp:inline distT="0" distB="0" distL="0" distR="0" wp14:anchorId="2FF3E433" wp14:editId="7E2897E3">
            <wp:extent cx="6035675" cy="2395855"/>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5675" cy="2395855"/>
                    </a:xfrm>
                    <a:prstGeom prst="rect">
                      <a:avLst/>
                    </a:prstGeom>
                    <a:noFill/>
                  </pic:spPr>
                </pic:pic>
              </a:graphicData>
            </a:graphic>
          </wp:inline>
        </w:drawing>
      </w:r>
    </w:p>
    <w:p w14:paraId="01FD165C" w14:textId="77777777" w:rsidR="00B9115F" w:rsidRDefault="00B9115F" w:rsidP="00832995"/>
    <w:p w14:paraId="142B461E" w14:textId="77777777" w:rsidR="00B9115F" w:rsidRDefault="00B9115F">
      <w:r>
        <w:rPr>
          <w:b/>
          <w:bCs/>
        </w:rPr>
        <w:br w:type="page"/>
      </w:r>
    </w:p>
    <w:tbl>
      <w:tblPr>
        <w:tblStyle w:val="GridTable4"/>
        <w:tblW w:w="7077" w:type="dxa"/>
        <w:tblLook w:val="04A0" w:firstRow="1" w:lastRow="0" w:firstColumn="1" w:lastColumn="0" w:noHBand="0" w:noVBand="1"/>
      </w:tblPr>
      <w:tblGrid>
        <w:gridCol w:w="3477"/>
        <w:gridCol w:w="1200"/>
        <w:gridCol w:w="1200"/>
        <w:gridCol w:w="1200"/>
      </w:tblGrid>
      <w:tr w:rsidR="00BC0FB8" w:rsidRPr="00BC0FB8" w14:paraId="023E0261" w14:textId="77777777" w:rsidTr="00BC0FB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tcBorders>
              <w:top w:val="nil"/>
              <w:left w:val="nil"/>
            </w:tcBorders>
            <w:shd w:val="clear" w:color="auto" w:fill="auto"/>
            <w:noWrap/>
            <w:vAlign w:val="bottom"/>
            <w:hideMark/>
          </w:tcPr>
          <w:p w14:paraId="05DA3598" w14:textId="20F939CE" w:rsidR="00BC0FB8" w:rsidRPr="00BC0FB8" w:rsidRDefault="00CB35F0" w:rsidP="00BC0FB8">
            <w:pPr>
              <w:spacing w:before="40" w:after="40"/>
              <w:rPr>
                <w:rFonts w:ascii="Times New Roman" w:eastAsia="Times New Roman" w:hAnsi="Times New Roman" w:cs="Times New Roman"/>
                <w:b w:val="0"/>
                <w:i/>
                <w:sz w:val="20"/>
                <w:szCs w:val="20"/>
                <w:lang w:eastAsia="en-AU"/>
              </w:rPr>
            </w:pPr>
            <w:r>
              <w:rPr>
                <w:color w:val="000000" w:themeColor="text1"/>
                <w:sz w:val="24"/>
                <w:szCs w:val="24"/>
              </w:rPr>
              <w:lastRenderedPageBreak/>
              <w:t>Education / employment</w:t>
            </w:r>
            <w:r>
              <w:rPr>
                <w:color w:val="000000" w:themeColor="text1"/>
                <w:sz w:val="24"/>
                <w:szCs w:val="24"/>
              </w:rPr>
              <w:br/>
            </w:r>
            <w:r w:rsidRPr="00CB35F0">
              <w:rPr>
                <w:b w:val="0"/>
                <w:i/>
                <w:color w:val="808080" w:themeColor="background1" w:themeShade="80"/>
                <w:sz w:val="24"/>
                <w:szCs w:val="24"/>
              </w:rPr>
              <w:t>includes multiple responses</w:t>
            </w:r>
          </w:p>
        </w:tc>
        <w:tc>
          <w:tcPr>
            <w:tcW w:w="1200" w:type="dxa"/>
            <w:noWrap/>
            <w:vAlign w:val="bottom"/>
            <w:hideMark/>
          </w:tcPr>
          <w:p w14:paraId="1F46BA46"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TOTAL</w:t>
            </w:r>
          </w:p>
        </w:tc>
        <w:tc>
          <w:tcPr>
            <w:tcW w:w="1200" w:type="dxa"/>
            <w:noWrap/>
            <w:vAlign w:val="bottom"/>
            <w:hideMark/>
          </w:tcPr>
          <w:p w14:paraId="7764CFCA"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Cardinia Resident</w:t>
            </w:r>
          </w:p>
        </w:tc>
        <w:tc>
          <w:tcPr>
            <w:tcW w:w="1200" w:type="dxa"/>
            <w:noWrap/>
            <w:vAlign w:val="bottom"/>
            <w:hideMark/>
          </w:tcPr>
          <w:p w14:paraId="718479B5" w14:textId="77777777" w:rsidR="00BC0FB8" w:rsidRPr="00BC0FB8" w:rsidRDefault="00BC0FB8"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Outside Cardinia</w:t>
            </w:r>
          </w:p>
        </w:tc>
      </w:tr>
      <w:tr w:rsidR="00BC0FB8" w:rsidRPr="00BC0FB8" w14:paraId="1DC04AD4"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1FEDECD3"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Primary school</w:t>
            </w:r>
          </w:p>
        </w:tc>
        <w:tc>
          <w:tcPr>
            <w:tcW w:w="1200" w:type="dxa"/>
            <w:noWrap/>
            <w:hideMark/>
          </w:tcPr>
          <w:p w14:paraId="05A32D3B"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40</w:t>
            </w:r>
          </w:p>
        </w:tc>
        <w:tc>
          <w:tcPr>
            <w:tcW w:w="1200" w:type="dxa"/>
            <w:noWrap/>
            <w:hideMark/>
          </w:tcPr>
          <w:p w14:paraId="600ADAFE"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32</w:t>
            </w:r>
          </w:p>
        </w:tc>
        <w:tc>
          <w:tcPr>
            <w:tcW w:w="1200" w:type="dxa"/>
            <w:noWrap/>
            <w:hideMark/>
          </w:tcPr>
          <w:p w14:paraId="1B8022B5"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8</w:t>
            </w:r>
          </w:p>
        </w:tc>
      </w:tr>
      <w:tr w:rsidR="00BC0FB8" w:rsidRPr="00BC0FB8" w14:paraId="786064AB"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75036F05"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Secondary school</w:t>
            </w:r>
          </w:p>
        </w:tc>
        <w:tc>
          <w:tcPr>
            <w:tcW w:w="1200" w:type="dxa"/>
            <w:noWrap/>
            <w:hideMark/>
          </w:tcPr>
          <w:p w14:paraId="1FC70203" w14:textId="6D20C237"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507</w:t>
            </w:r>
          </w:p>
        </w:tc>
        <w:tc>
          <w:tcPr>
            <w:tcW w:w="1200" w:type="dxa"/>
            <w:noWrap/>
            <w:hideMark/>
          </w:tcPr>
          <w:p w14:paraId="30A4F5D9" w14:textId="6723355A"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415</w:t>
            </w:r>
          </w:p>
        </w:tc>
        <w:tc>
          <w:tcPr>
            <w:tcW w:w="1200" w:type="dxa"/>
            <w:noWrap/>
            <w:hideMark/>
          </w:tcPr>
          <w:p w14:paraId="4378479F" w14:textId="70B74DBE"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9</w:t>
            </w:r>
            <w:r w:rsidR="00D90490">
              <w:rPr>
                <w:rFonts w:ascii="Franklin Gothic Book" w:eastAsia="Times New Roman" w:hAnsi="Franklin Gothic Book" w:cs="Times New Roman"/>
                <w:color w:val="000000"/>
                <w:lang w:eastAsia="en-AU"/>
              </w:rPr>
              <w:t>2</w:t>
            </w:r>
          </w:p>
        </w:tc>
      </w:tr>
      <w:tr w:rsidR="00BC0FB8" w:rsidRPr="00BC0FB8" w14:paraId="7FACEE33"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2502E005"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VCAL, CGEA, Oakwood school</w:t>
            </w:r>
          </w:p>
        </w:tc>
        <w:tc>
          <w:tcPr>
            <w:tcW w:w="1200" w:type="dxa"/>
            <w:noWrap/>
            <w:hideMark/>
          </w:tcPr>
          <w:p w14:paraId="7A58E8DE"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25</w:t>
            </w:r>
          </w:p>
        </w:tc>
        <w:tc>
          <w:tcPr>
            <w:tcW w:w="1200" w:type="dxa"/>
            <w:noWrap/>
            <w:hideMark/>
          </w:tcPr>
          <w:p w14:paraId="3FEA90AC"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22</w:t>
            </w:r>
          </w:p>
        </w:tc>
        <w:tc>
          <w:tcPr>
            <w:tcW w:w="1200" w:type="dxa"/>
            <w:noWrap/>
            <w:hideMark/>
          </w:tcPr>
          <w:p w14:paraId="24BCF26C"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3</w:t>
            </w:r>
          </w:p>
        </w:tc>
      </w:tr>
      <w:tr w:rsidR="00BC0FB8" w:rsidRPr="00BC0FB8" w14:paraId="3E3A44E1"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283B19FB"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Apprenticeship / traineeship</w:t>
            </w:r>
          </w:p>
        </w:tc>
        <w:tc>
          <w:tcPr>
            <w:tcW w:w="1200" w:type="dxa"/>
            <w:noWrap/>
            <w:hideMark/>
          </w:tcPr>
          <w:p w14:paraId="7E608AF8"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15</w:t>
            </w:r>
          </w:p>
        </w:tc>
        <w:tc>
          <w:tcPr>
            <w:tcW w:w="1200" w:type="dxa"/>
            <w:noWrap/>
            <w:hideMark/>
          </w:tcPr>
          <w:p w14:paraId="58C055A9"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12</w:t>
            </w:r>
          </w:p>
        </w:tc>
        <w:tc>
          <w:tcPr>
            <w:tcW w:w="1200" w:type="dxa"/>
            <w:noWrap/>
            <w:hideMark/>
          </w:tcPr>
          <w:p w14:paraId="65A3211D"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3</w:t>
            </w:r>
          </w:p>
        </w:tc>
      </w:tr>
      <w:tr w:rsidR="00BC0FB8" w:rsidRPr="00BC0FB8" w14:paraId="71E960AA"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5C71426E"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TAFE</w:t>
            </w:r>
          </w:p>
        </w:tc>
        <w:tc>
          <w:tcPr>
            <w:tcW w:w="1200" w:type="dxa"/>
            <w:noWrap/>
            <w:hideMark/>
          </w:tcPr>
          <w:p w14:paraId="000E55E0" w14:textId="32C6EDDB"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w:t>
            </w:r>
            <w:r w:rsidR="00D90490">
              <w:rPr>
                <w:rFonts w:ascii="Franklin Gothic Book" w:eastAsia="Times New Roman" w:hAnsi="Franklin Gothic Book" w:cs="Times New Roman"/>
                <w:color w:val="000000"/>
                <w:lang w:eastAsia="en-AU"/>
              </w:rPr>
              <w:t>2</w:t>
            </w:r>
          </w:p>
        </w:tc>
        <w:tc>
          <w:tcPr>
            <w:tcW w:w="1200" w:type="dxa"/>
            <w:noWrap/>
            <w:hideMark/>
          </w:tcPr>
          <w:p w14:paraId="410112AB" w14:textId="61BA833D"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w:t>
            </w:r>
            <w:r w:rsidR="00D90490">
              <w:rPr>
                <w:rFonts w:ascii="Franklin Gothic Book" w:eastAsia="Times New Roman" w:hAnsi="Franklin Gothic Book" w:cs="Times New Roman"/>
                <w:color w:val="000000"/>
                <w:lang w:eastAsia="en-AU"/>
              </w:rPr>
              <w:t>7</w:t>
            </w:r>
          </w:p>
        </w:tc>
        <w:tc>
          <w:tcPr>
            <w:tcW w:w="1200" w:type="dxa"/>
            <w:noWrap/>
            <w:hideMark/>
          </w:tcPr>
          <w:p w14:paraId="61360EF9"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w:t>
            </w:r>
          </w:p>
        </w:tc>
      </w:tr>
      <w:tr w:rsidR="00BC0FB8" w:rsidRPr="00BC0FB8" w14:paraId="5055D35A"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212E3D6A"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University</w:t>
            </w:r>
          </w:p>
        </w:tc>
        <w:tc>
          <w:tcPr>
            <w:tcW w:w="1200" w:type="dxa"/>
            <w:noWrap/>
            <w:hideMark/>
          </w:tcPr>
          <w:p w14:paraId="05F6D577" w14:textId="50B9E92A"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60</w:t>
            </w:r>
          </w:p>
        </w:tc>
        <w:tc>
          <w:tcPr>
            <w:tcW w:w="1200" w:type="dxa"/>
            <w:noWrap/>
            <w:hideMark/>
          </w:tcPr>
          <w:p w14:paraId="6967F46B" w14:textId="64EDE43E"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w:t>
            </w:r>
            <w:r w:rsidR="00D90490">
              <w:rPr>
                <w:rFonts w:ascii="Franklin Gothic Book" w:eastAsia="Times New Roman" w:hAnsi="Franklin Gothic Book" w:cs="Times New Roman"/>
                <w:color w:val="000000"/>
                <w:lang w:eastAsia="en-AU"/>
              </w:rPr>
              <w:t>3</w:t>
            </w:r>
          </w:p>
        </w:tc>
        <w:tc>
          <w:tcPr>
            <w:tcW w:w="1200" w:type="dxa"/>
            <w:noWrap/>
            <w:hideMark/>
          </w:tcPr>
          <w:p w14:paraId="5418A3EE"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7</w:t>
            </w:r>
          </w:p>
        </w:tc>
      </w:tr>
      <w:tr w:rsidR="00BC0FB8" w:rsidRPr="00BC0FB8" w14:paraId="55D6CC42"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079A0122"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Volunteering</w:t>
            </w:r>
          </w:p>
        </w:tc>
        <w:tc>
          <w:tcPr>
            <w:tcW w:w="1200" w:type="dxa"/>
            <w:noWrap/>
            <w:hideMark/>
          </w:tcPr>
          <w:p w14:paraId="3A2A3C3C"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51</w:t>
            </w:r>
          </w:p>
        </w:tc>
        <w:tc>
          <w:tcPr>
            <w:tcW w:w="1200" w:type="dxa"/>
            <w:noWrap/>
            <w:hideMark/>
          </w:tcPr>
          <w:p w14:paraId="01559D32"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43</w:t>
            </w:r>
          </w:p>
        </w:tc>
        <w:tc>
          <w:tcPr>
            <w:tcW w:w="1200" w:type="dxa"/>
            <w:noWrap/>
            <w:hideMark/>
          </w:tcPr>
          <w:p w14:paraId="4C7C4102"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8</w:t>
            </w:r>
          </w:p>
        </w:tc>
      </w:tr>
      <w:tr w:rsidR="00BC0FB8" w:rsidRPr="00BC0FB8" w14:paraId="0ED2925A"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2C66DFD0"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Full time employment</w:t>
            </w:r>
          </w:p>
        </w:tc>
        <w:tc>
          <w:tcPr>
            <w:tcW w:w="1200" w:type="dxa"/>
            <w:noWrap/>
            <w:hideMark/>
          </w:tcPr>
          <w:p w14:paraId="01A4EE41" w14:textId="449F3A50"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w:t>
            </w:r>
            <w:r w:rsidR="00D90490">
              <w:rPr>
                <w:rFonts w:ascii="Franklin Gothic Book" w:eastAsia="Times New Roman" w:hAnsi="Franklin Gothic Book" w:cs="Times New Roman"/>
                <w:color w:val="000000"/>
                <w:lang w:eastAsia="en-AU"/>
              </w:rPr>
              <w:t>3</w:t>
            </w:r>
          </w:p>
        </w:tc>
        <w:tc>
          <w:tcPr>
            <w:tcW w:w="1200" w:type="dxa"/>
            <w:noWrap/>
            <w:hideMark/>
          </w:tcPr>
          <w:p w14:paraId="2F54F63A" w14:textId="3A099D65"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3</w:t>
            </w:r>
            <w:r w:rsidR="00D90490">
              <w:rPr>
                <w:rFonts w:ascii="Franklin Gothic Book" w:eastAsia="Times New Roman" w:hAnsi="Franklin Gothic Book" w:cs="Times New Roman"/>
                <w:color w:val="000000"/>
                <w:lang w:eastAsia="en-AU"/>
              </w:rPr>
              <w:t>9</w:t>
            </w:r>
          </w:p>
        </w:tc>
        <w:tc>
          <w:tcPr>
            <w:tcW w:w="1200" w:type="dxa"/>
            <w:noWrap/>
            <w:hideMark/>
          </w:tcPr>
          <w:p w14:paraId="6976D4E7"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w:t>
            </w:r>
          </w:p>
        </w:tc>
      </w:tr>
      <w:tr w:rsidR="00BC0FB8" w:rsidRPr="00BC0FB8" w14:paraId="50B73795"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3F453C32"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Part time/casual employment</w:t>
            </w:r>
          </w:p>
        </w:tc>
        <w:tc>
          <w:tcPr>
            <w:tcW w:w="1200" w:type="dxa"/>
            <w:noWrap/>
            <w:hideMark/>
          </w:tcPr>
          <w:p w14:paraId="5E23182A" w14:textId="5600EC69"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w:t>
            </w:r>
            <w:r w:rsidR="00D90490">
              <w:rPr>
                <w:rFonts w:ascii="Franklin Gothic Book" w:eastAsia="Times New Roman" w:hAnsi="Franklin Gothic Book" w:cs="Times New Roman"/>
                <w:color w:val="000000"/>
                <w:lang w:eastAsia="en-AU"/>
              </w:rPr>
              <w:t>70</w:t>
            </w:r>
          </w:p>
        </w:tc>
        <w:tc>
          <w:tcPr>
            <w:tcW w:w="1200" w:type="dxa"/>
            <w:noWrap/>
            <w:hideMark/>
          </w:tcPr>
          <w:p w14:paraId="0362E079" w14:textId="674EB96A"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14</w:t>
            </w:r>
            <w:r w:rsidR="00D90490">
              <w:rPr>
                <w:rFonts w:ascii="Franklin Gothic Book" w:eastAsia="Times New Roman" w:hAnsi="Franklin Gothic Book" w:cs="Times New Roman"/>
                <w:color w:val="000000"/>
                <w:lang w:eastAsia="en-AU"/>
              </w:rPr>
              <w:t>9</w:t>
            </w:r>
          </w:p>
        </w:tc>
        <w:tc>
          <w:tcPr>
            <w:tcW w:w="1200" w:type="dxa"/>
            <w:noWrap/>
            <w:hideMark/>
          </w:tcPr>
          <w:p w14:paraId="034A33F0"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21</w:t>
            </w:r>
          </w:p>
        </w:tc>
      </w:tr>
      <w:tr w:rsidR="00BC0FB8" w:rsidRPr="00BC0FB8" w14:paraId="570C9B52"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1FDC2E38"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Unemployed and not looking for work</w:t>
            </w:r>
          </w:p>
        </w:tc>
        <w:tc>
          <w:tcPr>
            <w:tcW w:w="1200" w:type="dxa"/>
            <w:noWrap/>
            <w:hideMark/>
          </w:tcPr>
          <w:p w14:paraId="5CE5D1B7"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20</w:t>
            </w:r>
          </w:p>
        </w:tc>
        <w:tc>
          <w:tcPr>
            <w:tcW w:w="1200" w:type="dxa"/>
            <w:noWrap/>
            <w:hideMark/>
          </w:tcPr>
          <w:p w14:paraId="77AB3C3C"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16</w:t>
            </w:r>
          </w:p>
        </w:tc>
        <w:tc>
          <w:tcPr>
            <w:tcW w:w="1200" w:type="dxa"/>
            <w:noWrap/>
            <w:hideMark/>
          </w:tcPr>
          <w:p w14:paraId="7F32B311"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w:t>
            </w:r>
          </w:p>
        </w:tc>
      </w:tr>
      <w:tr w:rsidR="00BC0FB8" w:rsidRPr="00BC0FB8" w14:paraId="7E250D20"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19AF7447"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Unemployed and looking for work</w:t>
            </w:r>
          </w:p>
        </w:tc>
        <w:tc>
          <w:tcPr>
            <w:tcW w:w="1200" w:type="dxa"/>
            <w:noWrap/>
            <w:hideMark/>
          </w:tcPr>
          <w:p w14:paraId="7B0C9950" w14:textId="7D48CF77"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7</w:t>
            </w:r>
            <w:r w:rsidR="00D90490">
              <w:rPr>
                <w:rFonts w:ascii="Franklin Gothic Book" w:eastAsia="Times New Roman" w:hAnsi="Franklin Gothic Book" w:cs="Times New Roman"/>
                <w:color w:val="000000"/>
                <w:lang w:eastAsia="en-AU"/>
              </w:rPr>
              <w:t>5</w:t>
            </w:r>
          </w:p>
        </w:tc>
        <w:tc>
          <w:tcPr>
            <w:tcW w:w="1200" w:type="dxa"/>
            <w:noWrap/>
            <w:hideMark/>
          </w:tcPr>
          <w:p w14:paraId="2D6283E1" w14:textId="7EEFE5CC" w:rsidR="00BC0FB8" w:rsidRPr="00BC0FB8" w:rsidRDefault="00BC0FB8"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6</w:t>
            </w:r>
            <w:r w:rsidR="00D90490">
              <w:rPr>
                <w:rFonts w:ascii="Franklin Gothic Book" w:eastAsia="Times New Roman" w:hAnsi="Franklin Gothic Book" w:cs="Times New Roman"/>
                <w:color w:val="000000"/>
                <w:lang w:eastAsia="en-AU"/>
              </w:rPr>
              <w:t>6</w:t>
            </w:r>
          </w:p>
        </w:tc>
        <w:tc>
          <w:tcPr>
            <w:tcW w:w="1200" w:type="dxa"/>
            <w:noWrap/>
            <w:hideMark/>
          </w:tcPr>
          <w:p w14:paraId="376A2548"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9</w:t>
            </w:r>
          </w:p>
        </w:tc>
      </w:tr>
      <w:tr w:rsidR="00BC0FB8" w:rsidRPr="00BC0FB8" w14:paraId="250EF1FF" w14:textId="77777777" w:rsidTr="00656712">
        <w:trPr>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6E7579E3" w14:textId="77777777" w:rsidR="00BC0FB8" w:rsidRPr="00BC0FB8" w:rsidRDefault="00BC0FB8" w:rsidP="00CB35F0">
            <w:pPr>
              <w:spacing w:before="40" w:after="40"/>
              <w:ind w:left="318"/>
              <w:rPr>
                <w:rFonts w:ascii="Franklin Gothic Book" w:eastAsia="Times New Roman" w:hAnsi="Franklin Gothic Book" w:cs="Times New Roman"/>
                <w:i/>
                <w:color w:val="000000"/>
                <w:lang w:eastAsia="en-AU"/>
              </w:rPr>
            </w:pPr>
            <w:r w:rsidRPr="00BC0FB8">
              <w:rPr>
                <w:rFonts w:ascii="Franklin Gothic Book" w:eastAsia="Times New Roman" w:hAnsi="Franklin Gothic Book" w:cs="Times New Roman"/>
                <w:i/>
                <w:color w:val="808080" w:themeColor="background1" w:themeShade="80"/>
                <w:lang w:eastAsia="en-AU"/>
              </w:rPr>
              <w:t>Unemployed</w:t>
            </w:r>
            <w:r w:rsidRPr="00CB35F0">
              <w:rPr>
                <w:rFonts w:ascii="Franklin Gothic Book" w:eastAsia="Times New Roman" w:hAnsi="Franklin Gothic Book" w:cs="Times New Roman"/>
                <w:i/>
                <w:color w:val="808080" w:themeColor="background1" w:themeShade="80"/>
                <w:lang w:eastAsia="en-AU"/>
              </w:rPr>
              <w:t xml:space="preserve"> (grouped)</w:t>
            </w:r>
          </w:p>
        </w:tc>
        <w:tc>
          <w:tcPr>
            <w:tcW w:w="1200" w:type="dxa"/>
            <w:noWrap/>
            <w:hideMark/>
          </w:tcPr>
          <w:p w14:paraId="2BD1DDA5" w14:textId="158E02DF"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color w:val="808080" w:themeColor="background1" w:themeShade="80"/>
                <w:lang w:eastAsia="en-AU"/>
              </w:rPr>
            </w:pPr>
            <w:r>
              <w:rPr>
                <w:rFonts w:ascii="Franklin Gothic Book" w:eastAsia="Times New Roman" w:hAnsi="Franklin Gothic Book" w:cs="Times New Roman"/>
                <w:i/>
                <w:color w:val="808080" w:themeColor="background1" w:themeShade="80"/>
                <w:lang w:eastAsia="en-AU"/>
              </w:rPr>
              <w:t>90</w:t>
            </w:r>
          </w:p>
        </w:tc>
        <w:tc>
          <w:tcPr>
            <w:tcW w:w="1200" w:type="dxa"/>
            <w:noWrap/>
            <w:hideMark/>
          </w:tcPr>
          <w:p w14:paraId="2D30D73D" w14:textId="11BFD480" w:rsidR="00BC0FB8" w:rsidRPr="00BC0FB8" w:rsidRDefault="00BC0FB8" w:rsidP="00D90490">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color w:val="808080" w:themeColor="background1" w:themeShade="80"/>
                <w:lang w:eastAsia="en-AU"/>
              </w:rPr>
            </w:pPr>
            <w:r w:rsidRPr="00BC0FB8">
              <w:rPr>
                <w:rFonts w:ascii="Franklin Gothic Book" w:eastAsia="Times New Roman" w:hAnsi="Franklin Gothic Book" w:cs="Times New Roman"/>
                <w:i/>
                <w:color w:val="808080" w:themeColor="background1" w:themeShade="80"/>
                <w:lang w:eastAsia="en-AU"/>
              </w:rPr>
              <w:t>7</w:t>
            </w:r>
            <w:r w:rsidR="00D90490">
              <w:rPr>
                <w:rFonts w:ascii="Franklin Gothic Book" w:eastAsia="Times New Roman" w:hAnsi="Franklin Gothic Book" w:cs="Times New Roman"/>
                <w:i/>
                <w:color w:val="808080" w:themeColor="background1" w:themeShade="80"/>
                <w:lang w:eastAsia="en-AU"/>
              </w:rPr>
              <w:t>9</w:t>
            </w:r>
          </w:p>
        </w:tc>
        <w:tc>
          <w:tcPr>
            <w:tcW w:w="1200" w:type="dxa"/>
            <w:noWrap/>
            <w:hideMark/>
          </w:tcPr>
          <w:p w14:paraId="45BDFFE6"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color w:val="808080" w:themeColor="background1" w:themeShade="80"/>
                <w:lang w:eastAsia="en-AU"/>
              </w:rPr>
            </w:pPr>
            <w:r w:rsidRPr="00BC0FB8">
              <w:rPr>
                <w:rFonts w:ascii="Franklin Gothic Book" w:eastAsia="Times New Roman" w:hAnsi="Franklin Gothic Book" w:cs="Times New Roman"/>
                <w:i/>
                <w:color w:val="808080" w:themeColor="background1" w:themeShade="80"/>
                <w:lang w:eastAsia="en-AU"/>
              </w:rPr>
              <w:t>11</w:t>
            </w:r>
          </w:p>
        </w:tc>
      </w:tr>
      <w:tr w:rsidR="00BC0FB8" w:rsidRPr="00BC0FB8" w14:paraId="5C8C1100" w14:textId="77777777" w:rsidTr="00BC0F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49669C80"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Other</w:t>
            </w:r>
          </w:p>
        </w:tc>
        <w:tc>
          <w:tcPr>
            <w:tcW w:w="1200" w:type="dxa"/>
            <w:noWrap/>
            <w:hideMark/>
          </w:tcPr>
          <w:p w14:paraId="008EC4AD"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20</w:t>
            </w:r>
          </w:p>
        </w:tc>
        <w:tc>
          <w:tcPr>
            <w:tcW w:w="1200" w:type="dxa"/>
            <w:noWrap/>
            <w:hideMark/>
          </w:tcPr>
          <w:p w14:paraId="001BE317"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19</w:t>
            </w:r>
          </w:p>
        </w:tc>
        <w:tc>
          <w:tcPr>
            <w:tcW w:w="1200" w:type="dxa"/>
            <w:noWrap/>
            <w:hideMark/>
          </w:tcPr>
          <w:p w14:paraId="48E38C59" w14:textId="77777777" w:rsidR="00BC0FB8" w:rsidRPr="00BC0FB8" w:rsidRDefault="00BC0FB8"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w:t>
            </w:r>
          </w:p>
        </w:tc>
      </w:tr>
      <w:tr w:rsidR="00BC0FB8" w:rsidRPr="00BC0FB8" w14:paraId="1FED82A2" w14:textId="77777777" w:rsidTr="00BC0FB8">
        <w:trPr>
          <w:trHeight w:val="315"/>
        </w:trPr>
        <w:tc>
          <w:tcPr>
            <w:cnfStyle w:val="001000000000" w:firstRow="0" w:lastRow="0" w:firstColumn="1" w:lastColumn="0" w:oddVBand="0" w:evenVBand="0" w:oddHBand="0" w:evenHBand="0" w:firstRowFirstColumn="0" w:firstRowLastColumn="0" w:lastRowFirstColumn="0" w:lastRowLastColumn="0"/>
            <w:tcW w:w="3477" w:type="dxa"/>
            <w:noWrap/>
            <w:hideMark/>
          </w:tcPr>
          <w:p w14:paraId="04751933" w14:textId="77777777" w:rsidR="00BC0FB8" w:rsidRPr="00BC0FB8" w:rsidRDefault="00BC0FB8"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I’d prefer not to say</w:t>
            </w:r>
          </w:p>
        </w:tc>
        <w:tc>
          <w:tcPr>
            <w:tcW w:w="1200" w:type="dxa"/>
            <w:noWrap/>
            <w:hideMark/>
          </w:tcPr>
          <w:p w14:paraId="1B547818" w14:textId="17986AB4" w:rsidR="00BC0FB8" w:rsidRPr="00BC0FB8" w:rsidRDefault="00D90490"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30</w:t>
            </w:r>
          </w:p>
        </w:tc>
        <w:tc>
          <w:tcPr>
            <w:tcW w:w="1200" w:type="dxa"/>
            <w:noWrap/>
            <w:hideMark/>
          </w:tcPr>
          <w:p w14:paraId="128FFDE6"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10</w:t>
            </w:r>
          </w:p>
        </w:tc>
        <w:tc>
          <w:tcPr>
            <w:tcW w:w="1200" w:type="dxa"/>
            <w:noWrap/>
            <w:hideMark/>
          </w:tcPr>
          <w:p w14:paraId="390C177A" w14:textId="77777777" w:rsidR="00BC0FB8" w:rsidRPr="00BC0FB8" w:rsidRDefault="00BC0FB8"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18</w:t>
            </w:r>
          </w:p>
        </w:tc>
      </w:tr>
    </w:tbl>
    <w:p w14:paraId="75B9361F" w14:textId="77777777" w:rsidR="00BC0FB8" w:rsidRDefault="00BC0FB8" w:rsidP="00832995"/>
    <w:tbl>
      <w:tblPr>
        <w:tblStyle w:val="GridTable4"/>
        <w:tblW w:w="4812" w:type="dxa"/>
        <w:tblLook w:val="04A0" w:firstRow="1" w:lastRow="0" w:firstColumn="1" w:lastColumn="0" w:noHBand="0" w:noVBand="1"/>
      </w:tblPr>
      <w:tblGrid>
        <w:gridCol w:w="3612"/>
        <w:gridCol w:w="1200"/>
      </w:tblGrid>
      <w:tr w:rsidR="00EF59A5" w:rsidRPr="00BC0FB8" w14:paraId="5C4516E4" w14:textId="77777777" w:rsidTr="00EF59A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tcBorders>
              <w:top w:val="nil"/>
              <w:left w:val="nil"/>
            </w:tcBorders>
            <w:shd w:val="clear" w:color="auto" w:fill="auto"/>
            <w:noWrap/>
            <w:vAlign w:val="bottom"/>
            <w:hideMark/>
          </w:tcPr>
          <w:p w14:paraId="0526945B" w14:textId="77777777" w:rsidR="00EF59A5" w:rsidRPr="00BC0FB8" w:rsidRDefault="00EF59A5" w:rsidP="00BC0FB8">
            <w:pPr>
              <w:spacing w:before="40" w:after="40"/>
              <w:rPr>
                <w:rFonts w:ascii="Times New Roman" w:eastAsia="Times New Roman" w:hAnsi="Times New Roman" w:cs="Times New Roman"/>
                <w:sz w:val="20"/>
                <w:szCs w:val="20"/>
                <w:lang w:eastAsia="en-AU"/>
              </w:rPr>
            </w:pPr>
            <w:r>
              <w:rPr>
                <w:color w:val="000000" w:themeColor="text1"/>
                <w:sz w:val="24"/>
                <w:szCs w:val="24"/>
              </w:rPr>
              <w:t>School</w:t>
            </w:r>
          </w:p>
        </w:tc>
        <w:tc>
          <w:tcPr>
            <w:tcW w:w="1200" w:type="dxa"/>
            <w:noWrap/>
            <w:vAlign w:val="bottom"/>
            <w:hideMark/>
          </w:tcPr>
          <w:p w14:paraId="341625D9" w14:textId="77777777" w:rsidR="00EF59A5" w:rsidRPr="00BC0FB8" w:rsidRDefault="00EF59A5" w:rsidP="00BC0FB8">
            <w:pPr>
              <w:spacing w:before="40" w:after="4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lang w:eastAsia="en-AU"/>
              </w:rPr>
            </w:pPr>
            <w:r w:rsidRPr="00BC0FB8">
              <w:rPr>
                <w:rFonts w:ascii="Franklin Gothic Book" w:eastAsia="Times New Roman" w:hAnsi="Franklin Gothic Book" w:cs="Times New Roman"/>
                <w:lang w:eastAsia="en-AU"/>
              </w:rPr>
              <w:t>TOTAL</w:t>
            </w:r>
          </w:p>
        </w:tc>
      </w:tr>
      <w:tr w:rsidR="00EF59A5" w:rsidRPr="00BC0FB8" w14:paraId="05C1980F"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618C2043"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proofErr w:type="spellStart"/>
            <w:r w:rsidRPr="00BC0FB8">
              <w:rPr>
                <w:rFonts w:ascii="Franklin Gothic Book" w:eastAsia="Times New Roman" w:hAnsi="Franklin Gothic Book" w:cs="Times New Roman"/>
                <w:color w:val="000000"/>
                <w:lang w:eastAsia="en-AU"/>
              </w:rPr>
              <w:t>Beaconhills</w:t>
            </w:r>
            <w:proofErr w:type="spellEnd"/>
            <w:r w:rsidRPr="00BC0FB8">
              <w:rPr>
                <w:rFonts w:ascii="Franklin Gothic Book" w:eastAsia="Times New Roman" w:hAnsi="Franklin Gothic Book" w:cs="Times New Roman"/>
                <w:color w:val="000000"/>
                <w:lang w:eastAsia="en-AU"/>
              </w:rPr>
              <w:t xml:space="preserve"> College</w:t>
            </w:r>
          </w:p>
        </w:tc>
        <w:tc>
          <w:tcPr>
            <w:tcW w:w="1200" w:type="dxa"/>
            <w:noWrap/>
            <w:hideMark/>
          </w:tcPr>
          <w:p w14:paraId="57BE98B5" w14:textId="77777777"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13</w:t>
            </w:r>
          </w:p>
        </w:tc>
      </w:tr>
      <w:tr w:rsidR="00EF59A5" w:rsidRPr="00BC0FB8" w14:paraId="5F9D2CA0"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6EF33D81"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Berwick Grammar School</w:t>
            </w:r>
          </w:p>
        </w:tc>
        <w:tc>
          <w:tcPr>
            <w:tcW w:w="1200" w:type="dxa"/>
            <w:noWrap/>
            <w:hideMark/>
          </w:tcPr>
          <w:p w14:paraId="048B77B3" w14:textId="6225FCD8"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EF59A5" w:rsidRPr="00BC0FB8" w14:paraId="6F1FF7F5"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2BC5EF5C"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proofErr w:type="spellStart"/>
            <w:r w:rsidRPr="00BC0FB8">
              <w:rPr>
                <w:rFonts w:ascii="Franklin Gothic Book" w:eastAsia="Times New Roman" w:hAnsi="Franklin Gothic Book" w:cs="Times New Roman"/>
                <w:color w:val="000000"/>
                <w:lang w:eastAsia="en-AU"/>
              </w:rPr>
              <w:t>Chairo</w:t>
            </w:r>
            <w:proofErr w:type="spellEnd"/>
            <w:r w:rsidRPr="00BC0FB8">
              <w:rPr>
                <w:rFonts w:ascii="Franklin Gothic Book" w:eastAsia="Times New Roman" w:hAnsi="Franklin Gothic Book" w:cs="Times New Roman"/>
                <w:color w:val="000000"/>
                <w:lang w:eastAsia="en-AU"/>
              </w:rPr>
              <w:t xml:space="preserve"> Christian School</w:t>
            </w:r>
          </w:p>
        </w:tc>
        <w:tc>
          <w:tcPr>
            <w:tcW w:w="1200" w:type="dxa"/>
            <w:noWrap/>
            <w:hideMark/>
          </w:tcPr>
          <w:p w14:paraId="637C7237" w14:textId="77777777"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7</w:t>
            </w:r>
          </w:p>
        </w:tc>
      </w:tr>
      <w:tr w:rsidR="00EF59A5" w:rsidRPr="00BC0FB8" w14:paraId="1D1883AF"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38786279"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Community College of Gippsland (ECG)</w:t>
            </w:r>
          </w:p>
        </w:tc>
        <w:tc>
          <w:tcPr>
            <w:tcW w:w="1200" w:type="dxa"/>
            <w:noWrap/>
            <w:hideMark/>
          </w:tcPr>
          <w:p w14:paraId="7D668828" w14:textId="77777777"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EF59A5" w:rsidRPr="00BC0FB8" w14:paraId="4FD69A63"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50809116"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Drouin Secondary</w:t>
            </w:r>
          </w:p>
        </w:tc>
        <w:tc>
          <w:tcPr>
            <w:tcW w:w="1200" w:type="dxa"/>
            <w:noWrap/>
            <w:hideMark/>
          </w:tcPr>
          <w:p w14:paraId="6F4AE1E4" w14:textId="77777777"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7</w:t>
            </w:r>
          </w:p>
        </w:tc>
      </w:tr>
      <w:tr w:rsidR="00EF59A5" w:rsidRPr="00BC0FB8" w14:paraId="27F19AD1"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76EDA4A6"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Emerald Secondary</w:t>
            </w:r>
          </w:p>
        </w:tc>
        <w:tc>
          <w:tcPr>
            <w:tcW w:w="1200" w:type="dxa"/>
            <w:noWrap/>
            <w:hideMark/>
          </w:tcPr>
          <w:p w14:paraId="15D2740F" w14:textId="77777777"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113</w:t>
            </w:r>
          </w:p>
        </w:tc>
      </w:tr>
      <w:tr w:rsidR="00EF59A5" w:rsidRPr="00BC0FB8" w14:paraId="200E6E36"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7ACCFED1"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Heritage College</w:t>
            </w:r>
          </w:p>
        </w:tc>
        <w:tc>
          <w:tcPr>
            <w:tcW w:w="1200" w:type="dxa"/>
            <w:noWrap/>
            <w:hideMark/>
          </w:tcPr>
          <w:p w14:paraId="25588F4A" w14:textId="4D9B1A2D"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EF59A5" w:rsidRPr="00BC0FB8" w14:paraId="1DD509F6"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64A6D34C"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Koo Wee Rup Secondary</w:t>
            </w:r>
          </w:p>
        </w:tc>
        <w:tc>
          <w:tcPr>
            <w:tcW w:w="1200" w:type="dxa"/>
            <w:noWrap/>
            <w:hideMark/>
          </w:tcPr>
          <w:p w14:paraId="6F0507F6" w14:textId="7F7A0767"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164</w:t>
            </w:r>
          </w:p>
        </w:tc>
      </w:tr>
      <w:tr w:rsidR="00EF59A5" w:rsidRPr="00BC0FB8" w14:paraId="631DA3A8"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10EBDAA4"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Lakeside College</w:t>
            </w:r>
          </w:p>
        </w:tc>
        <w:tc>
          <w:tcPr>
            <w:tcW w:w="1200" w:type="dxa"/>
            <w:noWrap/>
            <w:hideMark/>
          </w:tcPr>
          <w:p w14:paraId="432F88DD" w14:textId="13637DB8"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5</w:t>
            </w:r>
          </w:p>
        </w:tc>
      </w:tr>
      <w:tr w:rsidR="00EF59A5" w:rsidRPr="00BC0FB8" w14:paraId="1CEE75BE"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031C47FD"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proofErr w:type="spellStart"/>
            <w:r w:rsidRPr="00BC0FB8">
              <w:rPr>
                <w:rFonts w:ascii="Franklin Gothic Book" w:eastAsia="Times New Roman" w:hAnsi="Franklin Gothic Book" w:cs="Times New Roman"/>
                <w:color w:val="000000"/>
                <w:lang w:eastAsia="en-AU"/>
              </w:rPr>
              <w:t>Maranatha</w:t>
            </w:r>
            <w:proofErr w:type="spellEnd"/>
            <w:r w:rsidRPr="00BC0FB8">
              <w:rPr>
                <w:rFonts w:ascii="Franklin Gothic Book" w:eastAsia="Times New Roman" w:hAnsi="Franklin Gothic Book" w:cs="Times New Roman"/>
                <w:color w:val="000000"/>
                <w:lang w:eastAsia="en-AU"/>
              </w:rPr>
              <w:t xml:space="preserve"> Christian College</w:t>
            </w:r>
          </w:p>
        </w:tc>
        <w:tc>
          <w:tcPr>
            <w:tcW w:w="1200" w:type="dxa"/>
            <w:noWrap/>
            <w:hideMark/>
          </w:tcPr>
          <w:p w14:paraId="6F027439" w14:textId="3048AA49"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EF59A5" w:rsidRPr="00BC0FB8" w14:paraId="2FCC6E9D"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0327AF27"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Merinda Park</w:t>
            </w:r>
          </w:p>
        </w:tc>
        <w:tc>
          <w:tcPr>
            <w:tcW w:w="1200" w:type="dxa"/>
            <w:noWrap/>
            <w:hideMark/>
          </w:tcPr>
          <w:p w14:paraId="24771654" w14:textId="77777777"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EF59A5" w:rsidRPr="00BC0FB8" w14:paraId="0AC80E0F"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50BC50E1"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Minaret College</w:t>
            </w:r>
          </w:p>
        </w:tc>
        <w:tc>
          <w:tcPr>
            <w:tcW w:w="1200" w:type="dxa"/>
            <w:noWrap/>
            <w:hideMark/>
          </w:tcPr>
          <w:p w14:paraId="6377AB64" w14:textId="77777777"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w:t>
            </w:r>
          </w:p>
        </w:tc>
      </w:tr>
      <w:tr w:rsidR="00EF59A5" w:rsidRPr="00BC0FB8" w14:paraId="2D2E321B"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37D0055E"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Oakwood</w:t>
            </w:r>
          </w:p>
        </w:tc>
        <w:tc>
          <w:tcPr>
            <w:tcW w:w="1200" w:type="dxa"/>
            <w:noWrap/>
            <w:hideMark/>
          </w:tcPr>
          <w:p w14:paraId="426AB3EA" w14:textId="5B2E666D"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&lt;5</w:t>
            </w:r>
          </w:p>
        </w:tc>
      </w:tr>
      <w:tr w:rsidR="00EF59A5" w:rsidRPr="00BC0FB8" w14:paraId="4B2DCE48"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60450275"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Officer Secondary</w:t>
            </w:r>
          </w:p>
        </w:tc>
        <w:tc>
          <w:tcPr>
            <w:tcW w:w="1200" w:type="dxa"/>
            <w:noWrap/>
            <w:hideMark/>
          </w:tcPr>
          <w:p w14:paraId="527C3BBD" w14:textId="44CBE9EF"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57</w:t>
            </w:r>
          </w:p>
        </w:tc>
      </w:tr>
      <w:tr w:rsidR="00EF59A5" w:rsidRPr="00BC0FB8" w14:paraId="5B8C1B36"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374F7128"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Pakenham Secondary College</w:t>
            </w:r>
          </w:p>
        </w:tc>
        <w:tc>
          <w:tcPr>
            <w:tcW w:w="1200" w:type="dxa"/>
            <w:noWrap/>
            <w:hideMark/>
          </w:tcPr>
          <w:p w14:paraId="7DB4CC91" w14:textId="1C4E7180"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Pr>
                <w:rFonts w:ascii="Franklin Gothic Book" w:eastAsia="Times New Roman" w:hAnsi="Franklin Gothic Book" w:cs="Times New Roman"/>
                <w:color w:val="000000"/>
                <w:lang w:eastAsia="en-AU"/>
              </w:rPr>
              <w:t>70</w:t>
            </w:r>
          </w:p>
        </w:tc>
      </w:tr>
      <w:tr w:rsidR="00EF59A5" w:rsidRPr="00BC0FB8" w14:paraId="659793F9"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28FCBD29"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St Francis Xavier</w:t>
            </w:r>
          </w:p>
        </w:tc>
        <w:tc>
          <w:tcPr>
            <w:tcW w:w="1200" w:type="dxa"/>
            <w:noWrap/>
            <w:hideMark/>
          </w:tcPr>
          <w:p w14:paraId="02F19FDF" w14:textId="77777777"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16</w:t>
            </w:r>
          </w:p>
        </w:tc>
      </w:tr>
      <w:tr w:rsidR="00EF59A5" w:rsidRPr="00BC0FB8" w14:paraId="10037FFF"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0314A9C4"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Other</w:t>
            </w:r>
          </w:p>
        </w:tc>
        <w:tc>
          <w:tcPr>
            <w:tcW w:w="1200" w:type="dxa"/>
            <w:noWrap/>
            <w:hideMark/>
          </w:tcPr>
          <w:p w14:paraId="4AC16805" w14:textId="249AEE33" w:rsidR="00EF59A5" w:rsidRPr="00BC0FB8" w:rsidRDefault="00EF59A5" w:rsidP="00D90490">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2</w:t>
            </w:r>
            <w:r>
              <w:rPr>
                <w:rFonts w:ascii="Franklin Gothic Book" w:eastAsia="Times New Roman" w:hAnsi="Franklin Gothic Book" w:cs="Times New Roman"/>
                <w:color w:val="000000"/>
                <w:lang w:eastAsia="en-AU"/>
              </w:rPr>
              <w:t>8</w:t>
            </w:r>
          </w:p>
        </w:tc>
      </w:tr>
      <w:tr w:rsidR="00EF59A5" w:rsidRPr="00BC0FB8" w14:paraId="48EA3945"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71520DEF"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proofErr w:type="spellStart"/>
            <w:r w:rsidRPr="00BC0FB8">
              <w:rPr>
                <w:rFonts w:ascii="Franklin Gothic Book" w:eastAsia="Times New Roman" w:hAnsi="Franklin Gothic Book" w:cs="Times New Roman"/>
                <w:color w:val="000000"/>
                <w:lang w:eastAsia="en-AU"/>
              </w:rPr>
              <w:t>Nossal</w:t>
            </w:r>
            <w:proofErr w:type="spellEnd"/>
            <w:r w:rsidRPr="00BC0FB8">
              <w:rPr>
                <w:rFonts w:ascii="Franklin Gothic Book" w:eastAsia="Times New Roman" w:hAnsi="Franklin Gothic Book" w:cs="Times New Roman"/>
                <w:color w:val="000000"/>
                <w:lang w:eastAsia="en-AU"/>
              </w:rPr>
              <w:t xml:space="preserve"> High School</w:t>
            </w:r>
          </w:p>
        </w:tc>
        <w:tc>
          <w:tcPr>
            <w:tcW w:w="1200" w:type="dxa"/>
            <w:noWrap/>
            <w:hideMark/>
          </w:tcPr>
          <w:p w14:paraId="73ED81C8" w14:textId="77777777"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40</w:t>
            </w:r>
          </w:p>
        </w:tc>
      </w:tr>
      <w:tr w:rsidR="00EF59A5" w:rsidRPr="00BC0FB8" w14:paraId="3594446B" w14:textId="77777777" w:rsidTr="00EF59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5CA3DEDC"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proofErr w:type="spellStart"/>
            <w:r w:rsidRPr="00BC0FB8">
              <w:rPr>
                <w:rFonts w:ascii="Franklin Gothic Book" w:eastAsia="Times New Roman" w:hAnsi="Franklin Gothic Book" w:cs="Times New Roman"/>
                <w:color w:val="000000"/>
                <w:lang w:eastAsia="en-AU"/>
              </w:rPr>
              <w:t>Kambrya</w:t>
            </w:r>
            <w:proofErr w:type="spellEnd"/>
            <w:r w:rsidRPr="00BC0FB8">
              <w:rPr>
                <w:rFonts w:ascii="Franklin Gothic Book" w:eastAsia="Times New Roman" w:hAnsi="Franklin Gothic Book" w:cs="Times New Roman"/>
                <w:color w:val="000000"/>
                <w:lang w:eastAsia="en-AU"/>
              </w:rPr>
              <w:t xml:space="preserve"> College</w:t>
            </w:r>
          </w:p>
        </w:tc>
        <w:tc>
          <w:tcPr>
            <w:tcW w:w="1200" w:type="dxa"/>
            <w:noWrap/>
            <w:hideMark/>
          </w:tcPr>
          <w:p w14:paraId="15A9931D" w14:textId="77777777" w:rsidR="00EF59A5" w:rsidRPr="00BC0FB8" w:rsidRDefault="00EF59A5" w:rsidP="00BC0FB8">
            <w:pPr>
              <w:spacing w:before="40" w:after="4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11</w:t>
            </w:r>
          </w:p>
        </w:tc>
      </w:tr>
      <w:tr w:rsidR="00EF59A5" w:rsidRPr="00BC0FB8" w14:paraId="06EA5946" w14:textId="77777777" w:rsidTr="00EF59A5">
        <w:trPr>
          <w:trHeight w:val="315"/>
        </w:trPr>
        <w:tc>
          <w:tcPr>
            <w:cnfStyle w:val="001000000000" w:firstRow="0" w:lastRow="0" w:firstColumn="1" w:lastColumn="0" w:oddVBand="0" w:evenVBand="0" w:oddHBand="0" w:evenHBand="0" w:firstRowFirstColumn="0" w:firstRowLastColumn="0" w:lastRowFirstColumn="0" w:lastRowLastColumn="0"/>
            <w:tcW w:w="3612" w:type="dxa"/>
            <w:noWrap/>
            <w:hideMark/>
          </w:tcPr>
          <w:p w14:paraId="14119B95" w14:textId="77777777" w:rsidR="00EF59A5" w:rsidRPr="00BC0FB8" w:rsidRDefault="00EF59A5" w:rsidP="00BC0FB8">
            <w:pPr>
              <w:spacing w:before="40" w:after="4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Berwick Secondary College</w:t>
            </w:r>
          </w:p>
        </w:tc>
        <w:tc>
          <w:tcPr>
            <w:tcW w:w="1200" w:type="dxa"/>
            <w:noWrap/>
            <w:hideMark/>
          </w:tcPr>
          <w:p w14:paraId="028A6D63" w14:textId="77777777" w:rsidR="00EF59A5" w:rsidRPr="00BC0FB8" w:rsidRDefault="00EF59A5" w:rsidP="00BC0FB8">
            <w:pPr>
              <w:spacing w:before="40" w:after="4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lang w:eastAsia="en-AU"/>
              </w:rPr>
            </w:pPr>
            <w:r w:rsidRPr="00BC0FB8">
              <w:rPr>
                <w:rFonts w:ascii="Franklin Gothic Book" w:eastAsia="Times New Roman" w:hAnsi="Franklin Gothic Book" w:cs="Times New Roman"/>
                <w:color w:val="000000"/>
                <w:lang w:eastAsia="en-AU"/>
              </w:rPr>
              <w:t>7</w:t>
            </w:r>
          </w:p>
        </w:tc>
      </w:tr>
    </w:tbl>
    <w:p w14:paraId="676F98B6" w14:textId="77777777" w:rsidR="00BC0FB8" w:rsidRPr="00BC0FB8" w:rsidRDefault="00BC0FB8" w:rsidP="00832995">
      <w:pPr>
        <w:rPr>
          <w:b/>
        </w:rPr>
      </w:pPr>
    </w:p>
    <w:p w14:paraId="3F42667E" w14:textId="77777777" w:rsidR="00BC0FB8" w:rsidRDefault="006046B4" w:rsidP="006046B4">
      <w:pPr>
        <w:pStyle w:val="Heading2"/>
      </w:pPr>
      <w:bookmarkStart w:id="22" w:name="_Toc515285754"/>
      <w:r>
        <w:lastRenderedPageBreak/>
        <w:t>Notes on analysis</w:t>
      </w:r>
      <w:bookmarkEnd w:id="22"/>
    </w:p>
    <w:p w14:paraId="7162CA95" w14:textId="0CF99EB4" w:rsidR="006046B4" w:rsidRPr="006046B4" w:rsidRDefault="006046B4" w:rsidP="006046B4">
      <w:r>
        <w:t xml:space="preserve">A weighting by age, gender and ward </w:t>
      </w:r>
      <w:proofErr w:type="gramStart"/>
      <w:r>
        <w:t>was conducted</w:t>
      </w:r>
      <w:proofErr w:type="gramEnd"/>
      <w:r>
        <w:t xml:space="preserve"> to bring the Cardinia resident results in line with the 2016 Census. However, there was an under-representation of males aged 18-24 in the sample, resulting in very high proportional weights </w:t>
      </w:r>
      <w:proofErr w:type="gramStart"/>
      <w:r>
        <w:t>being assigned</w:t>
      </w:r>
      <w:proofErr w:type="gramEnd"/>
      <w:r>
        <w:t xml:space="preserve"> to these responses (with weights of 400-800%). Initial analysis of the results with this weight active revealed significant changes in the findings that could be attributed to </w:t>
      </w:r>
      <w:r w:rsidR="002508D5">
        <w:t xml:space="preserve">some </w:t>
      </w:r>
      <w:r>
        <w:t xml:space="preserve">unique traits </w:t>
      </w:r>
      <w:r w:rsidR="002508D5">
        <w:t>amongst</w:t>
      </w:r>
      <w:r>
        <w:t xml:space="preserve"> these 18-24 year old males</w:t>
      </w:r>
      <w:r w:rsidR="002508D5">
        <w:t>,</w:t>
      </w:r>
      <w:r>
        <w:t xml:space="preserve"> and therefore</w:t>
      </w:r>
      <w:r w:rsidR="002508D5">
        <w:t xml:space="preserve"> given the low sample sizes</w:t>
      </w:r>
      <w:r>
        <w:t xml:space="preserve"> the decision was made not to use </w:t>
      </w:r>
      <w:r w:rsidR="00E86044">
        <w:t xml:space="preserve">the age + gender + ward weight unless it clearly resulted in more meaningful findings. Where it looked as though the large representation of female responses was likely to be skewing the data, a gender-only weight </w:t>
      </w:r>
      <w:proofErr w:type="gramStart"/>
      <w:r w:rsidR="00E86044">
        <w:t>was assigned</w:t>
      </w:r>
      <w:proofErr w:type="gramEnd"/>
      <w:r w:rsidR="00E86044">
        <w:t>.</w:t>
      </w:r>
    </w:p>
    <w:p w14:paraId="7602BC06" w14:textId="38D226EA" w:rsidR="00832995" w:rsidRPr="001C6D45" w:rsidRDefault="00E86044" w:rsidP="00832995">
      <w:r>
        <w:t xml:space="preserve">Variations by demographics </w:t>
      </w:r>
      <w:proofErr w:type="gramStart"/>
      <w:r>
        <w:t>have only been mentioned</w:t>
      </w:r>
      <w:proofErr w:type="gramEnd"/>
      <w:r>
        <w:t xml:space="preserve"> in this report if statistical analysis shows that the differences are statistically significant. To identify statistically significant variations a comparison of column proportions was used, assigning a significance level of 0.05 (5%).</w:t>
      </w:r>
    </w:p>
    <w:sectPr w:rsidR="00832995" w:rsidRPr="001C6D45" w:rsidSect="005A7F03">
      <w:headerReference w:type="even" r:id="rId64"/>
      <w:headerReference w:type="default" r:id="rId65"/>
      <w:footerReference w:type="even" r:id="rId66"/>
      <w:footerReference w:type="default" r:id="rId67"/>
      <w:headerReference w:type="first" r:id="rId68"/>
      <w:footerReference w:type="first" r:id="rId69"/>
      <w:pgSz w:w="11906" w:h="16838"/>
      <w:pgMar w:top="993" w:right="1133"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3A8E0" w14:textId="77777777" w:rsidR="00954E28" w:rsidRDefault="00954E28" w:rsidP="00975507">
      <w:pPr>
        <w:spacing w:after="0" w:line="240" w:lineRule="auto"/>
      </w:pPr>
      <w:r>
        <w:separator/>
      </w:r>
    </w:p>
  </w:endnote>
  <w:endnote w:type="continuationSeparator" w:id="0">
    <w:p w14:paraId="4A9FDDF3" w14:textId="77777777" w:rsidR="00954E28" w:rsidRDefault="00954E28" w:rsidP="00975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E7DD" w14:textId="77777777" w:rsidR="00393C32" w:rsidRDefault="0039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FC03E" w14:textId="2E7E68DD" w:rsidR="00393C32" w:rsidRPr="00975507" w:rsidRDefault="00393C32" w:rsidP="00975507">
    <w:pPr>
      <w:pStyle w:val="Footer"/>
      <w:pBdr>
        <w:top w:val="single" w:sz="8" w:space="1" w:color="A6A6A6" w:themeColor="background1" w:themeShade="A6"/>
      </w:pBdr>
      <w:rPr>
        <w:color w:val="808080" w:themeColor="background1" w:themeShade="80"/>
        <w:sz w:val="20"/>
        <w:szCs w:val="20"/>
      </w:rPr>
    </w:pPr>
    <w:r w:rsidRPr="00975507">
      <w:rPr>
        <w:color w:val="808080" w:themeColor="background1" w:themeShade="80"/>
        <w:sz w:val="20"/>
        <w:szCs w:val="20"/>
      </w:rPr>
      <w:t>Cardinia Shire Council</w:t>
    </w:r>
    <w:r w:rsidRPr="00975507">
      <w:rPr>
        <w:color w:val="808080" w:themeColor="background1" w:themeShade="80"/>
        <w:sz w:val="20"/>
        <w:szCs w:val="20"/>
      </w:rPr>
      <w:tab/>
      <w:t xml:space="preserve">2018 Youth Survey Report </w:t>
    </w:r>
    <w:r w:rsidRPr="00975507">
      <w:rPr>
        <w:color w:val="808080" w:themeColor="background1" w:themeShade="80"/>
        <w:sz w:val="20"/>
        <w:szCs w:val="20"/>
      </w:rPr>
      <w:tab/>
      <w:t xml:space="preserve">page </w:t>
    </w:r>
    <w:r w:rsidRPr="00975507">
      <w:rPr>
        <w:color w:val="808080" w:themeColor="background1" w:themeShade="80"/>
        <w:sz w:val="20"/>
        <w:szCs w:val="20"/>
      </w:rPr>
      <w:fldChar w:fldCharType="begin"/>
    </w:r>
    <w:r w:rsidRPr="00975507">
      <w:rPr>
        <w:color w:val="808080" w:themeColor="background1" w:themeShade="80"/>
        <w:sz w:val="20"/>
        <w:szCs w:val="20"/>
      </w:rPr>
      <w:instrText xml:space="preserve"> PAGE   \* MERGEFORMAT </w:instrText>
    </w:r>
    <w:r w:rsidRPr="00975507">
      <w:rPr>
        <w:color w:val="808080" w:themeColor="background1" w:themeShade="80"/>
        <w:sz w:val="20"/>
        <w:szCs w:val="20"/>
      </w:rPr>
      <w:fldChar w:fldCharType="separate"/>
    </w:r>
    <w:r w:rsidR="006B30F8">
      <w:rPr>
        <w:noProof/>
        <w:color w:val="808080" w:themeColor="background1" w:themeShade="80"/>
        <w:sz w:val="20"/>
        <w:szCs w:val="20"/>
      </w:rPr>
      <w:t>39</w:t>
    </w:r>
    <w:r w:rsidRPr="00975507">
      <w:rPr>
        <w:noProof/>
        <w:color w:val="808080" w:themeColor="background1" w:themeShade="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9C541" w14:textId="77777777" w:rsidR="00393C32" w:rsidRDefault="00393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DEF3E" w14:textId="77777777" w:rsidR="00954E28" w:rsidRDefault="00954E28" w:rsidP="00975507">
      <w:pPr>
        <w:spacing w:after="0" w:line="240" w:lineRule="auto"/>
      </w:pPr>
      <w:r>
        <w:separator/>
      </w:r>
    </w:p>
  </w:footnote>
  <w:footnote w:type="continuationSeparator" w:id="0">
    <w:p w14:paraId="7C616DCD" w14:textId="77777777" w:rsidR="00954E28" w:rsidRDefault="00954E28" w:rsidP="00975507">
      <w:pPr>
        <w:spacing w:after="0" w:line="240" w:lineRule="auto"/>
      </w:pPr>
      <w:r>
        <w:continuationSeparator/>
      </w:r>
    </w:p>
  </w:footnote>
  <w:footnote w:id="1">
    <w:p w14:paraId="31C7ECC9" w14:textId="77777777" w:rsidR="00393C32" w:rsidRDefault="00393C32">
      <w:pPr>
        <w:pStyle w:val="FootnoteText"/>
      </w:pPr>
      <w:r>
        <w:rPr>
          <w:rStyle w:val="FootnoteReference"/>
        </w:rPr>
        <w:footnoteRef/>
      </w:r>
      <w:r>
        <w:t xml:space="preserve"> </w:t>
      </w:r>
      <w:hyperlink r:id="rId1" w:history="1">
        <w:r w:rsidRPr="00744E83">
          <w:rPr>
            <w:rStyle w:val="Hyperlink"/>
          </w:rPr>
          <w:t>https://www.missionaustralia.com.au/what-we-do/research-evaluation/youth-survey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12E48" w14:textId="77777777" w:rsidR="00393C32" w:rsidRDefault="00393C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3D3D" w14:textId="7ACC0D99" w:rsidR="00393C32" w:rsidRDefault="00393C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E5AE1" w14:textId="77777777" w:rsidR="00393C32" w:rsidRDefault="00393C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834"/>
    <w:multiLevelType w:val="hybridMultilevel"/>
    <w:tmpl w:val="BB22A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0782C"/>
    <w:multiLevelType w:val="hybridMultilevel"/>
    <w:tmpl w:val="533CB7F4"/>
    <w:lvl w:ilvl="0" w:tplc="19E27636">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B55361"/>
    <w:multiLevelType w:val="hybridMultilevel"/>
    <w:tmpl w:val="EC3E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5E10E9"/>
    <w:multiLevelType w:val="hybridMultilevel"/>
    <w:tmpl w:val="B14E6AE6"/>
    <w:lvl w:ilvl="0" w:tplc="EAEC16C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DB6390"/>
    <w:multiLevelType w:val="hybridMultilevel"/>
    <w:tmpl w:val="AB960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E7ED4"/>
    <w:multiLevelType w:val="hybridMultilevel"/>
    <w:tmpl w:val="B43E2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40B8F"/>
    <w:multiLevelType w:val="hybridMultilevel"/>
    <w:tmpl w:val="4688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2B0D56"/>
    <w:multiLevelType w:val="hybridMultilevel"/>
    <w:tmpl w:val="FB72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65111A"/>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BD122A7"/>
    <w:multiLevelType w:val="hybridMultilevel"/>
    <w:tmpl w:val="F044E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9700C7"/>
    <w:multiLevelType w:val="hybridMultilevel"/>
    <w:tmpl w:val="11424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692443"/>
    <w:multiLevelType w:val="hybridMultilevel"/>
    <w:tmpl w:val="C37A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8F685E"/>
    <w:multiLevelType w:val="hybridMultilevel"/>
    <w:tmpl w:val="34923FC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55D6310D"/>
    <w:multiLevelType w:val="hybridMultilevel"/>
    <w:tmpl w:val="13FE72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A35C95"/>
    <w:multiLevelType w:val="hybridMultilevel"/>
    <w:tmpl w:val="0C685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3B632D"/>
    <w:multiLevelType w:val="hybridMultilevel"/>
    <w:tmpl w:val="ED708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990BF7"/>
    <w:multiLevelType w:val="hybridMultilevel"/>
    <w:tmpl w:val="69E266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E737310"/>
    <w:multiLevelType w:val="hybridMultilevel"/>
    <w:tmpl w:val="EA069E02"/>
    <w:lvl w:ilvl="0" w:tplc="978A147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D740CC"/>
    <w:multiLevelType w:val="hybridMultilevel"/>
    <w:tmpl w:val="20CE0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7571293"/>
    <w:multiLevelType w:val="hybridMultilevel"/>
    <w:tmpl w:val="8034B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
  </w:num>
  <w:num w:numId="4">
    <w:abstractNumId w:val="10"/>
  </w:num>
  <w:num w:numId="5">
    <w:abstractNumId w:val="13"/>
  </w:num>
  <w:num w:numId="6">
    <w:abstractNumId w:val="7"/>
  </w:num>
  <w:num w:numId="7">
    <w:abstractNumId w:val="3"/>
  </w:num>
  <w:num w:numId="8">
    <w:abstractNumId w:val="17"/>
  </w:num>
  <w:num w:numId="9">
    <w:abstractNumId w:val="8"/>
  </w:num>
  <w:num w:numId="10">
    <w:abstractNumId w:val="11"/>
  </w:num>
  <w:num w:numId="11">
    <w:abstractNumId w:val="14"/>
  </w:num>
  <w:num w:numId="12">
    <w:abstractNumId w:val="18"/>
  </w:num>
  <w:num w:numId="13">
    <w:abstractNumId w:val="16"/>
  </w:num>
  <w:num w:numId="14">
    <w:abstractNumId w:val="8"/>
  </w:num>
  <w:num w:numId="15">
    <w:abstractNumId w:val="8"/>
  </w:num>
  <w:num w:numId="16">
    <w:abstractNumId w:val="6"/>
  </w:num>
  <w:num w:numId="17">
    <w:abstractNumId w:val="9"/>
  </w:num>
  <w:num w:numId="18">
    <w:abstractNumId w:val="15"/>
  </w:num>
  <w:num w:numId="19">
    <w:abstractNumId w:val="4"/>
  </w:num>
  <w:num w:numId="20">
    <w:abstractNumId w:val="1"/>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41C"/>
    <w:rsid w:val="000530FE"/>
    <w:rsid w:val="00055527"/>
    <w:rsid w:val="00055DBB"/>
    <w:rsid w:val="00065894"/>
    <w:rsid w:val="0007255F"/>
    <w:rsid w:val="000749C5"/>
    <w:rsid w:val="0008343A"/>
    <w:rsid w:val="00085A62"/>
    <w:rsid w:val="000A7A9E"/>
    <w:rsid w:val="000E2910"/>
    <w:rsid w:val="000E529C"/>
    <w:rsid w:val="001040E7"/>
    <w:rsid w:val="001102E2"/>
    <w:rsid w:val="001240A0"/>
    <w:rsid w:val="001444CE"/>
    <w:rsid w:val="00164BE1"/>
    <w:rsid w:val="001C2D75"/>
    <w:rsid w:val="001C6D45"/>
    <w:rsid w:val="001F3F49"/>
    <w:rsid w:val="001F5BD0"/>
    <w:rsid w:val="002069ED"/>
    <w:rsid w:val="00207DBC"/>
    <w:rsid w:val="00223719"/>
    <w:rsid w:val="00234F91"/>
    <w:rsid w:val="0023753D"/>
    <w:rsid w:val="002508D5"/>
    <w:rsid w:val="0029197A"/>
    <w:rsid w:val="003065F3"/>
    <w:rsid w:val="003073BB"/>
    <w:rsid w:val="00312551"/>
    <w:rsid w:val="00323204"/>
    <w:rsid w:val="00334CAB"/>
    <w:rsid w:val="00346313"/>
    <w:rsid w:val="00374FBF"/>
    <w:rsid w:val="003817A0"/>
    <w:rsid w:val="00383D1D"/>
    <w:rsid w:val="00393C32"/>
    <w:rsid w:val="003A6AD9"/>
    <w:rsid w:val="003B1C39"/>
    <w:rsid w:val="003B30F8"/>
    <w:rsid w:val="003B4FA8"/>
    <w:rsid w:val="003F2008"/>
    <w:rsid w:val="004131BF"/>
    <w:rsid w:val="00420762"/>
    <w:rsid w:val="00432A2A"/>
    <w:rsid w:val="00447EAF"/>
    <w:rsid w:val="0046487D"/>
    <w:rsid w:val="00467B6A"/>
    <w:rsid w:val="00482FE5"/>
    <w:rsid w:val="00492D1E"/>
    <w:rsid w:val="0049682D"/>
    <w:rsid w:val="004A269E"/>
    <w:rsid w:val="004A3D99"/>
    <w:rsid w:val="004C0700"/>
    <w:rsid w:val="004D3C2C"/>
    <w:rsid w:val="004D48E9"/>
    <w:rsid w:val="004D5426"/>
    <w:rsid w:val="005038A2"/>
    <w:rsid w:val="0050554D"/>
    <w:rsid w:val="00556862"/>
    <w:rsid w:val="00566A61"/>
    <w:rsid w:val="00567E70"/>
    <w:rsid w:val="005700AF"/>
    <w:rsid w:val="00576C5F"/>
    <w:rsid w:val="00577FBB"/>
    <w:rsid w:val="005A0019"/>
    <w:rsid w:val="005A4ECB"/>
    <w:rsid w:val="005A7F03"/>
    <w:rsid w:val="005B0A25"/>
    <w:rsid w:val="006046B4"/>
    <w:rsid w:val="00610AB6"/>
    <w:rsid w:val="00611371"/>
    <w:rsid w:val="00620E44"/>
    <w:rsid w:val="006274F0"/>
    <w:rsid w:val="00634FF0"/>
    <w:rsid w:val="006456C9"/>
    <w:rsid w:val="00656712"/>
    <w:rsid w:val="00680A4A"/>
    <w:rsid w:val="0068611F"/>
    <w:rsid w:val="006A4A25"/>
    <w:rsid w:val="006B30F8"/>
    <w:rsid w:val="006B3D13"/>
    <w:rsid w:val="006B6211"/>
    <w:rsid w:val="006C14B0"/>
    <w:rsid w:val="006C4B28"/>
    <w:rsid w:val="006E1E8C"/>
    <w:rsid w:val="006F2E05"/>
    <w:rsid w:val="00703863"/>
    <w:rsid w:val="00707089"/>
    <w:rsid w:val="00710978"/>
    <w:rsid w:val="00727EA2"/>
    <w:rsid w:val="0076441C"/>
    <w:rsid w:val="0077078C"/>
    <w:rsid w:val="00776CFB"/>
    <w:rsid w:val="007A30AE"/>
    <w:rsid w:val="007A634E"/>
    <w:rsid w:val="007C18EF"/>
    <w:rsid w:val="00804993"/>
    <w:rsid w:val="00826C40"/>
    <w:rsid w:val="00832995"/>
    <w:rsid w:val="00835057"/>
    <w:rsid w:val="00841490"/>
    <w:rsid w:val="00846B96"/>
    <w:rsid w:val="00851B14"/>
    <w:rsid w:val="008526E4"/>
    <w:rsid w:val="00856D8B"/>
    <w:rsid w:val="008B1996"/>
    <w:rsid w:val="008B1E51"/>
    <w:rsid w:val="008C2E84"/>
    <w:rsid w:val="008E4B6A"/>
    <w:rsid w:val="008E55BD"/>
    <w:rsid w:val="008F0B65"/>
    <w:rsid w:val="008F4620"/>
    <w:rsid w:val="008F60D3"/>
    <w:rsid w:val="00903D79"/>
    <w:rsid w:val="0090521E"/>
    <w:rsid w:val="009139FF"/>
    <w:rsid w:val="00923AC9"/>
    <w:rsid w:val="009458B7"/>
    <w:rsid w:val="00950D13"/>
    <w:rsid w:val="00950E21"/>
    <w:rsid w:val="00954E28"/>
    <w:rsid w:val="00970274"/>
    <w:rsid w:val="00973B40"/>
    <w:rsid w:val="00975507"/>
    <w:rsid w:val="009A0F91"/>
    <w:rsid w:val="009A68FC"/>
    <w:rsid w:val="009C25A1"/>
    <w:rsid w:val="009D7665"/>
    <w:rsid w:val="009F3A45"/>
    <w:rsid w:val="00A01B6C"/>
    <w:rsid w:val="00A03FE3"/>
    <w:rsid w:val="00A078B9"/>
    <w:rsid w:val="00A27B14"/>
    <w:rsid w:val="00A344B2"/>
    <w:rsid w:val="00A51743"/>
    <w:rsid w:val="00A55E0B"/>
    <w:rsid w:val="00A97110"/>
    <w:rsid w:val="00AA2F96"/>
    <w:rsid w:val="00AA42D9"/>
    <w:rsid w:val="00AB3845"/>
    <w:rsid w:val="00AB4037"/>
    <w:rsid w:val="00AC0A34"/>
    <w:rsid w:val="00AC6E32"/>
    <w:rsid w:val="00AD012F"/>
    <w:rsid w:val="00AD160E"/>
    <w:rsid w:val="00AD2B6D"/>
    <w:rsid w:val="00AD3957"/>
    <w:rsid w:val="00AE56B0"/>
    <w:rsid w:val="00AE5A9B"/>
    <w:rsid w:val="00B05A68"/>
    <w:rsid w:val="00B1475F"/>
    <w:rsid w:val="00B36FDD"/>
    <w:rsid w:val="00B37C53"/>
    <w:rsid w:val="00B518B4"/>
    <w:rsid w:val="00B9115F"/>
    <w:rsid w:val="00B93851"/>
    <w:rsid w:val="00BA3F30"/>
    <w:rsid w:val="00BA6E97"/>
    <w:rsid w:val="00BB7015"/>
    <w:rsid w:val="00BC0FB8"/>
    <w:rsid w:val="00BE309E"/>
    <w:rsid w:val="00BF5232"/>
    <w:rsid w:val="00C414AE"/>
    <w:rsid w:val="00C523AC"/>
    <w:rsid w:val="00C76E2D"/>
    <w:rsid w:val="00C80860"/>
    <w:rsid w:val="00C901FE"/>
    <w:rsid w:val="00C94294"/>
    <w:rsid w:val="00CB35F0"/>
    <w:rsid w:val="00CC45BA"/>
    <w:rsid w:val="00CC66E5"/>
    <w:rsid w:val="00D1037A"/>
    <w:rsid w:val="00D24FFB"/>
    <w:rsid w:val="00D4141B"/>
    <w:rsid w:val="00D438C0"/>
    <w:rsid w:val="00D5291B"/>
    <w:rsid w:val="00D6148E"/>
    <w:rsid w:val="00D84E1E"/>
    <w:rsid w:val="00D87439"/>
    <w:rsid w:val="00D90490"/>
    <w:rsid w:val="00DA1F90"/>
    <w:rsid w:val="00DA3772"/>
    <w:rsid w:val="00DA653F"/>
    <w:rsid w:val="00DB1923"/>
    <w:rsid w:val="00DC7946"/>
    <w:rsid w:val="00DD3681"/>
    <w:rsid w:val="00DD4CA8"/>
    <w:rsid w:val="00DD62A8"/>
    <w:rsid w:val="00DE0101"/>
    <w:rsid w:val="00E05A57"/>
    <w:rsid w:val="00E06A3A"/>
    <w:rsid w:val="00E31377"/>
    <w:rsid w:val="00E449C1"/>
    <w:rsid w:val="00E54F71"/>
    <w:rsid w:val="00E5618C"/>
    <w:rsid w:val="00E56A19"/>
    <w:rsid w:val="00E640B6"/>
    <w:rsid w:val="00E6432A"/>
    <w:rsid w:val="00E65DC8"/>
    <w:rsid w:val="00E86044"/>
    <w:rsid w:val="00EA2E6E"/>
    <w:rsid w:val="00ED01A9"/>
    <w:rsid w:val="00ED13C1"/>
    <w:rsid w:val="00EE5AF5"/>
    <w:rsid w:val="00EF59A5"/>
    <w:rsid w:val="00F41CA9"/>
    <w:rsid w:val="00F43B74"/>
    <w:rsid w:val="00F54611"/>
    <w:rsid w:val="00F7238A"/>
    <w:rsid w:val="00F7654B"/>
    <w:rsid w:val="00FA004D"/>
    <w:rsid w:val="00FA147C"/>
    <w:rsid w:val="00FA1DF7"/>
    <w:rsid w:val="00FA35A8"/>
    <w:rsid w:val="00FB6123"/>
    <w:rsid w:val="00FC17FC"/>
    <w:rsid w:val="00FE3D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3E8CB"/>
  <w15:chartTrackingRefBased/>
  <w15:docId w15:val="{E0AAE54B-9CD2-4847-A887-BDED0E44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78C"/>
    <w:rPr>
      <w:sz w:val="22"/>
      <w:szCs w:val="22"/>
    </w:rPr>
  </w:style>
  <w:style w:type="paragraph" w:styleId="Heading1">
    <w:name w:val="heading 1"/>
    <w:basedOn w:val="Normal"/>
    <w:next w:val="Normal"/>
    <w:link w:val="Heading1Char"/>
    <w:uiPriority w:val="9"/>
    <w:qFormat/>
    <w:rsid w:val="00E05A57"/>
    <w:pPr>
      <w:keepNext/>
      <w:keepLines/>
      <w:numPr>
        <w:numId w:val="9"/>
      </w:numPr>
      <w:spacing w:before="360" w:after="40" w:line="240" w:lineRule="auto"/>
      <w:outlineLvl w:val="0"/>
    </w:pPr>
    <w:rPr>
      <w:rFonts w:asciiTheme="majorHAnsi" w:eastAsiaTheme="majorEastAsia" w:hAnsiTheme="majorHAnsi" w:cstheme="majorBidi"/>
      <w:color w:val="00559B" w:themeColor="accent6" w:themeShade="BF"/>
      <w:sz w:val="40"/>
      <w:szCs w:val="40"/>
    </w:rPr>
  </w:style>
  <w:style w:type="paragraph" w:styleId="Heading2">
    <w:name w:val="heading 2"/>
    <w:basedOn w:val="Normal"/>
    <w:next w:val="Normal"/>
    <w:link w:val="Heading2Char"/>
    <w:uiPriority w:val="9"/>
    <w:unhideWhenUsed/>
    <w:qFormat/>
    <w:rsid w:val="00E05A57"/>
    <w:pPr>
      <w:keepNext/>
      <w:keepLines/>
      <w:numPr>
        <w:ilvl w:val="1"/>
        <w:numId w:val="9"/>
      </w:numPr>
      <w:spacing w:before="80" w:after="0" w:line="240" w:lineRule="auto"/>
      <w:outlineLvl w:val="1"/>
    </w:pPr>
    <w:rPr>
      <w:rFonts w:asciiTheme="majorHAnsi" w:eastAsiaTheme="majorEastAsia" w:hAnsiTheme="majorHAnsi" w:cstheme="majorBidi"/>
      <w:color w:val="00559B" w:themeColor="accent6" w:themeShade="BF"/>
      <w:sz w:val="28"/>
      <w:szCs w:val="28"/>
    </w:rPr>
  </w:style>
  <w:style w:type="paragraph" w:styleId="Heading3">
    <w:name w:val="heading 3"/>
    <w:basedOn w:val="Normal"/>
    <w:next w:val="Normal"/>
    <w:link w:val="Heading3Char"/>
    <w:uiPriority w:val="9"/>
    <w:unhideWhenUsed/>
    <w:qFormat/>
    <w:rsid w:val="00E05A57"/>
    <w:pPr>
      <w:keepNext/>
      <w:keepLines/>
      <w:numPr>
        <w:ilvl w:val="2"/>
        <w:numId w:val="9"/>
      </w:numPr>
      <w:spacing w:before="80" w:after="0" w:line="240" w:lineRule="auto"/>
      <w:outlineLvl w:val="2"/>
    </w:pPr>
    <w:rPr>
      <w:rFonts w:asciiTheme="majorHAnsi" w:eastAsiaTheme="majorEastAsia" w:hAnsiTheme="majorHAnsi" w:cstheme="majorBidi"/>
      <w:color w:val="00559B" w:themeColor="accent6" w:themeShade="BF"/>
      <w:sz w:val="24"/>
      <w:szCs w:val="24"/>
    </w:rPr>
  </w:style>
  <w:style w:type="paragraph" w:styleId="Heading4">
    <w:name w:val="heading 4"/>
    <w:basedOn w:val="Normal"/>
    <w:next w:val="Normal"/>
    <w:link w:val="Heading4Char"/>
    <w:uiPriority w:val="9"/>
    <w:semiHidden/>
    <w:unhideWhenUsed/>
    <w:qFormat/>
    <w:rsid w:val="00E05A57"/>
    <w:pPr>
      <w:keepNext/>
      <w:keepLines/>
      <w:numPr>
        <w:ilvl w:val="3"/>
        <w:numId w:val="9"/>
      </w:numPr>
      <w:spacing w:before="80" w:after="0"/>
      <w:outlineLvl w:val="3"/>
    </w:pPr>
    <w:rPr>
      <w:rFonts w:asciiTheme="majorHAnsi" w:eastAsiaTheme="majorEastAsia" w:hAnsiTheme="majorHAnsi" w:cstheme="majorBidi"/>
      <w:color w:val="0073CF" w:themeColor="accent6"/>
    </w:rPr>
  </w:style>
  <w:style w:type="paragraph" w:styleId="Heading5">
    <w:name w:val="heading 5"/>
    <w:basedOn w:val="Normal"/>
    <w:next w:val="Normal"/>
    <w:link w:val="Heading5Char"/>
    <w:uiPriority w:val="9"/>
    <w:semiHidden/>
    <w:unhideWhenUsed/>
    <w:qFormat/>
    <w:rsid w:val="00E05A57"/>
    <w:pPr>
      <w:keepNext/>
      <w:keepLines/>
      <w:numPr>
        <w:ilvl w:val="4"/>
        <w:numId w:val="9"/>
      </w:numPr>
      <w:spacing w:before="40" w:after="0"/>
      <w:outlineLvl w:val="4"/>
    </w:pPr>
    <w:rPr>
      <w:rFonts w:asciiTheme="majorHAnsi" w:eastAsiaTheme="majorEastAsia" w:hAnsiTheme="majorHAnsi" w:cstheme="majorBidi"/>
      <w:i/>
      <w:iCs/>
      <w:color w:val="0073CF" w:themeColor="accent6"/>
    </w:rPr>
  </w:style>
  <w:style w:type="paragraph" w:styleId="Heading6">
    <w:name w:val="heading 6"/>
    <w:basedOn w:val="Normal"/>
    <w:next w:val="Normal"/>
    <w:link w:val="Heading6Char"/>
    <w:uiPriority w:val="9"/>
    <w:semiHidden/>
    <w:unhideWhenUsed/>
    <w:qFormat/>
    <w:rsid w:val="00E05A57"/>
    <w:pPr>
      <w:keepNext/>
      <w:keepLines/>
      <w:numPr>
        <w:ilvl w:val="5"/>
        <w:numId w:val="9"/>
      </w:numPr>
      <w:spacing w:before="40" w:after="0"/>
      <w:outlineLvl w:val="5"/>
    </w:pPr>
    <w:rPr>
      <w:rFonts w:asciiTheme="majorHAnsi" w:eastAsiaTheme="majorEastAsia" w:hAnsiTheme="majorHAnsi" w:cstheme="majorBidi"/>
      <w:color w:val="0073CF" w:themeColor="accent6"/>
    </w:rPr>
  </w:style>
  <w:style w:type="paragraph" w:styleId="Heading7">
    <w:name w:val="heading 7"/>
    <w:basedOn w:val="Normal"/>
    <w:next w:val="Normal"/>
    <w:link w:val="Heading7Char"/>
    <w:uiPriority w:val="9"/>
    <w:semiHidden/>
    <w:unhideWhenUsed/>
    <w:qFormat/>
    <w:rsid w:val="00E05A57"/>
    <w:pPr>
      <w:keepNext/>
      <w:keepLines/>
      <w:numPr>
        <w:ilvl w:val="6"/>
        <w:numId w:val="9"/>
      </w:numPr>
      <w:spacing w:before="40" w:after="0"/>
      <w:outlineLvl w:val="6"/>
    </w:pPr>
    <w:rPr>
      <w:rFonts w:asciiTheme="majorHAnsi" w:eastAsiaTheme="majorEastAsia" w:hAnsiTheme="majorHAnsi" w:cstheme="majorBidi"/>
      <w:b/>
      <w:bCs/>
      <w:color w:val="0073CF" w:themeColor="accent6"/>
    </w:rPr>
  </w:style>
  <w:style w:type="paragraph" w:styleId="Heading8">
    <w:name w:val="heading 8"/>
    <w:basedOn w:val="Normal"/>
    <w:next w:val="Normal"/>
    <w:link w:val="Heading8Char"/>
    <w:uiPriority w:val="9"/>
    <w:semiHidden/>
    <w:unhideWhenUsed/>
    <w:qFormat/>
    <w:rsid w:val="00E05A57"/>
    <w:pPr>
      <w:keepNext/>
      <w:keepLines/>
      <w:numPr>
        <w:ilvl w:val="7"/>
        <w:numId w:val="9"/>
      </w:numPr>
      <w:spacing w:before="40" w:after="0"/>
      <w:outlineLvl w:val="7"/>
    </w:pPr>
    <w:rPr>
      <w:rFonts w:asciiTheme="majorHAnsi" w:eastAsiaTheme="majorEastAsia" w:hAnsiTheme="majorHAnsi" w:cstheme="majorBidi"/>
      <w:b/>
      <w:bCs/>
      <w:i/>
      <w:iCs/>
      <w:color w:val="0073CF" w:themeColor="accent6"/>
      <w:sz w:val="20"/>
      <w:szCs w:val="20"/>
    </w:rPr>
  </w:style>
  <w:style w:type="paragraph" w:styleId="Heading9">
    <w:name w:val="heading 9"/>
    <w:basedOn w:val="Normal"/>
    <w:next w:val="Normal"/>
    <w:link w:val="Heading9Char"/>
    <w:uiPriority w:val="9"/>
    <w:semiHidden/>
    <w:unhideWhenUsed/>
    <w:qFormat/>
    <w:rsid w:val="00E05A57"/>
    <w:pPr>
      <w:keepNext/>
      <w:keepLines/>
      <w:numPr>
        <w:ilvl w:val="8"/>
        <w:numId w:val="9"/>
      </w:numPr>
      <w:spacing w:before="40" w:after="0"/>
      <w:outlineLvl w:val="8"/>
    </w:pPr>
    <w:rPr>
      <w:rFonts w:asciiTheme="majorHAnsi" w:eastAsiaTheme="majorEastAsia" w:hAnsiTheme="majorHAnsi" w:cstheme="majorBidi"/>
      <w:i/>
      <w:iCs/>
      <w:color w:val="0073CF"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A57"/>
    <w:rPr>
      <w:rFonts w:asciiTheme="majorHAnsi" w:eastAsiaTheme="majorEastAsia" w:hAnsiTheme="majorHAnsi" w:cstheme="majorBidi"/>
      <w:color w:val="00559B" w:themeColor="accent6" w:themeShade="BF"/>
      <w:sz w:val="40"/>
      <w:szCs w:val="40"/>
    </w:rPr>
  </w:style>
  <w:style w:type="character" w:customStyle="1" w:styleId="Heading2Char">
    <w:name w:val="Heading 2 Char"/>
    <w:basedOn w:val="DefaultParagraphFont"/>
    <w:link w:val="Heading2"/>
    <w:uiPriority w:val="9"/>
    <w:rsid w:val="00E05A57"/>
    <w:rPr>
      <w:rFonts w:asciiTheme="majorHAnsi" w:eastAsiaTheme="majorEastAsia" w:hAnsiTheme="majorHAnsi" w:cstheme="majorBidi"/>
      <w:color w:val="00559B" w:themeColor="accent6" w:themeShade="BF"/>
      <w:sz w:val="28"/>
      <w:szCs w:val="28"/>
    </w:rPr>
  </w:style>
  <w:style w:type="character" w:customStyle="1" w:styleId="Heading3Char">
    <w:name w:val="Heading 3 Char"/>
    <w:basedOn w:val="DefaultParagraphFont"/>
    <w:link w:val="Heading3"/>
    <w:uiPriority w:val="9"/>
    <w:rsid w:val="00E05A57"/>
    <w:rPr>
      <w:rFonts w:asciiTheme="majorHAnsi" w:eastAsiaTheme="majorEastAsia" w:hAnsiTheme="majorHAnsi" w:cstheme="majorBidi"/>
      <w:color w:val="00559B" w:themeColor="accent6" w:themeShade="BF"/>
      <w:sz w:val="24"/>
      <w:szCs w:val="24"/>
    </w:rPr>
  </w:style>
  <w:style w:type="character" w:customStyle="1" w:styleId="Heading4Char">
    <w:name w:val="Heading 4 Char"/>
    <w:basedOn w:val="DefaultParagraphFont"/>
    <w:link w:val="Heading4"/>
    <w:uiPriority w:val="9"/>
    <w:semiHidden/>
    <w:rsid w:val="00E05A57"/>
    <w:rPr>
      <w:rFonts w:asciiTheme="majorHAnsi" w:eastAsiaTheme="majorEastAsia" w:hAnsiTheme="majorHAnsi" w:cstheme="majorBidi"/>
      <w:color w:val="0073CF" w:themeColor="accent6"/>
      <w:sz w:val="22"/>
      <w:szCs w:val="22"/>
    </w:rPr>
  </w:style>
  <w:style w:type="character" w:customStyle="1" w:styleId="Heading5Char">
    <w:name w:val="Heading 5 Char"/>
    <w:basedOn w:val="DefaultParagraphFont"/>
    <w:link w:val="Heading5"/>
    <w:uiPriority w:val="9"/>
    <w:semiHidden/>
    <w:rsid w:val="00E05A57"/>
    <w:rPr>
      <w:rFonts w:asciiTheme="majorHAnsi" w:eastAsiaTheme="majorEastAsia" w:hAnsiTheme="majorHAnsi" w:cstheme="majorBidi"/>
      <w:i/>
      <w:iCs/>
      <w:color w:val="0073CF" w:themeColor="accent6"/>
      <w:sz w:val="22"/>
      <w:szCs w:val="22"/>
    </w:rPr>
  </w:style>
  <w:style w:type="character" w:customStyle="1" w:styleId="Heading6Char">
    <w:name w:val="Heading 6 Char"/>
    <w:basedOn w:val="DefaultParagraphFont"/>
    <w:link w:val="Heading6"/>
    <w:uiPriority w:val="9"/>
    <w:semiHidden/>
    <w:rsid w:val="00E05A57"/>
    <w:rPr>
      <w:rFonts w:asciiTheme="majorHAnsi" w:eastAsiaTheme="majorEastAsia" w:hAnsiTheme="majorHAnsi" w:cstheme="majorBidi"/>
      <w:color w:val="0073CF" w:themeColor="accent6"/>
    </w:rPr>
  </w:style>
  <w:style w:type="character" w:customStyle="1" w:styleId="Heading7Char">
    <w:name w:val="Heading 7 Char"/>
    <w:basedOn w:val="DefaultParagraphFont"/>
    <w:link w:val="Heading7"/>
    <w:uiPriority w:val="9"/>
    <w:semiHidden/>
    <w:rsid w:val="00E05A57"/>
    <w:rPr>
      <w:rFonts w:asciiTheme="majorHAnsi" w:eastAsiaTheme="majorEastAsia" w:hAnsiTheme="majorHAnsi" w:cstheme="majorBidi"/>
      <w:b/>
      <w:bCs/>
      <w:color w:val="0073CF" w:themeColor="accent6"/>
    </w:rPr>
  </w:style>
  <w:style w:type="character" w:customStyle="1" w:styleId="Heading8Char">
    <w:name w:val="Heading 8 Char"/>
    <w:basedOn w:val="DefaultParagraphFont"/>
    <w:link w:val="Heading8"/>
    <w:uiPriority w:val="9"/>
    <w:semiHidden/>
    <w:rsid w:val="00E05A57"/>
    <w:rPr>
      <w:rFonts w:asciiTheme="majorHAnsi" w:eastAsiaTheme="majorEastAsia" w:hAnsiTheme="majorHAnsi" w:cstheme="majorBidi"/>
      <w:b/>
      <w:bCs/>
      <w:i/>
      <w:iCs/>
      <w:color w:val="0073CF" w:themeColor="accent6"/>
      <w:sz w:val="20"/>
      <w:szCs w:val="20"/>
    </w:rPr>
  </w:style>
  <w:style w:type="character" w:customStyle="1" w:styleId="Heading9Char">
    <w:name w:val="Heading 9 Char"/>
    <w:basedOn w:val="DefaultParagraphFont"/>
    <w:link w:val="Heading9"/>
    <w:uiPriority w:val="9"/>
    <w:semiHidden/>
    <w:rsid w:val="00E05A57"/>
    <w:rPr>
      <w:rFonts w:asciiTheme="majorHAnsi" w:eastAsiaTheme="majorEastAsia" w:hAnsiTheme="majorHAnsi" w:cstheme="majorBidi"/>
      <w:i/>
      <w:iCs/>
      <w:color w:val="0073CF" w:themeColor="accent6"/>
      <w:sz w:val="20"/>
      <w:szCs w:val="20"/>
    </w:rPr>
  </w:style>
  <w:style w:type="paragraph" w:styleId="Caption">
    <w:name w:val="caption"/>
    <w:basedOn w:val="Normal"/>
    <w:next w:val="Normal"/>
    <w:uiPriority w:val="35"/>
    <w:semiHidden/>
    <w:unhideWhenUsed/>
    <w:qFormat/>
    <w:rsid w:val="00E05A57"/>
    <w:pPr>
      <w:spacing w:line="240" w:lineRule="auto"/>
    </w:pPr>
    <w:rPr>
      <w:b/>
      <w:bCs/>
      <w:smallCaps/>
      <w:color w:val="595959" w:themeColor="text1" w:themeTint="A6"/>
    </w:rPr>
  </w:style>
  <w:style w:type="paragraph" w:styleId="Title">
    <w:name w:val="Title"/>
    <w:basedOn w:val="Normal"/>
    <w:next w:val="Normal"/>
    <w:link w:val="TitleChar"/>
    <w:uiPriority w:val="10"/>
    <w:qFormat/>
    <w:rsid w:val="00E05A5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05A5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05A57"/>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05A57"/>
    <w:rPr>
      <w:rFonts w:asciiTheme="majorHAnsi" w:eastAsiaTheme="majorEastAsia" w:hAnsiTheme="majorHAnsi" w:cstheme="majorBidi"/>
      <w:sz w:val="30"/>
      <w:szCs w:val="30"/>
    </w:rPr>
  </w:style>
  <w:style w:type="character" w:styleId="Strong">
    <w:name w:val="Strong"/>
    <w:basedOn w:val="DefaultParagraphFont"/>
    <w:uiPriority w:val="22"/>
    <w:qFormat/>
    <w:rsid w:val="00E05A57"/>
    <w:rPr>
      <w:b/>
      <w:bCs/>
    </w:rPr>
  </w:style>
  <w:style w:type="character" w:styleId="Emphasis">
    <w:name w:val="Emphasis"/>
    <w:basedOn w:val="DefaultParagraphFont"/>
    <w:uiPriority w:val="20"/>
    <w:qFormat/>
    <w:rsid w:val="00E05A57"/>
    <w:rPr>
      <w:i/>
      <w:iCs/>
      <w:color w:val="0073CF" w:themeColor="accent6"/>
    </w:rPr>
  </w:style>
  <w:style w:type="paragraph" w:styleId="NoSpacing">
    <w:name w:val="No Spacing"/>
    <w:uiPriority w:val="1"/>
    <w:qFormat/>
    <w:rsid w:val="00E05A57"/>
    <w:pPr>
      <w:spacing w:after="0" w:line="240" w:lineRule="auto"/>
    </w:pPr>
  </w:style>
  <w:style w:type="paragraph" w:styleId="Quote">
    <w:name w:val="Quote"/>
    <w:basedOn w:val="Normal"/>
    <w:next w:val="Normal"/>
    <w:link w:val="QuoteChar"/>
    <w:uiPriority w:val="29"/>
    <w:qFormat/>
    <w:rsid w:val="00E05A5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05A57"/>
    <w:rPr>
      <w:i/>
      <w:iCs/>
      <w:color w:val="262626" w:themeColor="text1" w:themeTint="D9"/>
    </w:rPr>
  </w:style>
  <w:style w:type="paragraph" w:styleId="IntenseQuote">
    <w:name w:val="Intense Quote"/>
    <w:basedOn w:val="Normal"/>
    <w:next w:val="Normal"/>
    <w:link w:val="IntenseQuoteChar"/>
    <w:uiPriority w:val="30"/>
    <w:qFormat/>
    <w:rsid w:val="00E05A57"/>
    <w:pPr>
      <w:spacing w:before="160" w:after="160" w:line="264" w:lineRule="auto"/>
      <w:ind w:left="720" w:right="720"/>
      <w:jc w:val="center"/>
    </w:pPr>
    <w:rPr>
      <w:rFonts w:asciiTheme="majorHAnsi" w:eastAsiaTheme="majorEastAsia" w:hAnsiTheme="majorHAnsi" w:cstheme="majorBidi"/>
      <w:i/>
      <w:iCs/>
      <w:color w:val="0073CF" w:themeColor="accent6"/>
      <w:sz w:val="32"/>
      <w:szCs w:val="32"/>
    </w:rPr>
  </w:style>
  <w:style w:type="character" w:customStyle="1" w:styleId="IntenseQuoteChar">
    <w:name w:val="Intense Quote Char"/>
    <w:basedOn w:val="DefaultParagraphFont"/>
    <w:link w:val="IntenseQuote"/>
    <w:uiPriority w:val="30"/>
    <w:rsid w:val="00E05A57"/>
    <w:rPr>
      <w:rFonts w:asciiTheme="majorHAnsi" w:eastAsiaTheme="majorEastAsia" w:hAnsiTheme="majorHAnsi" w:cstheme="majorBidi"/>
      <w:i/>
      <w:iCs/>
      <w:color w:val="0073CF" w:themeColor="accent6"/>
      <w:sz w:val="32"/>
      <w:szCs w:val="32"/>
    </w:rPr>
  </w:style>
  <w:style w:type="character" w:styleId="SubtleEmphasis">
    <w:name w:val="Subtle Emphasis"/>
    <w:basedOn w:val="DefaultParagraphFont"/>
    <w:uiPriority w:val="19"/>
    <w:qFormat/>
    <w:rsid w:val="00E05A57"/>
    <w:rPr>
      <w:i/>
      <w:iCs/>
    </w:rPr>
  </w:style>
  <w:style w:type="character" w:styleId="IntenseEmphasis">
    <w:name w:val="Intense Emphasis"/>
    <w:basedOn w:val="DefaultParagraphFont"/>
    <w:uiPriority w:val="21"/>
    <w:qFormat/>
    <w:rsid w:val="00E05A57"/>
    <w:rPr>
      <w:b/>
      <w:bCs/>
      <w:i/>
      <w:iCs/>
    </w:rPr>
  </w:style>
  <w:style w:type="character" w:styleId="SubtleReference">
    <w:name w:val="Subtle Reference"/>
    <w:basedOn w:val="DefaultParagraphFont"/>
    <w:uiPriority w:val="31"/>
    <w:qFormat/>
    <w:rsid w:val="00E05A57"/>
    <w:rPr>
      <w:smallCaps/>
      <w:color w:val="595959" w:themeColor="text1" w:themeTint="A6"/>
    </w:rPr>
  </w:style>
  <w:style w:type="character" w:styleId="IntenseReference">
    <w:name w:val="Intense Reference"/>
    <w:basedOn w:val="DefaultParagraphFont"/>
    <w:uiPriority w:val="32"/>
    <w:qFormat/>
    <w:rsid w:val="00E05A57"/>
    <w:rPr>
      <w:b/>
      <w:bCs/>
      <w:smallCaps/>
      <w:color w:val="0073CF" w:themeColor="accent6"/>
    </w:rPr>
  </w:style>
  <w:style w:type="character" w:styleId="BookTitle">
    <w:name w:val="Book Title"/>
    <w:basedOn w:val="DefaultParagraphFont"/>
    <w:uiPriority w:val="33"/>
    <w:qFormat/>
    <w:rsid w:val="00E05A57"/>
    <w:rPr>
      <w:b/>
      <w:bCs/>
      <w:caps w:val="0"/>
      <w:smallCaps/>
      <w:spacing w:val="7"/>
      <w:sz w:val="21"/>
      <w:szCs w:val="21"/>
    </w:rPr>
  </w:style>
  <w:style w:type="paragraph" w:styleId="TOCHeading">
    <w:name w:val="TOC Heading"/>
    <w:basedOn w:val="Heading1"/>
    <w:next w:val="Normal"/>
    <w:uiPriority w:val="39"/>
    <w:semiHidden/>
    <w:unhideWhenUsed/>
    <w:qFormat/>
    <w:rsid w:val="00E05A57"/>
    <w:pPr>
      <w:outlineLvl w:val="9"/>
    </w:pPr>
  </w:style>
  <w:style w:type="table" w:styleId="TableGrid">
    <w:name w:val="Table Grid"/>
    <w:basedOn w:val="TableNormal"/>
    <w:uiPriority w:val="39"/>
    <w:rsid w:val="00856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1923"/>
    <w:pPr>
      <w:ind w:left="720"/>
      <w:contextualSpacing/>
    </w:pPr>
  </w:style>
  <w:style w:type="character" w:styleId="Hyperlink">
    <w:name w:val="Hyperlink"/>
    <w:basedOn w:val="DefaultParagraphFont"/>
    <w:uiPriority w:val="99"/>
    <w:unhideWhenUsed/>
    <w:rsid w:val="00E54F71"/>
    <w:rPr>
      <w:color w:val="0000FF" w:themeColor="hyperlink"/>
      <w:u w:val="single"/>
    </w:rPr>
  </w:style>
  <w:style w:type="paragraph" w:styleId="TOC1">
    <w:name w:val="toc 1"/>
    <w:basedOn w:val="Normal"/>
    <w:next w:val="Normal"/>
    <w:autoRedefine/>
    <w:uiPriority w:val="39"/>
    <w:unhideWhenUsed/>
    <w:rsid w:val="008E4B6A"/>
    <w:pPr>
      <w:tabs>
        <w:tab w:val="right" w:leader="dot" w:pos="8505"/>
      </w:tabs>
      <w:spacing w:after="100"/>
    </w:pPr>
  </w:style>
  <w:style w:type="paragraph" w:styleId="TOC2">
    <w:name w:val="toc 2"/>
    <w:basedOn w:val="Normal"/>
    <w:next w:val="Normal"/>
    <w:autoRedefine/>
    <w:uiPriority w:val="39"/>
    <w:unhideWhenUsed/>
    <w:rsid w:val="008E4B6A"/>
    <w:pPr>
      <w:tabs>
        <w:tab w:val="right" w:leader="dot" w:pos="8505"/>
      </w:tabs>
      <w:spacing w:after="100"/>
      <w:ind w:left="210"/>
    </w:pPr>
  </w:style>
  <w:style w:type="table" w:styleId="ListTable1Light-Accent3">
    <w:name w:val="List Table 1 Light Accent 3"/>
    <w:basedOn w:val="TableNormal"/>
    <w:uiPriority w:val="46"/>
    <w:rsid w:val="00FA147C"/>
    <w:pPr>
      <w:spacing w:after="0" w:line="240" w:lineRule="auto"/>
    </w:pPr>
    <w:tblPr>
      <w:tblStyleRowBandSize w:val="1"/>
      <w:tblStyleColBandSize w:val="1"/>
    </w:tblPr>
    <w:tblStylePr w:type="firstRow">
      <w:rPr>
        <w:b/>
        <w:bCs/>
      </w:rPr>
      <w:tblPr/>
      <w:tcPr>
        <w:tcBorders>
          <w:bottom w:val="single" w:sz="4" w:space="0" w:color="F0985D" w:themeColor="accent3" w:themeTint="99"/>
        </w:tcBorders>
      </w:tcPr>
    </w:tblStylePr>
    <w:tblStylePr w:type="lastRow">
      <w:rPr>
        <w:b/>
        <w:bCs/>
      </w:rPr>
      <w:tblPr/>
      <w:tcPr>
        <w:tcBorders>
          <w:top w:val="single" w:sz="4" w:space="0" w:color="F0985D" w:themeColor="accent3" w:themeTint="99"/>
        </w:tcBorders>
      </w:tcPr>
    </w:tblStylePr>
    <w:tblStylePr w:type="firstCol">
      <w:rPr>
        <w:b/>
        <w:bCs/>
      </w:rPr>
    </w:tblStylePr>
    <w:tblStylePr w:type="lastCol">
      <w:rPr>
        <w:b/>
        <w:bCs/>
      </w:rPr>
    </w:tblStylePr>
    <w:tblStylePr w:type="band1Vert">
      <w:tblPr/>
      <w:tcPr>
        <w:shd w:val="clear" w:color="auto" w:fill="FADCC9" w:themeFill="accent3" w:themeFillTint="33"/>
      </w:tcPr>
    </w:tblStylePr>
    <w:tblStylePr w:type="band1Horz">
      <w:tblPr/>
      <w:tcPr>
        <w:shd w:val="clear" w:color="auto" w:fill="FADCC9" w:themeFill="accent3" w:themeFillTint="33"/>
      </w:tcPr>
    </w:tblStylePr>
  </w:style>
  <w:style w:type="paragraph" w:customStyle="1" w:styleId="Table">
    <w:name w:val="Table"/>
    <w:link w:val="TableChar"/>
    <w:qFormat/>
    <w:rsid w:val="00FA147C"/>
    <w:pPr>
      <w:spacing w:before="80" w:after="80" w:line="240" w:lineRule="auto"/>
    </w:pPr>
    <w:rPr>
      <w:rFonts w:ascii="Garamond" w:eastAsia="Times New Roman" w:hAnsi="Garamond" w:cs="Times New Roman"/>
      <w:color w:val="000000"/>
      <w:sz w:val="22"/>
      <w:szCs w:val="24"/>
      <w:lang w:eastAsia="en-AU"/>
    </w:rPr>
  </w:style>
  <w:style w:type="character" w:customStyle="1" w:styleId="TableChar">
    <w:name w:val="Table Char"/>
    <w:basedOn w:val="DefaultParagraphFont"/>
    <w:link w:val="Table"/>
    <w:locked/>
    <w:rsid w:val="00FA147C"/>
    <w:rPr>
      <w:rFonts w:ascii="Garamond" w:eastAsia="Times New Roman" w:hAnsi="Garamond" w:cs="Times New Roman"/>
      <w:color w:val="000000"/>
      <w:sz w:val="22"/>
      <w:szCs w:val="24"/>
      <w:lang w:eastAsia="en-AU"/>
    </w:rPr>
  </w:style>
  <w:style w:type="paragraph" w:customStyle="1" w:styleId="Tableheaderrowblack">
    <w:name w:val="Table header row black"/>
    <w:basedOn w:val="Table"/>
    <w:link w:val="TableheaderrowblackChar"/>
    <w:qFormat/>
    <w:rsid w:val="00FA147C"/>
    <w:rPr>
      <w:b/>
    </w:rPr>
  </w:style>
  <w:style w:type="character" w:customStyle="1" w:styleId="TableheaderrowblackChar">
    <w:name w:val="Table header row black Char"/>
    <w:basedOn w:val="TableChar"/>
    <w:link w:val="Tableheaderrowblack"/>
    <w:rsid w:val="00FA147C"/>
    <w:rPr>
      <w:rFonts w:ascii="Garamond" w:eastAsia="Times New Roman" w:hAnsi="Garamond" w:cs="Times New Roman"/>
      <w:b/>
      <w:color w:val="000000"/>
      <w:sz w:val="22"/>
      <w:szCs w:val="24"/>
      <w:lang w:eastAsia="en-AU"/>
    </w:rPr>
  </w:style>
  <w:style w:type="table" w:styleId="ListTable1Light">
    <w:name w:val="List Table 1 Light"/>
    <w:basedOn w:val="TableNormal"/>
    <w:uiPriority w:val="46"/>
    <w:rsid w:val="003A6A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FA35A8"/>
    <w:pPr>
      <w:spacing w:after="0" w:line="240" w:lineRule="auto"/>
    </w:pPr>
    <w:tblPr>
      <w:tblStyleRowBandSize w:val="1"/>
      <w:tblStyleColBandSize w:val="1"/>
      <w:tblBorders>
        <w:top w:val="single" w:sz="4" w:space="0" w:color="F0985D" w:themeColor="accent3" w:themeTint="99"/>
        <w:left w:val="single" w:sz="4" w:space="0" w:color="F0985D" w:themeColor="accent3" w:themeTint="99"/>
        <w:bottom w:val="single" w:sz="4" w:space="0" w:color="F0985D" w:themeColor="accent3" w:themeTint="99"/>
        <w:right w:val="single" w:sz="4" w:space="0" w:color="F0985D" w:themeColor="accent3" w:themeTint="99"/>
        <w:insideH w:val="single" w:sz="4" w:space="0" w:color="F0985D" w:themeColor="accent3" w:themeTint="99"/>
        <w:insideV w:val="single" w:sz="4" w:space="0" w:color="F0985D" w:themeColor="accent3" w:themeTint="99"/>
      </w:tblBorders>
    </w:tblPr>
    <w:tblStylePr w:type="firstRow">
      <w:rPr>
        <w:b/>
        <w:bCs/>
        <w:color w:val="FFFFFF" w:themeColor="background1"/>
      </w:rPr>
      <w:tblPr/>
      <w:tcPr>
        <w:tcBorders>
          <w:top w:val="single" w:sz="4" w:space="0" w:color="C75B12" w:themeColor="accent3"/>
          <w:left w:val="single" w:sz="4" w:space="0" w:color="C75B12" w:themeColor="accent3"/>
          <w:bottom w:val="single" w:sz="4" w:space="0" w:color="C75B12" w:themeColor="accent3"/>
          <w:right w:val="single" w:sz="4" w:space="0" w:color="C75B12" w:themeColor="accent3"/>
          <w:insideH w:val="nil"/>
          <w:insideV w:val="nil"/>
        </w:tcBorders>
        <w:shd w:val="clear" w:color="auto" w:fill="C75B12" w:themeFill="accent3"/>
      </w:tcPr>
    </w:tblStylePr>
    <w:tblStylePr w:type="lastRow">
      <w:rPr>
        <w:b/>
        <w:bCs/>
      </w:rPr>
      <w:tblPr/>
      <w:tcPr>
        <w:tcBorders>
          <w:top w:val="double" w:sz="4" w:space="0" w:color="C75B12" w:themeColor="accent3"/>
        </w:tcBorders>
      </w:tcPr>
    </w:tblStylePr>
    <w:tblStylePr w:type="firstCol">
      <w:rPr>
        <w:b/>
        <w:bCs/>
      </w:rPr>
    </w:tblStylePr>
    <w:tblStylePr w:type="lastCol">
      <w:rPr>
        <w:b/>
        <w:bCs/>
      </w:rPr>
    </w:tblStylePr>
    <w:tblStylePr w:type="band1Vert">
      <w:tblPr/>
      <w:tcPr>
        <w:shd w:val="clear" w:color="auto" w:fill="FADCC9" w:themeFill="accent3" w:themeFillTint="33"/>
      </w:tcPr>
    </w:tblStylePr>
    <w:tblStylePr w:type="band1Horz">
      <w:tblPr/>
      <w:tcPr>
        <w:shd w:val="clear" w:color="auto" w:fill="FADCC9" w:themeFill="accent3" w:themeFillTint="33"/>
      </w:tcPr>
    </w:tblStylePr>
  </w:style>
  <w:style w:type="table" w:styleId="GridTable2-Accent6">
    <w:name w:val="Grid Table 2 Accent 6"/>
    <w:basedOn w:val="TableNormal"/>
    <w:uiPriority w:val="47"/>
    <w:rsid w:val="00F7654B"/>
    <w:pPr>
      <w:spacing w:after="0" w:line="240" w:lineRule="auto"/>
    </w:pPr>
    <w:tblPr>
      <w:tblStyleRowBandSize w:val="1"/>
      <w:tblStyleColBandSize w:val="1"/>
      <w:tblBorders>
        <w:top w:val="single" w:sz="2" w:space="0" w:color="49ADFF" w:themeColor="accent6" w:themeTint="99"/>
        <w:bottom w:val="single" w:sz="2" w:space="0" w:color="49ADFF" w:themeColor="accent6" w:themeTint="99"/>
        <w:insideH w:val="single" w:sz="2" w:space="0" w:color="49ADFF" w:themeColor="accent6" w:themeTint="99"/>
        <w:insideV w:val="single" w:sz="2" w:space="0" w:color="49ADFF" w:themeColor="accent6" w:themeTint="99"/>
      </w:tblBorders>
    </w:tblPr>
    <w:tblStylePr w:type="firstRow">
      <w:rPr>
        <w:b/>
        <w:bCs/>
      </w:rPr>
      <w:tblPr/>
      <w:tcPr>
        <w:tcBorders>
          <w:top w:val="nil"/>
          <w:bottom w:val="single" w:sz="12" w:space="0" w:color="49ADFF" w:themeColor="accent6" w:themeTint="99"/>
          <w:insideH w:val="nil"/>
          <w:insideV w:val="nil"/>
        </w:tcBorders>
        <w:shd w:val="clear" w:color="auto" w:fill="FFFFFF" w:themeFill="background1"/>
      </w:tcPr>
    </w:tblStylePr>
    <w:tblStylePr w:type="lastRow">
      <w:rPr>
        <w:b/>
        <w:bCs/>
      </w:rPr>
      <w:tblPr/>
      <w:tcPr>
        <w:tcBorders>
          <w:top w:val="double" w:sz="2" w:space="0" w:color="49AD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6" w:themeFillTint="33"/>
      </w:tcPr>
    </w:tblStylePr>
    <w:tblStylePr w:type="band1Horz">
      <w:tblPr/>
      <w:tcPr>
        <w:shd w:val="clear" w:color="auto" w:fill="C2E3FF" w:themeFill="accent6" w:themeFillTint="33"/>
      </w:tcPr>
    </w:tblStylePr>
  </w:style>
  <w:style w:type="paragraph" w:styleId="Header">
    <w:name w:val="header"/>
    <w:basedOn w:val="Normal"/>
    <w:link w:val="HeaderChar"/>
    <w:uiPriority w:val="99"/>
    <w:unhideWhenUsed/>
    <w:rsid w:val="00975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507"/>
    <w:rPr>
      <w:sz w:val="22"/>
      <w:szCs w:val="22"/>
    </w:rPr>
  </w:style>
  <w:style w:type="paragraph" w:styleId="Footer">
    <w:name w:val="footer"/>
    <w:basedOn w:val="Normal"/>
    <w:link w:val="FooterChar"/>
    <w:uiPriority w:val="99"/>
    <w:unhideWhenUsed/>
    <w:rsid w:val="00975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507"/>
    <w:rPr>
      <w:sz w:val="22"/>
      <w:szCs w:val="22"/>
    </w:rPr>
  </w:style>
  <w:style w:type="paragraph" w:styleId="FootnoteText">
    <w:name w:val="footnote text"/>
    <w:basedOn w:val="Normal"/>
    <w:link w:val="FootnoteTextChar"/>
    <w:uiPriority w:val="99"/>
    <w:semiHidden/>
    <w:unhideWhenUsed/>
    <w:rsid w:val="006C14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14B0"/>
    <w:rPr>
      <w:sz w:val="20"/>
      <w:szCs w:val="20"/>
    </w:rPr>
  </w:style>
  <w:style w:type="character" w:styleId="FootnoteReference">
    <w:name w:val="footnote reference"/>
    <w:basedOn w:val="DefaultParagraphFont"/>
    <w:uiPriority w:val="99"/>
    <w:semiHidden/>
    <w:unhideWhenUsed/>
    <w:rsid w:val="006C14B0"/>
    <w:rPr>
      <w:vertAlign w:val="superscript"/>
    </w:rPr>
  </w:style>
  <w:style w:type="table" w:styleId="GridTable4">
    <w:name w:val="Grid Table 4"/>
    <w:basedOn w:val="TableNormal"/>
    <w:uiPriority w:val="49"/>
    <w:rsid w:val="00BC0F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3817A0"/>
    <w:pPr>
      <w:spacing w:after="0" w:line="240" w:lineRule="auto"/>
    </w:pPr>
    <w:tblPr>
      <w:tblStyleRowBandSize w:val="1"/>
      <w:tblStyleColBandSize w:val="1"/>
      <w:tblBorders>
        <w:top w:val="single" w:sz="4" w:space="0" w:color="49ADFF" w:themeColor="accent6" w:themeTint="99"/>
        <w:left w:val="single" w:sz="4" w:space="0" w:color="49ADFF" w:themeColor="accent6" w:themeTint="99"/>
        <w:bottom w:val="single" w:sz="4" w:space="0" w:color="49ADFF" w:themeColor="accent6" w:themeTint="99"/>
        <w:right w:val="single" w:sz="4" w:space="0" w:color="49ADFF" w:themeColor="accent6" w:themeTint="99"/>
        <w:insideH w:val="single" w:sz="4" w:space="0" w:color="49ADFF" w:themeColor="accent6" w:themeTint="99"/>
        <w:insideV w:val="single" w:sz="4" w:space="0" w:color="49ADFF" w:themeColor="accent6" w:themeTint="99"/>
      </w:tblBorders>
    </w:tblPr>
    <w:tblStylePr w:type="firstRow">
      <w:rPr>
        <w:b/>
        <w:bCs/>
        <w:color w:val="FFFFFF" w:themeColor="background1"/>
      </w:rPr>
      <w:tblPr/>
      <w:tcPr>
        <w:tcBorders>
          <w:top w:val="single" w:sz="4" w:space="0" w:color="0073CF" w:themeColor="accent6"/>
          <w:left w:val="single" w:sz="4" w:space="0" w:color="0073CF" w:themeColor="accent6"/>
          <w:bottom w:val="single" w:sz="4" w:space="0" w:color="0073CF" w:themeColor="accent6"/>
          <w:right w:val="single" w:sz="4" w:space="0" w:color="0073CF" w:themeColor="accent6"/>
          <w:insideH w:val="nil"/>
          <w:insideV w:val="nil"/>
        </w:tcBorders>
        <w:shd w:val="clear" w:color="auto" w:fill="0073CF" w:themeFill="accent6"/>
      </w:tcPr>
    </w:tblStylePr>
    <w:tblStylePr w:type="lastRow">
      <w:rPr>
        <w:b/>
        <w:bCs/>
      </w:rPr>
      <w:tblPr/>
      <w:tcPr>
        <w:tcBorders>
          <w:top w:val="double" w:sz="4" w:space="0" w:color="0073CF" w:themeColor="accent6"/>
        </w:tcBorders>
      </w:tcPr>
    </w:tblStylePr>
    <w:tblStylePr w:type="firstCol">
      <w:rPr>
        <w:b/>
        <w:bCs/>
      </w:rPr>
    </w:tblStylePr>
    <w:tblStylePr w:type="lastCol">
      <w:rPr>
        <w:b/>
        <w:bCs/>
      </w:rPr>
    </w:tblStylePr>
    <w:tblStylePr w:type="band1Vert">
      <w:tblPr/>
      <w:tcPr>
        <w:shd w:val="clear" w:color="auto" w:fill="C2E3FF" w:themeFill="accent6" w:themeFillTint="33"/>
      </w:tcPr>
    </w:tblStylePr>
    <w:tblStylePr w:type="band1Horz">
      <w:tblPr/>
      <w:tcPr>
        <w:shd w:val="clear" w:color="auto" w:fill="C2E3FF" w:themeFill="accent6" w:themeFillTint="33"/>
      </w:tcPr>
    </w:tblStylePr>
  </w:style>
  <w:style w:type="table" w:styleId="GridTable4-Accent2">
    <w:name w:val="Grid Table 4 Accent 2"/>
    <w:basedOn w:val="TableNormal"/>
    <w:uiPriority w:val="49"/>
    <w:rsid w:val="00420762"/>
    <w:pPr>
      <w:spacing w:after="0" w:line="240" w:lineRule="auto"/>
    </w:pPr>
    <w:tblPr>
      <w:tblStyleRowBandSize w:val="1"/>
      <w:tblStyleColBandSize w:val="1"/>
      <w:tblBorders>
        <w:top w:val="single" w:sz="4" w:space="0" w:color="A0BF64" w:themeColor="accent2" w:themeTint="99"/>
        <w:left w:val="single" w:sz="4" w:space="0" w:color="A0BF64" w:themeColor="accent2" w:themeTint="99"/>
        <w:bottom w:val="single" w:sz="4" w:space="0" w:color="A0BF64" w:themeColor="accent2" w:themeTint="99"/>
        <w:right w:val="single" w:sz="4" w:space="0" w:color="A0BF64" w:themeColor="accent2" w:themeTint="99"/>
        <w:insideH w:val="single" w:sz="4" w:space="0" w:color="A0BF64" w:themeColor="accent2" w:themeTint="99"/>
        <w:insideV w:val="single" w:sz="4" w:space="0" w:color="A0BF64" w:themeColor="accent2" w:themeTint="99"/>
      </w:tblBorders>
    </w:tblPr>
    <w:tblStylePr w:type="firstRow">
      <w:rPr>
        <w:b/>
        <w:bCs/>
        <w:color w:val="FFFFFF" w:themeColor="background1"/>
      </w:rPr>
      <w:tblPr/>
      <w:tcPr>
        <w:tcBorders>
          <w:top w:val="single" w:sz="4" w:space="0" w:color="53682B" w:themeColor="accent2"/>
          <w:left w:val="single" w:sz="4" w:space="0" w:color="53682B" w:themeColor="accent2"/>
          <w:bottom w:val="single" w:sz="4" w:space="0" w:color="53682B" w:themeColor="accent2"/>
          <w:right w:val="single" w:sz="4" w:space="0" w:color="53682B" w:themeColor="accent2"/>
          <w:insideH w:val="nil"/>
          <w:insideV w:val="nil"/>
        </w:tcBorders>
        <w:shd w:val="clear" w:color="auto" w:fill="53682B" w:themeFill="accent2"/>
      </w:tcPr>
    </w:tblStylePr>
    <w:tblStylePr w:type="lastRow">
      <w:rPr>
        <w:b/>
        <w:bCs/>
      </w:rPr>
      <w:tblPr/>
      <w:tcPr>
        <w:tcBorders>
          <w:top w:val="double" w:sz="4" w:space="0" w:color="53682B" w:themeColor="accent2"/>
        </w:tcBorders>
      </w:tcPr>
    </w:tblStylePr>
    <w:tblStylePr w:type="firstCol">
      <w:rPr>
        <w:b/>
        <w:bCs/>
      </w:rPr>
    </w:tblStylePr>
    <w:tblStylePr w:type="lastCol">
      <w:rPr>
        <w:b/>
        <w:bCs/>
      </w:rPr>
    </w:tblStylePr>
    <w:tblStylePr w:type="band1Vert">
      <w:tblPr/>
      <w:tcPr>
        <w:shd w:val="clear" w:color="auto" w:fill="DFE9CB" w:themeFill="accent2" w:themeFillTint="33"/>
      </w:tcPr>
    </w:tblStylePr>
    <w:tblStylePr w:type="band1Horz">
      <w:tblPr/>
      <w:tcPr>
        <w:shd w:val="clear" w:color="auto" w:fill="DFE9CB" w:themeFill="accent2" w:themeFillTint="33"/>
      </w:tcPr>
    </w:tblStylePr>
  </w:style>
  <w:style w:type="table" w:styleId="GridTable4-Accent5">
    <w:name w:val="Grid Table 4 Accent 5"/>
    <w:basedOn w:val="TableNormal"/>
    <w:uiPriority w:val="49"/>
    <w:rsid w:val="00AA42D9"/>
    <w:pPr>
      <w:spacing w:after="0" w:line="240" w:lineRule="auto"/>
    </w:pPr>
    <w:tblPr>
      <w:tblStyleRowBandSize w:val="1"/>
      <w:tblStyleColBandSize w:val="1"/>
      <w:tblBorders>
        <w:top w:val="single" w:sz="4" w:space="0" w:color="BC5FA4" w:themeColor="accent5" w:themeTint="99"/>
        <w:left w:val="single" w:sz="4" w:space="0" w:color="BC5FA4" w:themeColor="accent5" w:themeTint="99"/>
        <w:bottom w:val="single" w:sz="4" w:space="0" w:color="BC5FA4" w:themeColor="accent5" w:themeTint="99"/>
        <w:right w:val="single" w:sz="4" w:space="0" w:color="BC5FA4" w:themeColor="accent5" w:themeTint="99"/>
        <w:insideH w:val="single" w:sz="4" w:space="0" w:color="BC5FA4" w:themeColor="accent5" w:themeTint="99"/>
        <w:insideV w:val="single" w:sz="4" w:space="0" w:color="BC5FA4" w:themeColor="accent5" w:themeTint="99"/>
      </w:tblBorders>
    </w:tblPr>
    <w:tblStylePr w:type="firstRow">
      <w:rPr>
        <w:b/>
        <w:bCs/>
        <w:color w:val="FFFFFF" w:themeColor="background1"/>
      </w:rPr>
      <w:tblPr/>
      <w:tcPr>
        <w:tcBorders>
          <w:top w:val="single" w:sz="4" w:space="0" w:color="5E2750" w:themeColor="accent5"/>
          <w:left w:val="single" w:sz="4" w:space="0" w:color="5E2750" w:themeColor="accent5"/>
          <w:bottom w:val="single" w:sz="4" w:space="0" w:color="5E2750" w:themeColor="accent5"/>
          <w:right w:val="single" w:sz="4" w:space="0" w:color="5E2750" w:themeColor="accent5"/>
          <w:insideH w:val="nil"/>
          <w:insideV w:val="nil"/>
        </w:tcBorders>
        <w:shd w:val="clear" w:color="auto" w:fill="5E2750" w:themeFill="accent5"/>
      </w:tcPr>
    </w:tblStylePr>
    <w:tblStylePr w:type="lastRow">
      <w:rPr>
        <w:b/>
        <w:bCs/>
      </w:rPr>
      <w:tblPr/>
      <w:tcPr>
        <w:tcBorders>
          <w:top w:val="double" w:sz="4" w:space="0" w:color="5E2750" w:themeColor="accent5"/>
        </w:tcBorders>
      </w:tcPr>
    </w:tblStylePr>
    <w:tblStylePr w:type="firstCol">
      <w:rPr>
        <w:b/>
        <w:bCs/>
      </w:rPr>
    </w:tblStylePr>
    <w:tblStylePr w:type="lastCol">
      <w:rPr>
        <w:b/>
        <w:bCs/>
      </w:rPr>
    </w:tblStylePr>
    <w:tblStylePr w:type="band1Vert">
      <w:tblPr/>
      <w:tcPr>
        <w:shd w:val="clear" w:color="auto" w:fill="E8C9E0" w:themeFill="accent5" w:themeFillTint="33"/>
      </w:tcPr>
    </w:tblStylePr>
    <w:tblStylePr w:type="band1Horz">
      <w:tblPr/>
      <w:tcPr>
        <w:shd w:val="clear" w:color="auto" w:fill="E8C9E0" w:themeFill="accent5" w:themeFillTint="33"/>
      </w:tcPr>
    </w:tblStylePr>
  </w:style>
  <w:style w:type="character" w:styleId="CommentReference">
    <w:name w:val="annotation reference"/>
    <w:basedOn w:val="DefaultParagraphFont"/>
    <w:uiPriority w:val="99"/>
    <w:semiHidden/>
    <w:unhideWhenUsed/>
    <w:rsid w:val="00826C40"/>
    <w:rPr>
      <w:sz w:val="16"/>
      <w:szCs w:val="16"/>
    </w:rPr>
  </w:style>
  <w:style w:type="paragraph" w:styleId="CommentText">
    <w:name w:val="annotation text"/>
    <w:basedOn w:val="Normal"/>
    <w:link w:val="CommentTextChar"/>
    <w:uiPriority w:val="99"/>
    <w:semiHidden/>
    <w:unhideWhenUsed/>
    <w:rsid w:val="00826C40"/>
    <w:pPr>
      <w:spacing w:line="240" w:lineRule="auto"/>
    </w:pPr>
    <w:rPr>
      <w:sz w:val="20"/>
      <w:szCs w:val="20"/>
    </w:rPr>
  </w:style>
  <w:style w:type="character" w:customStyle="1" w:styleId="CommentTextChar">
    <w:name w:val="Comment Text Char"/>
    <w:basedOn w:val="DefaultParagraphFont"/>
    <w:link w:val="CommentText"/>
    <w:uiPriority w:val="99"/>
    <w:semiHidden/>
    <w:rsid w:val="00826C40"/>
    <w:rPr>
      <w:sz w:val="20"/>
      <w:szCs w:val="20"/>
    </w:rPr>
  </w:style>
  <w:style w:type="paragraph" w:styleId="CommentSubject">
    <w:name w:val="annotation subject"/>
    <w:basedOn w:val="CommentText"/>
    <w:next w:val="CommentText"/>
    <w:link w:val="CommentSubjectChar"/>
    <w:uiPriority w:val="99"/>
    <w:semiHidden/>
    <w:unhideWhenUsed/>
    <w:rsid w:val="00826C40"/>
    <w:rPr>
      <w:b/>
      <w:bCs/>
    </w:rPr>
  </w:style>
  <w:style w:type="character" w:customStyle="1" w:styleId="CommentSubjectChar">
    <w:name w:val="Comment Subject Char"/>
    <w:basedOn w:val="CommentTextChar"/>
    <w:link w:val="CommentSubject"/>
    <w:uiPriority w:val="99"/>
    <w:semiHidden/>
    <w:rsid w:val="00826C40"/>
    <w:rPr>
      <w:b/>
      <w:bCs/>
      <w:sz w:val="20"/>
      <w:szCs w:val="20"/>
    </w:rPr>
  </w:style>
  <w:style w:type="paragraph" w:styleId="BalloonText">
    <w:name w:val="Balloon Text"/>
    <w:basedOn w:val="Normal"/>
    <w:link w:val="BalloonTextChar"/>
    <w:uiPriority w:val="99"/>
    <w:semiHidden/>
    <w:unhideWhenUsed/>
    <w:rsid w:val="00826C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C40"/>
    <w:rPr>
      <w:rFonts w:ascii="Segoe UI" w:hAnsi="Segoe UI" w:cs="Segoe UI"/>
      <w:sz w:val="18"/>
      <w:szCs w:val="18"/>
    </w:rPr>
  </w:style>
  <w:style w:type="table" w:styleId="GridTable4-Accent4">
    <w:name w:val="Grid Table 4 Accent 4"/>
    <w:basedOn w:val="TableNormal"/>
    <w:uiPriority w:val="49"/>
    <w:rsid w:val="00A03FE3"/>
    <w:pPr>
      <w:spacing w:after="0" w:line="240" w:lineRule="auto"/>
    </w:pPr>
    <w:rPr>
      <w:rFonts w:eastAsiaTheme="minorHAnsi"/>
      <w:sz w:val="22"/>
      <w:szCs w:val="22"/>
    </w:rPr>
    <w:tblPr>
      <w:tblStyleRowBandSize w:val="1"/>
      <w:tblStyleColBandSize w:val="1"/>
      <w:tblBorders>
        <w:top w:val="single" w:sz="4" w:space="0" w:color="D86E79" w:themeColor="accent4" w:themeTint="99"/>
        <w:left w:val="single" w:sz="4" w:space="0" w:color="D86E79" w:themeColor="accent4" w:themeTint="99"/>
        <w:bottom w:val="single" w:sz="4" w:space="0" w:color="D86E79" w:themeColor="accent4" w:themeTint="99"/>
        <w:right w:val="single" w:sz="4" w:space="0" w:color="D86E79" w:themeColor="accent4" w:themeTint="99"/>
        <w:insideH w:val="single" w:sz="4" w:space="0" w:color="D86E79" w:themeColor="accent4" w:themeTint="99"/>
        <w:insideV w:val="single" w:sz="4" w:space="0" w:color="D86E79" w:themeColor="accent4" w:themeTint="99"/>
      </w:tblBorders>
    </w:tblPr>
    <w:tblStylePr w:type="firstRow">
      <w:rPr>
        <w:b/>
        <w:bCs/>
        <w:color w:val="FFFFFF" w:themeColor="background1"/>
      </w:rPr>
      <w:tblPr/>
      <w:tcPr>
        <w:tcBorders>
          <w:top w:val="single" w:sz="4" w:space="0" w:color="A22B38" w:themeColor="accent4"/>
          <w:left w:val="single" w:sz="4" w:space="0" w:color="A22B38" w:themeColor="accent4"/>
          <w:bottom w:val="single" w:sz="4" w:space="0" w:color="A22B38" w:themeColor="accent4"/>
          <w:right w:val="single" w:sz="4" w:space="0" w:color="A22B38" w:themeColor="accent4"/>
          <w:insideH w:val="nil"/>
          <w:insideV w:val="nil"/>
        </w:tcBorders>
        <w:shd w:val="clear" w:color="auto" w:fill="A22B38" w:themeFill="accent4"/>
      </w:tcPr>
    </w:tblStylePr>
    <w:tblStylePr w:type="lastRow">
      <w:rPr>
        <w:b/>
        <w:bCs/>
      </w:rPr>
      <w:tblPr/>
      <w:tcPr>
        <w:tcBorders>
          <w:top w:val="double" w:sz="4" w:space="0" w:color="A22B38" w:themeColor="accent4"/>
        </w:tcBorders>
      </w:tcPr>
    </w:tblStylePr>
    <w:tblStylePr w:type="firstCol">
      <w:rPr>
        <w:b/>
        <w:bCs/>
      </w:rPr>
    </w:tblStylePr>
    <w:tblStylePr w:type="lastCol">
      <w:rPr>
        <w:b/>
        <w:bCs/>
      </w:rPr>
    </w:tblStylePr>
    <w:tblStylePr w:type="band1Vert">
      <w:tblPr/>
      <w:tcPr>
        <w:shd w:val="clear" w:color="auto" w:fill="F2CED2" w:themeFill="accent4" w:themeFillTint="33"/>
      </w:tcPr>
    </w:tblStylePr>
    <w:tblStylePr w:type="band1Horz">
      <w:tblPr/>
      <w:tcPr>
        <w:shd w:val="clear" w:color="auto" w:fill="F2CED2"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631">
      <w:bodyDiv w:val="1"/>
      <w:marLeft w:val="0"/>
      <w:marRight w:val="0"/>
      <w:marTop w:val="0"/>
      <w:marBottom w:val="0"/>
      <w:divBdr>
        <w:top w:val="none" w:sz="0" w:space="0" w:color="auto"/>
        <w:left w:val="none" w:sz="0" w:space="0" w:color="auto"/>
        <w:bottom w:val="none" w:sz="0" w:space="0" w:color="auto"/>
        <w:right w:val="none" w:sz="0" w:space="0" w:color="auto"/>
      </w:divBdr>
    </w:div>
    <w:div w:id="95366551">
      <w:bodyDiv w:val="1"/>
      <w:marLeft w:val="0"/>
      <w:marRight w:val="0"/>
      <w:marTop w:val="0"/>
      <w:marBottom w:val="0"/>
      <w:divBdr>
        <w:top w:val="none" w:sz="0" w:space="0" w:color="auto"/>
        <w:left w:val="none" w:sz="0" w:space="0" w:color="auto"/>
        <w:bottom w:val="none" w:sz="0" w:space="0" w:color="auto"/>
        <w:right w:val="none" w:sz="0" w:space="0" w:color="auto"/>
      </w:divBdr>
    </w:div>
    <w:div w:id="165633707">
      <w:bodyDiv w:val="1"/>
      <w:marLeft w:val="0"/>
      <w:marRight w:val="0"/>
      <w:marTop w:val="0"/>
      <w:marBottom w:val="0"/>
      <w:divBdr>
        <w:top w:val="none" w:sz="0" w:space="0" w:color="auto"/>
        <w:left w:val="none" w:sz="0" w:space="0" w:color="auto"/>
        <w:bottom w:val="none" w:sz="0" w:space="0" w:color="auto"/>
        <w:right w:val="none" w:sz="0" w:space="0" w:color="auto"/>
      </w:divBdr>
    </w:div>
    <w:div w:id="307513943">
      <w:bodyDiv w:val="1"/>
      <w:marLeft w:val="0"/>
      <w:marRight w:val="0"/>
      <w:marTop w:val="0"/>
      <w:marBottom w:val="0"/>
      <w:divBdr>
        <w:top w:val="none" w:sz="0" w:space="0" w:color="auto"/>
        <w:left w:val="none" w:sz="0" w:space="0" w:color="auto"/>
        <w:bottom w:val="none" w:sz="0" w:space="0" w:color="auto"/>
        <w:right w:val="none" w:sz="0" w:space="0" w:color="auto"/>
      </w:divBdr>
    </w:div>
    <w:div w:id="578951698">
      <w:bodyDiv w:val="1"/>
      <w:marLeft w:val="0"/>
      <w:marRight w:val="0"/>
      <w:marTop w:val="0"/>
      <w:marBottom w:val="0"/>
      <w:divBdr>
        <w:top w:val="none" w:sz="0" w:space="0" w:color="auto"/>
        <w:left w:val="none" w:sz="0" w:space="0" w:color="auto"/>
        <w:bottom w:val="none" w:sz="0" w:space="0" w:color="auto"/>
        <w:right w:val="none" w:sz="0" w:space="0" w:color="auto"/>
      </w:divBdr>
    </w:div>
    <w:div w:id="932788717">
      <w:bodyDiv w:val="1"/>
      <w:marLeft w:val="0"/>
      <w:marRight w:val="0"/>
      <w:marTop w:val="0"/>
      <w:marBottom w:val="0"/>
      <w:divBdr>
        <w:top w:val="none" w:sz="0" w:space="0" w:color="auto"/>
        <w:left w:val="none" w:sz="0" w:space="0" w:color="auto"/>
        <w:bottom w:val="none" w:sz="0" w:space="0" w:color="auto"/>
        <w:right w:val="none" w:sz="0" w:space="0" w:color="auto"/>
      </w:divBdr>
    </w:div>
    <w:div w:id="1101219770">
      <w:bodyDiv w:val="1"/>
      <w:marLeft w:val="0"/>
      <w:marRight w:val="0"/>
      <w:marTop w:val="0"/>
      <w:marBottom w:val="0"/>
      <w:divBdr>
        <w:top w:val="none" w:sz="0" w:space="0" w:color="auto"/>
        <w:left w:val="none" w:sz="0" w:space="0" w:color="auto"/>
        <w:bottom w:val="none" w:sz="0" w:space="0" w:color="auto"/>
        <w:right w:val="none" w:sz="0" w:space="0" w:color="auto"/>
      </w:divBdr>
    </w:div>
    <w:div w:id="1253969444">
      <w:bodyDiv w:val="1"/>
      <w:marLeft w:val="0"/>
      <w:marRight w:val="0"/>
      <w:marTop w:val="0"/>
      <w:marBottom w:val="0"/>
      <w:divBdr>
        <w:top w:val="none" w:sz="0" w:space="0" w:color="auto"/>
        <w:left w:val="none" w:sz="0" w:space="0" w:color="auto"/>
        <w:bottom w:val="none" w:sz="0" w:space="0" w:color="auto"/>
        <w:right w:val="none" w:sz="0" w:space="0" w:color="auto"/>
      </w:divBdr>
    </w:div>
    <w:div w:id="1449351190">
      <w:bodyDiv w:val="1"/>
      <w:marLeft w:val="0"/>
      <w:marRight w:val="0"/>
      <w:marTop w:val="0"/>
      <w:marBottom w:val="0"/>
      <w:divBdr>
        <w:top w:val="none" w:sz="0" w:space="0" w:color="auto"/>
        <w:left w:val="none" w:sz="0" w:space="0" w:color="auto"/>
        <w:bottom w:val="none" w:sz="0" w:space="0" w:color="auto"/>
        <w:right w:val="none" w:sz="0" w:space="0" w:color="auto"/>
      </w:divBdr>
    </w:div>
    <w:div w:id="1666470030">
      <w:bodyDiv w:val="1"/>
      <w:marLeft w:val="0"/>
      <w:marRight w:val="0"/>
      <w:marTop w:val="0"/>
      <w:marBottom w:val="0"/>
      <w:divBdr>
        <w:top w:val="none" w:sz="0" w:space="0" w:color="auto"/>
        <w:left w:val="none" w:sz="0" w:space="0" w:color="auto"/>
        <w:bottom w:val="none" w:sz="0" w:space="0" w:color="auto"/>
        <w:right w:val="none" w:sz="0" w:space="0" w:color="auto"/>
      </w:divBdr>
    </w:div>
    <w:div w:id="1753047890">
      <w:bodyDiv w:val="1"/>
      <w:marLeft w:val="0"/>
      <w:marRight w:val="0"/>
      <w:marTop w:val="0"/>
      <w:marBottom w:val="0"/>
      <w:divBdr>
        <w:top w:val="none" w:sz="0" w:space="0" w:color="auto"/>
        <w:left w:val="none" w:sz="0" w:space="0" w:color="auto"/>
        <w:bottom w:val="none" w:sz="0" w:space="0" w:color="auto"/>
        <w:right w:val="none" w:sz="0" w:space="0" w:color="auto"/>
      </w:divBdr>
    </w:div>
    <w:div w:id="177381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39.png"/><Relationship Id="rId50" Type="http://schemas.openxmlformats.org/officeDocument/2006/relationships/image" Target="media/image42.gif"/><Relationship Id="rId55" Type="http://schemas.openxmlformats.org/officeDocument/2006/relationships/image" Target="media/image47.gif"/><Relationship Id="rId63" Type="http://schemas.openxmlformats.org/officeDocument/2006/relationships/image" Target="media/image53.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hyperlink" Target="http://www.mindgarden.com/documents/PerceivedStressScale.pdf" TargetMode="External"/><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1.png"/><Relationship Id="rId57" Type="http://schemas.openxmlformats.org/officeDocument/2006/relationships/image" Target="media/image49.gif"/><Relationship Id="rId61" Type="http://schemas.openxmlformats.org/officeDocument/2006/relationships/hyperlink" Target="http://www.caravanmusicrecords.com" TargetMode="Externa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footer" Target="footer2.xml"/><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6.png"/><Relationship Id="rId62" Type="http://schemas.openxmlformats.org/officeDocument/2006/relationships/hyperlink" Target="http://www.beyondblue.org.au"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issionaustralia.com.au/what-we-do/research-evaluation/youth-survey" TargetMode="External"/></Relationships>
</file>

<file path=word/theme/theme1.xml><?xml version="1.0" encoding="utf-8"?>
<a:theme xmlns:a="http://schemas.openxmlformats.org/drawingml/2006/main" name="Office Theme">
  <a:themeElements>
    <a:clrScheme name="CardiniaDARK">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ustom 1">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6AC0B-649F-4E9F-8923-437BDA751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39</Pages>
  <Words>9723</Words>
  <Characters>55425</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Emily Hudson</cp:lastModifiedBy>
  <cp:revision>28</cp:revision>
  <dcterms:created xsi:type="dcterms:W3CDTF">2018-05-28T11:34:00Z</dcterms:created>
  <dcterms:modified xsi:type="dcterms:W3CDTF">2018-08-30T00:09:00Z</dcterms:modified>
</cp:coreProperties>
</file>