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7DE" w:rsidRPr="006667DE" w:rsidRDefault="006667DE">
      <w:pPr>
        <w:tabs>
          <w:tab w:val="clear" w:pos="567"/>
        </w:tabs>
        <w:spacing w:after="200" w:line="276" w:lineRule="auto"/>
        <w:ind w:left="0" w:right="0"/>
        <w:jc w:val="left"/>
        <w:rPr>
          <w:rFonts w:ascii="Franklin Gothic Demi" w:eastAsiaTheme="majorEastAsia" w:hAnsi="Franklin Gothic Demi"/>
          <w:sz w:val="36"/>
          <w:szCs w:val="36"/>
        </w:rPr>
      </w:pPr>
      <w:r>
        <w:rPr>
          <w:rFonts w:ascii="Franklin Gothic Demi" w:eastAsiaTheme="majorEastAsia" w:hAnsi="Franklin Gothic Demi"/>
          <w:sz w:val="36"/>
          <w:szCs w:val="36"/>
        </w:rPr>
        <w:t>Appendix 1 – Community engagement survey</w:t>
      </w:r>
    </w:p>
    <w:p w:rsidR="00E635F6" w:rsidRPr="00F951DE" w:rsidRDefault="00A15257">
      <w:pPr>
        <w:tabs>
          <w:tab w:val="clear" w:pos="567"/>
        </w:tabs>
        <w:spacing w:after="200" w:line="276" w:lineRule="auto"/>
        <w:ind w:left="0" w:right="0"/>
        <w:jc w:val="left"/>
      </w:pPr>
      <w:r>
        <w:rPr>
          <w:rFonts w:eastAsiaTheme="majorEastAsia"/>
        </w:rPr>
        <w:br w:type="page"/>
      </w:r>
      <w:r w:rsidR="00630C7F">
        <w:rPr>
          <w:noProof/>
          <w:lang w:eastAsia="en-AU"/>
        </w:rPr>
        <w:lastRenderedPageBreak/>
        <w:drawing>
          <wp:anchor distT="0" distB="0" distL="114300" distR="114300" simplePos="0" relativeHeight="251685888" behindDoc="0" locked="0" layoutInCell="1" allowOverlap="1" wp14:anchorId="47798769" wp14:editId="1C4C9047">
            <wp:simplePos x="0" y="0"/>
            <wp:positionH relativeFrom="column">
              <wp:posOffset>-1051560</wp:posOffset>
            </wp:positionH>
            <wp:positionV relativeFrom="paragraph">
              <wp:posOffset>-914400</wp:posOffset>
            </wp:positionV>
            <wp:extent cx="7559749" cy="10693508"/>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29 UoM - Career Outcomes Study - Appendix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81" cy="10693978"/>
                    </a:xfrm>
                    <a:prstGeom prst="rect">
                      <a:avLst/>
                    </a:prstGeom>
                  </pic:spPr>
                </pic:pic>
              </a:graphicData>
            </a:graphic>
            <wp14:sizeRelH relativeFrom="page">
              <wp14:pctWidth>0</wp14:pctWidth>
            </wp14:sizeRelH>
            <wp14:sizeRelV relativeFrom="page">
              <wp14:pctHeight>0</wp14:pctHeight>
            </wp14:sizeRelV>
          </wp:anchor>
        </w:drawing>
      </w:r>
      <w:r w:rsidR="00E635F6" w:rsidRPr="00F951DE">
        <w:br w:type="page"/>
      </w:r>
    </w:p>
    <w:p w:rsidR="0034241B" w:rsidRPr="00F951DE" w:rsidRDefault="0034241B" w:rsidP="00ED1655"/>
    <w:p w:rsidR="0034241B" w:rsidRPr="00F951DE" w:rsidRDefault="001C4DC4" w:rsidP="009A2558">
      <w:pPr>
        <w:pStyle w:val="BodyCopy"/>
      </w:pPr>
      <w:r w:rsidRPr="00F951DE">
        <w:tab/>
      </w:r>
    </w:p>
    <w:p w:rsidR="0034241B" w:rsidRPr="00F951DE" w:rsidRDefault="0034241B" w:rsidP="0034241B">
      <w:pPr>
        <w:pStyle w:val="BodyText"/>
        <w:tabs>
          <w:tab w:val="left" w:pos="6804"/>
        </w:tabs>
        <w:ind w:right="612"/>
        <w:rPr>
          <w:noProof/>
          <w:lang w:eastAsia="en-AU"/>
        </w:rPr>
      </w:pPr>
    </w:p>
    <w:p w:rsidR="0034241B" w:rsidRPr="00F951DE" w:rsidRDefault="0034241B" w:rsidP="0034241B">
      <w:pPr>
        <w:pStyle w:val="BodyText"/>
        <w:tabs>
          <w:tab w:val="left" w:pos="6804"/>
        </w:tabs>
        <w:ind w:right="612"/>
        <w:rPr>
          <w:noProof/>
          <w:lang w:eastAsia="en-AU"/>
        </w:rPr>
      </w:pPr>
    </w:p>
    <w:p w:rsidR="0034241B" w:rsidRPr="00F951DE" w:rsidRDefault="0034241B" w:rsidP="0034241B">
      <w:pPr>
        <w:pStyle w:val="BodyText"/>
        <w:tabs>
          <w:tab w:val="left" w:pos="6804"/>
        </w:tabs>
        <w:ind w:right="612"/>
        <w:rPr>
          <w:noProof/>
          <w:lang w:eastAsia="en-AU"/>
        </w:rPr>
      </w:pPr>
    </w:p>
    <w:p w:rsidR="0034241B" w:rsidRPr="00F951DE" w:rsidRDefault="0034241B" w:rsidP="0034241B">
      <w:pPr>
        <w:pStyle w:val="BodyText"/>
        <w:tabs>
          <w:tab w:val="left" w:pos="6804"/>
        </w:tabs>
        <w:ind w:right="612"/>
        <w:rPr>
          <w:noProof/>
          <w:lang w:eastAsia="en-AU"/>
        </w:rPr>
      </w:pPr>
    </w:p>
    <w:p w:rsidR="0034241B" w:rsidRPr="00F951DE" w:rsidRDefault="0034241B" w:rsidP="0034241B">
      <w:pPr>
        <w:pStyle w:val="BodyText"/>
        <w:tabs>
          <w:tab w:val="left" w:pos="6804"/>
        </w:tabs>
        <w:ind w:right="612"/>
        <w:rPr>
          <w:noProof/>
          <w:lang w:eastAsia="en-AU"/>
        </w:rPr>
      </w:pPr>
    </w:p>
    <w:p w:rsidR="0034241B" w:rsidRPr="00F951DE" w:rsidRDefault="0034241B" w:rsidP="0034241B">
      <w:pPr>
        <w:pStyle w:val="BodyText"/>
        <w:tabs>
          <w:tab w:val="left" w:pos="6804"/>
        </w:tabs>
        <w:ind w:right="612"/>
        <w:rPr>
          <w:noProof/>
          <w:lang w:eastAsia="en-AU"/>
        </w:rPr>
      </w:pPr>
    </w:p>
    <w:p w:rsidR="0034241B" w:rsidRPr="00F951DE" w:rsidRDefault="0034241B" w:rsidP="0034241B">
      <w:pPr>
        <w:pStyle w:val="BodyText"/>
        <w:tabs>
          <w:tab w:val="left" w:pos="6804"/>
        </w:tabs>
        <w:ind w:right="612"/>
        <w:rPr>
          <w:noProof/>
          <w:lang w:eastAsia="en-AU"/>
        </w:rPr>
      </w:pPr>
    </w:p>
    <w:p w:rsidR="0034241B" w:rsidRPr="00F951DE" w:rsidRDefault="0034241B" w:rsidP="0034241B">
      <w:pPr>
        <w:pStyle w:val="BodyText"/>
        <w:tabs>
          <w:tab w:val="left" w:pos="6804"/>
        </w:tabs>
        <w:ind w:right="612"/>
        <w:rPr>
          <w:noProof/>
          <w:lang w:eastAsia="en-AU"/>
        </w:rPr>
      </w:pPr>
    </w:p>
    <w:p w:rsidR="0034241B" w:rsidRPr="00F951DE" w:rsidRDefault="0034241B" w:rsidP="0034241B">
      <w:pPr>
        <w:pStyle w:val="BodyText"/>
        <w:tabs>
          <w:tab w:val="left" w:pos="6804"/>
        </w:tabs>
        <w:ind w:right="612"/>
        <w:rPr>
          <w:noProof/>
          <w:lang w:eastAsia="en-AU"/>
        </w:rPr>
      </w:pPr>
    </w:p>
    <w:p w:rsidR="0034241B" w:rsidRPr="00F951DE" w:rsidRDefault="0034241B" w:rsidP="0034241B">
      <w:pPr>
        <w:pStyle w:val="BodyText"/>
        <w:tabs>
          <w:tab w:val="left" w:pos="6804"/>
        </w:tabs>
        <w:ind w:right="612"/>
        <w:rPr>
          <w:noProof/>
          <w:lang w:eastAsia="en-AU"/>
        </w:rPr>
      </w:pPr>
    </w:p>
    <w:p w:rsidR="0034241B" w:rsidRPr="00F951DE" w:rsidRDefault="0034241B" w:rsidP="0034241B">
      <w:pPr>
        <w:pStyle w:val="BodyText"/>
        <w:tabs>
          <w:tab w:val="left" w:pos="6804"/>
        </w:tabs>
        <w:ind w:right="612"/>
        <w:rPr>
          <w:noProof/>
          <w:lang w:eastAsia="en-AU"/>
        </w:rPr>
      </w:pPr>
    </w:p>
    <w:p w:rsidR="0034241B" w:rsidRPr="00F951DE" w:rsidRDefault="0034241B" w:rsidP="0034241B">
      <w:pPr>
        <w:pStyle w:val="BodyText"/>
        <w:tabs>
          <w:tab w:val="left" w:pos="6804"/>
        </w:tabs>
        <w:ind w:right="612"/>
        <w:rPr>
          <w:noProof/>
          <w:lang w:eastAsia="en-AU"/>
        </w:rPr>
      </w:pPr>
    </w:p>
    <w:p w:rsidR="0034241B" w:rsidRPr="00F951DE" w:rsidRDefault="0034241B" w:rsidP="0034241B">
      <w:pPr>
        <w:pStyle w:val="BodyText"/>
        <w:tabs>
          <w:tab w:val="left" w:pos="6804"/>
        </w:tabs>
        <w:ind w:right="612"/>
        <w:rPr>
          <w:noProof/>
          <w:lang w:eastAsia="en-AU"/>
        </w:rPr>
      </w:pPr>
    </w:p>
    <w:p w:rsidR="0034241B" w:rsidRPr="00F951DE" w:rsidRDefault="0034241B" w:rsidP="0034241B">
      <w:pPr>
        <w:pStyle w:val="BodyText"/>
        <w:tabs>
          <w:tab w:val="left" w:pos="6804"/>
        </w:tabs>
        <w:ind w:right="612"/>
        <w:rPr>
          <w:noProof/>
          <w:lang w:eastAsia="en-AU"/>
        </w:rPr>
      </w:pPr>
    </w:p>
    <w:p w:rsidR="0034241B" w:rsidRPr="00F951DE" w:rsidRDefault="0034241B" w:rsidP="0034241B">
      <w:pPr>
        <w:pStyle w:val="BodyText"/>
        <w:tabs>
          <w:tab w:val="left" w:pos="6804"/>
        </w:tabs>
        <w:ind w:right="612"/>
        <w:rPr>
          <w:noProof/>
          <w:lang w:eastAsia="en-AU"/>
        </w:rPr>
      </w:pPr>
    </w:p>
    <w:p w:rsidR="0034241B" w:rsidRPr="00F951DE" w:rsidRDefault="0034241B" w:rsidP="0034241B">
      <w:pPr>
        <w:pStyle w:val="BodyText"/>
        <w:tabs>
          <w:tab w:val="left" w:pos="6804"/>
        </w:tabs>
        <w:ind w:right="612"/>
        <w:rPr>
          <w:noProof/>
          <w:lang w:eastAsia="en-AU"/>
        </w:rPr>
      </w:pPr>
    </w:p>
    <w:p w:rsidR="0034241B" w:rsidRPr="00F951DE" w:rsidRDefault="0034241B" w:rsidP="0034241B">
      <w:pPr>
        <w:pStyle w:val="BodyText"/>
        <w:tabs>
          <w:tab w:val="left" w:pos="6804"/>
        </w:tabs>
        <w:ind w:right="612"/>
        <w:rPr>
          <w:noProof/>
          <w:lang w:eastAsia="en-AU"/>
        </w:rPr>
      </w:pPr>
    </w:p>
    <w:p w:rsidR="0034241B" w:rsidRPr="00F951DE" w:rsidRDefault="0034241B" w:rsidP="0034241B">
      <w:pPr>
        <w:pStyle w:val="BodyText"/>
        <w:tabs>
          <w:tab w:val="left" w:pos="6804"/>
        </w:tabs>
        <w:ind w:right="612"/>
        <w:rPr>
          <w:noProof/>
          <w:lang w:eastAsia="en-AU"/>
        </w:rPr>
      </w:pPr>
    </w:p>
    <w:p w:rsidR="0034241B" w:rsidRPr="00F951DE" w:rsidRDefault="0034241B" w:rsidP="0034241B">
      <w:pPr>
        <w:pStyle w:val="BodyText"/>
        <w:tabs>
          <w:tab w:val="left" w:pos="6804"/>
        </w:tabs>
        <w:ind w:right="612"/>
        <w:rPr>
          <w:noProof/>
          <w:lang w:eastAsia="en-AU"/>
        </w:rPr>
      </w:pPr>
    </w:p>
    <w:p w:rsidR="0034241B" w:rsidRPr="00F951DE" w:rsidRDefault="0034241B" w:rsidP="0034241B">
      <w:pPr>
        <w:pStyle w:val="BodyText"/>
        <w:tabs>
          <w:tab w:val="left" w:pos="6804"/>
        </w:tabs>
        <w:ind w:right="612"/>
        <w:rPr>
          <w:noProof/>
          <w:lang w:eastAsia="en-AU"/>
        </w:rPr>
      </w:pPr>
    </w:p>
    <w:p w:rsidR="0034241B" w:rsidRPr="00F951DE" w:rsidRDefault="0012619B" w:rsidP="0034241B">
      <w:pPr>
        <w:pStyle w:val="BodyText"/>
        <w:tabs>
          <w:tab w:val="left" w:pos="6804"/>
        </w:tabs>
        <w:ind w:right="612"/>
        <w:rPr>
          <w:noProof/>
          <w:lang w:eastAsia="en-AU"/>
        </w:rPr>
      </w:pPr>
      <w:r w:rsidRPr="00F951DE">
        <w:rPr>
          <w:noProof/>
          <w:lang w:eastAsia="en-AU"/>
        </w:rPr>
        <mc:AlternateContent>
          <mc:Choice Requires="wpg">
            <w:drawing>
              <wp:anchor distT="0" distB="0" distL="114300" distR="114300" simplePos="0" relativeHeight="251663360" behindDoc="0" locked="0" layoutInCell="1" allowOverlap="1" wp14:anchorId="4047B20F" wp14:editId="1986C11E">
                <wp:simplePos x="0" y="0"/>
                <wp:positionH relativeFrom="column">
                  <wp:posOffset>4110355</wp:posOffset>
                </wp:positionH>
                <wp:positionV relativeFrom="paragraph">
                  <wp:posOffset>161452</wp:posOffset>
                </wp:positionV>
                <wp:extent cx="880745" cy="2971800"/>
                <wp:effectExtent l="0" t="0" r="0" b="0"/>
                <wp:wrapNone/>
                <wp:docPr id="5" name="Group 5"/>
                <wp:cNvGraphicFramePr/>
                <a:graphic xmlns:a="http://schemas.openxmlformats.org/drawingml/2006/main">
                  <a:graphicData uri="http://schemas.microsoft.com/office/word/2010/wordprocessingGroup">
                    <wpg:wgp>
                      <wpg:cNvGrpSpPr/>
                      <wpg:grpSpPr>
                        <a:xfrm>
                          <a:off x="0" y="0"/>
                          <a:ext cx="880745" cy="2971800"/>
                          <a:chOff x="0" y="1633"/>
                          <a:chExt cx="946297" cy="3188134"/>
                        </a:xfrm>
                      </wpg:grpSpPr>
                      <pic:pic xmlns:pic="http://schemas.openxmlformats.org/drawingml/2006/picture">
                        <pic:nvPicPr>
                          <pic:cNvPr id="13" name="Picture 1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1633"/>
                            <a:ext cx="946297" cy="2537916"/>
                          </a:xfrm>
                          <a:prstGeom prst="rect">
                            <a:avLst/>
                          </a:prstGeom>
                        </pic:spPr>
                      </pic:pic>
                      <pic:pic xmlns:pic="http://schemas.openxmlformats.org/drawingml/2006/picture">
                        <pic:nvPicPr>
                          <pic:cNvPr id="14" name="Picture 14"/>
                          <pic:cNvPicPr>
                            <a:picLocks noChangeAspect="1"/>
                          </pic:cNvPicPr>
                        </pic:nvPicPr>
                        <pic:blipFill rotWithShape="1">
                          <a:blip r:embed="rId10" cstate="print">
                            <a:extLst>
                              <a:ext uri="{28A0092B-C50C-407E-A947-70E740481C1C}">
                                <a14:useLocalDpi xmlns:a14="http://schemas.microsoft.com/office/drawing/2010/main" val="0"/>
                              </a:ext>
                            </a:extLst>
                          </a:blip>
                          <a:srcRect l="6774" t="8932" r="7197" b="7408"/>
                          <a:stretch/>
                        </pic:blipFill>
                        <pic:spPr bwMode="auto">
                          <a:xfrm>
                            <a:off x="148855" y="2541181"/>
                            <a:ext cx="637954" cy="64858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23.65pt;margin-top:12.7pt;width:69.35pt;height:234pt;z-index:251663360;mso-width-relative:margin;mso-height-relative:margin" coordorigin=",16" coordsize="9462,3188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top:16;width:9462;height:253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9kyfCAAAA2wAAAA8AAABkcnMvZG93bnJldi54bWxET0trwkAQvhf6H5YpeKuban0QXcUIQk8F&#10;owePY3ZMYrOzYXeN8d93CwVv8/E9Z7nuTSM6cr62rOBjmIAgLqyuuVRwPOze5yB8QNbYWCYFD/Kw&#10;Xr2+LDHV9s576vJQihjCPkUFVQhtKqUvKjLoh7YljtzFOoMhQldK7fAew00jR0kylQZrjg0VtrSt&#10;qPjJb0bBd+Ym28yOr7NJlrf782fnZqeLUoO3frMAEagPT/G/+0vH+WP4+yUeIF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PZMnwgAAANsAAAAPAAAAAAAAAAAAAAAAAJ8C&#10;AABkcnMvZG93bnJldi54bWxQSwUGAAAAAAQABAD3AAAAjgMAAAAA&#10;">
                  <v:imagedata r:id="rId12" o:title=""/>
                  <v:path arrowok="t"/>
                </v:shape>
                <v:shape id="Picture 14" o:spid="_x0000_s1028" type="#_x0000_t75" style="position:absolute;left:1488;top:25411;width:6380;height:64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IQ8zCAAAA2wAAAA8AAABkcnMvZG93bnJldi54bWxET0trAjEQvhf6H8IUetNsRaqsZsUWhD70&#10;4OOgt2Ez+8BksmxSTf99Iwi9zcf3nPkiWiMu1PvWsYKXYQaCuHS65VrBYb8aTEH4gKzROCYFv+Rh&#10;UTw+zDHX7spbuuxCLVII+xwVNCF0uZS+bMiiH7qOOHGV6y2GBPta6h6vKdwaOcqyV2mx5dTQYEfv&#10;DZXn3Y9VMFrHk+SNrb7Xn19mEt+OKzMdK/X8FJczEIFi+Bff3R86zR/D7Zd0gC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yEPMwgAAANsAAAAPAAAAAAAAAAAAAAAAAJ8C&#10;AABkcnMvZG93bnJldi54bWxQSwUGAAAAAAQABAD3AAAAjgMAAAAA&#10;">
                  <v:imagedata r:id="rId13" o:title="" croptop="5854f" cropbottom="4855f" cropleft="4439f" cropright="4717f"/>
                  <v:path arrowok="t"/>
                </v:shape>
              </v:group>
            </w:pict>
          </mc:Fallback>
        </mc:AlternateContent>
      </w:r>
    </w:p>
    <w:p w:rsidR="0034241B" w:rsidRPr="0086413C" w:rsidRDefault="0034241B" w:rsidP="009A2558">
      <w:pPr>
        <w:pStyle w:val="BodyText1"/>
      </w:pPr>
      <w:r w:rsidRPr="0086413C">
        <w:t xml:space="preserve">Wallis Market and Social Research achieved accreditation to the International Standard ISO20252 in September 2007. The Company is committed to maintaining administrative and operational procedures which comply with these accreditation requirements and to improving its performance in all aspects of the service it delivers to its customers. Wallis is an active participant in the market research industry, with senior staff making significant contributions to the Australian Market and Social Research Society (AMSRS) and the Association of Market and Social Research Organisations (AMSRO). As such we actively pursue the ethical objectives of the industry. </w:t>
      </w:r>
    </w:p>
    <w:p w:rsidR="0034241B" w:rsidRPr="0086413C" w:rsidRDefault="0034241B" w:rsidP="009A2558">
      <w:pPr>
        <w:pStyle w:val="BodyText1"/>
      </w:pPr>
      <w:r w:rsidRPr="0086413C">
        <w:t>In addition to having attained the highest Industry accreditation, Wallis also participates in the Australian Achiever Awards, which recognises the customer service excellence of Australian companies. The Company has been awarded a high commendation every year since the inception of these awards in 1999.</w:t>
      </w:r>
    </w:p>
    <w:p w:rsidR="0034241B" w:rsidRPr="00F951DE" w:rsidRDefault="0034241B" w:rsidP="00A93BF5">
      <w:pPr>
        <w:spacing w:before="120" w:after="120" w:line="360" w:lineRule="auto"/>
        <w:ind w:left="426" w:right="1604"/>
        <w:rPr>
          <w:color w:val="595959" w:themeColor="text1" w:themeTint="A6"/>
        </w:rPr>
      </w:pPr>
    </w:p>
    <w:p w:rsidR="0034241B" w:rsidRPr="00F951DE" w:rsidRDefault="0034241B" w:rsidP="0034241B">
      <w:pPr>
        <w:spacing w:before="120" w:after="120" w:line="360" w:lineRule="auto"/>
        <w:rPr>
          <w:color w:val="595959" w:themeColor="text1" w:themeTint="A6"/>
        </w:rPr>
        <w:sectPr w:rsidR="0034241B" w:rsidRPr="00F951DE" w:rsidSect="00A15257">
          <w:footerReference w:type="default" r:id="rId14"/>
          <w:pgSz w:w="11909" w:h="16834" w:code="9"/>
          <w:pgMar w:top="1440" w:right="2835" w:bottom="1440" w:left="1656" w:header="720" w:footer="720" w:gutter="0"/>
          <w:pgNumType w:start="0"/>
          <w:cols w:space="720"/>
          <w:titlePg/>
        </w:sectPr>
      </w:pPr>
    </w:p>
    <w:p w:rsidR="0086413C" w:rsidRDefault="000D395D" w:rsidP="009A2558">
      <w:pPr>
        <w:pStyle w:val="TableofContentsHeading"/>
      </w:pPr>
      <w:r w:rsidRPr="00F951DE">
        <w:lastRenderedPageBreak/>
        <w:t>Table of</w:t>
      </w:r>
    </w:p>
    <w:p w:rsidR="00453C43" w:rsidRPr="00F951DE" w:rsidRDefault="000D395D" w:rsidP="009A2558">
      <w:pPr>
        <w:pStyle w:val="TableofContentsHeading"/>
      </w:pPr>
      <w:r w:rsidRPr="00F951DE">
        <w:t>Contents</w:t>
      </w:r>
    </w:p>
    <w:p w:rsidR="00453C43" w:rsidRPr="00F951DE" w:rsidRDefault="00453C43" w:rsidP="009A2558">
      <w:pPr>
        <w:pStyle w:val="BodyCopy"/>
      </w:pPr>
    </w:p>
    <w:p w:rsidR="00AD4E95" w:rsidRDefault="00F623DA">
      <w:pPr>
        <w:pStyle w:val="TOC1"/>
        <w:rPr>
          <w:rFonts w:asciiTheme="minorHAnsi" w:eastAsiaTheme="minorEastAsia" w:hAnsiTheme="minorHAnsi" w:cstheme="minorBidi"/>
          <w:b w:val="0"/>
          <w:caps w:val="0"/>
          <w:color w:val="auto"/>
          <w:kern w:val="0"/>
          <w:sz w:val="22"/>
          <w:lang w:eastAsia="en-AU"/>
        </w:rPr>
      </w:pPr>
      <w:r w:rsidRPr="00F951DE">
        <w:rPr>
          <w:rFonts w:asciiTheme="minorHAnsi" w:hAnsiTheme="minorHAnsi"/>
        </w:rPr>
        <w:fldChar w:fldCharType="begin"/>
      </w:r>
      <w:r w:rsidR="00453C43" w:rsidRPr="00F951DE">
        <w:rPr>
          <w:rFonts w:asciiTheme="minorHAnsi" w:hAnsiTheme="minorHAnsi"/>
        </w:rPr>
        <w:instrText xml:space="preserve"> TOC \o "1-2" \h \z \u </w:instrText>
      </w:r>
      <w:r w:rsidRPr="00F951DE">
        <w:rPr>
          <w:rFonts w:asciiTheme="minorHAnsi" w:hAnsiTheme="minorHAnsi"/>
        </w:rPr>
        <w:fldChar w:fldCharType="separate"/>
      </w:r>
      <w:hyperlink w:anchor="_Toc461201976" w:history="1">
        <w:r w:rsidR="00AD4E95" w:rsidRPr="0078163D">
          <w:rPr>
            <w:rStyle w:val="Hyperlink"/>
          </w:rPr>
          <w:t>Executive Summary</w:t>
        </w:r>
        <w:r w:rsidR="00AD4E95">
          <w:rPr>
            <w:webHidden/>
          </w:rPr>
          <w:tab/>
        </w:r>
        <w:r w:rsidR="00AD4E95">
          <w:rPr>
            <w:webHidden/>
          </w:rPr>
          <w:fldChar w:fldCharType="begin"/>
        </w:r>
        <w:r w:rsidR="00AD4E95">
          <w:rPr>
            <w:webHidden/>
          </w:rPr>
          <w:instrText xml:space="preserve"> PAGEREF _Toc461201976 \h </w:instrText>
        </w:r>
        <w:r w:rsidR="00AD4E95">
          <w:rPr>
            <w:webHidden/>
          </w:rPr>
        </w:r>
        <w:r w:rsidR="00AD4E95">
          <w:rPr>
            <w:webHidden/>
          </w:rPr>
          <w:fldChar w:fldCharType="separate"/>
        </w:r>
        <w:r w:rsidR="00A15257">
          <w:rPr>
            <w:webHidden/>
          </w:rPr>
          <w:t>3</w:t>
        </w:r>
        <w:r w:rsidR="00AD4E95">
          <w:rPr>
            <w:webHidden/>
          </w:rPr>
          <w:fldChar w:fldCharType="end"/>
        </w:r>
      </w:hyperlink>
    </w:p>
    <w:p w:rsidR="00AD4E95" w:rsidRDefault="00126DB6">
      <w:pPr>
        <w:pStyle w:val="TOC1"/>
        <w:rPr>
          <w:rFonts w:asciiTheme="minorHAnsi" w:eastAsiaTheme="minorEastAsia" w:hAnsiTheme="minorHAnsi" w:cstheme="minorBidi"/>
          <w:b w:val="0"/>
          <w:caps w:val="0"/>
          <w:color w:val="auto"/>
          <w:kern w:val="0"/>
          <w:sz w:val="22"/>
          <w:lang w:eastAsia="en-AU"/>
        </w:rPr>
      </w:pPr>
      <w:hyperlink w:anchor="_Toc461201977" w:history="1">
        <w:r w:rsidR="00AD4E95" w:rsidRPr="0078163D">
          <w:rPr>
            <w:rStyle w:val="Hyperlink"/>
            <w:rFonts w:cs="Arial"/>
          </w:rPr>
          <w:t>1.0</w:t>
        </w:r>
        <w:r w:rsidR="00AD4E95">
          <w:rPr>
            <w:rFonts w:asciiTheme="minorHAnsi" w:eastAsiaTheme="minorEastAsia" w:hAnsiTheme="minorHAnsi" w:cstheme="minorBidi"/>
            <w:b w:val="0"/>
            <w:caps w:val="0"/>
            <w:color w:val="auto"/>
            <w:kern w:val="0"/>
            <w:sz w:val="22"/>
            <w:lang w:eastAsia="en-AU"/>
          </w:rPr>
          <w:tab/>
        </w:r>
        <w:r w:rsidR="00AD4E95" w:rsidRPr="0078163D">
          <w:rPr>
            <w:rStyle w:val="Hyperlink"/>
          </w:rPr>
          <w:t>Introduction, Objectives &amp; Methodology</w:t>
        </w:r>
        <w:r w:rsidR="00AD4E95">
          <w:rPr>
            <w:webHidden/>
          </w:rPr>
          <w:tab/>
        </w:r>
        <w:r w:rsidR="00AD4E95">
          <w:rPr>
            <w:webHidden/>
          </w:rPr>
          <w:fldChar w:fldCharType="begin"/>
        </w:r>
        <w:r w:rsidR="00AD4E95">
          <w:rPr>
            <w:webHidden/>
          </w:rPr>
          <w:instrText xml:space="preserve"> PAGEREF _Toc461201977 \h </w:instrText>
        </w:r>
        <w:r w:rsidR="00AD4E95">
          <w:rPr>
            <w:webHidden/>
          </w:rPr>
        </w:r>
        <w:r w:rsidR="00AD4E95">
          <w:rPr>
            <w:webHidden/>
          </w:rPr>
          <w:fldChar w:fldCharType="separate"/>
        </w:r>
        <w:r w:rsidR="00A15257">
          <w:rPr>
            <w:webHidden/>
          </w:rPr>
          <w:t>5</w:t>
        </w:r>
        <w:r w:rsidR="00AD4E95">
          <w:rPr>
            <w:webHidden/>
          </w:rPr>
          <w:fldChar w:fldCharType="end"/>
        </w:r>
      </w:hyperlink>
    </w:p>
    <w:p w:rsidR="00AD4E95" w:rsidRDefault="00126DB6">
      <w:pPr>
        <w:pStyle w:val="TOC2"/>
        <w:rPr>
          <w:rFonts w:asciiTheme="minorHAnsi" w:eastAsiaTheme="minorEastAsia" w:hAnsiTheme="minorHAnsi" w:cstheme="minorBidi"/>
          <w:color w:val="auto"/>
          <w:sz w:val="22"/>
          <w:lang w:eastAsia="en-AU"/>
        </w:rPr>
      </w:pPr>
      <w:hyperlink w:anchor="_Toc461201978" w:history="1">
        <w:r w:rsidR="00AD4E95" w:rsidRPr="0078163D">
          <w:rPr>
            <w:rStyle w:val="Hyperlink"/>
          </w:rPr>
          <w:t>1.1</w:t>
        </w:r>
        <w:r w:rsidR="00AD4E95">
          <w:rPr>
            <w:rFonts w:asciiTheme="minorHAnsi" w:eastAsiaTheme="minorEastAsia" w:hAnsiTheme="minorHAnsi" w:cstheme="minorBidi"/>
            <w:color w:val="auto"/>
            <w:sz w:val="22"/>
            <w:lang w:eastAsia="en-AU"/>
          </w:rPr>
          <w:tab/>
        </w:r>
        <w:r w:rsidR="00AD4E95" w:rsidRPr="0078163D">
          <w:rPr>
            <w:rStyle w:val="Hyperlink"/>
          </w:rPr>
          <w:t>Introduction</w:t>
        </w:r>
        <w:r w:rsidR="00AD4E95">
          <w:rPr>
            <w:webHidden/>
          </w:rPr>
          <w:tab/>
        </w:r>
        <w:r w:rsidR="00AD4E95">
          <w:rPr>
            <w:webHidden/>
          </w:rPr>
          <w:fldChar w:fldCharType="begin"/>
        </w:r>
        <w:r w:rsidR="00AD4E95">
          <w:rPr>
            <w:webHidden/>
          </w:rPr>
          <w:instrText xml:space="preserve"> PAGEREF _Toc461201978 \h </w:instrText>
        </w:r>
        <w:r w:rsidR="00AD4E95">
          <w:rPr>
            <w:webHidden/>
          </w:rPr>
        </w:r>
        <w:r w:rsidR="00AD4E95">
          <w:rPr>
            <w:webHidden/>
          </w:rPr>
          <w:fldChar w:fldCharType="separate"/>
        </w:r>
        <w:r w:rsidR="00A15257">
          <w:rPr>
            <w:webHidden/>
          </w:rPr>
          <w:t>5</w:t>
        </w:r>
        <w:r w:rsidR="00AD4E95">
          <w:rPr>
            <w:webHidden/>
          </w:rPr>
          <w:fldChar w:fldCharType="end"/>
        </w:r>
      </w:hyperlink>
    </w:p>
    <w:p w:rsidR="00AD4E95" w:rsidRDefault="00126DB6">
      <w:pPr>
        <w:pStyle w:val="TOC2"/>
        <w:rPr>
          <w:rFonts w:asciiTheme="minorHAnsi" w:eastAsiaTheme="minorEastAsia" w:hAnsiTheme="minorHAnsi" w:cstheme="minorBidi"/>
          <w:color w:val="auto"/>
          <w:sz w:val="22"/>
          <w:lang w:eastAsia="en-AU"/>
        </w:rPr>
      </w:pPr>
      <w:hyperlink w:anchor="_Toc461201979" w:history="1">
        <w:r w:rsidR="00AD4E95" w:rsidRPr="0078163D">
          <w:rPr>
            <w:rStyle w:val="Hyperlink"/>
          </w:rPr>
          <w:t>1.2</w:t>
        </w:r>
        <w:r w:rsidR="00AD4E95">
          <w:rPr>
            <w:rFonts w:asciiTheme="minorHAnsi" w:eastAsiaTheme="minorEastAsia" w:hAnsiTheme="minorHAnsi" w:cstheme="minorBidi"/>
            <w:color w:val="auto"/>
            <w:sz w:val="22"/>
            <w:lang w:eastAsia="en-AU"/>
          </w:rPr>
          <w:tab/>
        </w:r>
        <w:r w:rsidR="00AD4E95" w:rsidRPr="0078163D">
          <w:rPr>
            <w:rStyle w:val="Hyperlink"/>
          </w:rPr>
          <w:t>Objectives</w:t>
        </w:r>
        <w:r w:rsidR="00AD4E95">
          <w:rPr>
            <w:webHidden/>
          </w:rPr>
          <w:tab/>
        </w:r>
        <w:r w:rsidR="00AD4E95">
          <w:rPr>
            <w:webHidden/>
          </w:rPr>
          <w:fldChar w:fldCharType="begin"/>
        </w:r>
        <w:r w:rsidR="00AD4E95">
          <w:rPr>
            <w:webHidden/>
          </w:rPr>
          <w:instrText xml:space="preserve"> PAGEREF _Toc461201979 \h </w:instrText>
        </w:r>
        <w:r w:rsidR="00AD4E95">
          <w:rPr>
            <w:webHidden/>
          </w:rPr>
        </w:r>
        <w:r w:rsidR="00AD4E95">
          <w:rPr>
            <w:webHidden/>
          </w:rPr>
          <w:fldChar w:fldCharType="separate"/>
        </w:r>
        <w:r w:rsidR="00A15257">
          <w:rPr>
            <w:webHidden/>
          </w:rPr>
          <w:t>5</w:t>
        </w:r>
        <w:r w:rsidR="00AD4E95">
          <w:rPr>
            <w:webHidden/>
          </w:rPr>
          <w:fldChar w:fldCharType="end"/>
        </w:r>
      </w:hyperlink>
    </w:p>
    <w:p w:rsidR="00AD4E95" w:rsidRDefault="00126DB6">
      <w:pPr>
        <w:pStyle w:val="TOC2"/>
        <w:rPr>
          <w:rFonts w:asciiTheme="minorHAnsi" w:eastAsiaTheme="minorEastAsia" w:hAnsiTheme="minorHAnsi" w:cstheme="minorBidi"/>
          <w:color w:val="auto"/>
          <w:sz w:val="22"/>
          <w:lang w:eastAsia="en-AU"/>
        </w:rPr>
      </w:pPr>
      <w:hyperlink w:anchor="_Toc461201980" w:history="1">
        <w:r w:rsidR="00AD4E95" w:rsidRPr="0078163D">
          <w:rPr>
            <w:rStyle w:val="Hyperlink"/>
          </w:rPr>
          <w:t>1.3</w:t>
        </w:r>
        <w:r w:rsidR="00AD4E95">
          <w:rPr>
            <w:rFonts w:asciiTheme="minorHAnsi" w:eastAsiaTheme="minorEastAsia" w:hAnsiTheme="minorHAnsi" w:cstheme="minorBidi"/>
            <w:color w:val="auto"/>
            <w:sz w:val="22"/>
            <w:lang w:eastAsia="en-AU"/>
          </w:rPr>
          <w:tab/>
        </w:r>
        <w:r w:rsidR="00AD4E95" w:rsidRPr="0078163D">
          <w:rPr>
            <w:rStyle w:val="Hyperlink"/>
          </w:rPr>
          <w:t>Methodology</w:t>
        </w:r>
        <w:r w:rsidR="00AD4E95">
          <w:rPr>
            <w:webHidden/>
          </w:rPr>
          <w:tab/>
        </w:r>
        <w:r w:rsidR="00AD4E95">
          <w:rPr>
            <w:webHidden/>
          </w:rPr>
          <w:fldChar w:fldCharType="begin"/>
        </w:r>
        <w:r w:rsidR="00AD4E95">
          <w:rPr>
            <w:webHidden/>
          </w:rPr>
          <w:instrText xml:space="preserve"> PAGEREF _Toc461201980 \h </w:instrText>
        </w:r>
        <w:r w:rsidR="00AD4E95">
          <w:rPr>
            <w:webHidden/>
          </w:rPr>
        </w:r>
        <w:r w:rsidR="00AD4E95">
          <w:rPr>
            <w:webHidden/>
          </w:rPr>
          <w:fldChar w:fldCharType="separate"/>
        </w:r>
        <w:r w:rsidR="00A15257">
          <w:rPr>
            <w:webHidden/>
          </w:rPr>
          <w:t>5</w:t>
        </w:r>
        <w:r w:rsidR="00AD4E95">
          <w:rPr>
            <w:webHidden/>
          </w:rPr>
          <w:fldChar w:fldCharType="end"/>
        </w:r>
      </w:hyperlink>
    </w:p>
    <w:p w:rsidR="00AD4E95" w:rsidRDefault="00126DB6">
      <w:pPr>
        <w:pStyle w:val="TOC2"/>
        <w:rPr>
          <w:rFonts w:asciiTheme="minorHAnsi" w:eastAsiaTheme="minorEastAsia" w:hAnsiTheme="minorHAnsi" w:cstheme="minorBidi"/>
          <w:color w:val="auto"/>
          <w:sz w:val="22"/>
          <w:lang w:eastAsia="en-AU"/>
        </w:rPr>
      </w:pPr>
      <w:hyperlink w:anchor="_Toc461201981" w:history="1">
        <w:r w:rsidR="00AD4E95" w:rsidRPr="0078163D">
          <w:rPr>
            <w:rStyle w:val="Hyperlink"/>
          </w:rPr>
          <w:t>1.3.1</w:t>
        </w:r>
        <w:r w:rsidR="00AD4E95">
          <w:rPr>
            <w:rFonts w:asciiTheme="minorHAnsi" w:eastAsiaTheme="minorEastAsia" w:hAnsiTheme="minorHAnsi" w:cstheme="minorBidi"/>
            <w:color w:val="auto"/>
            <w:sz w:val="22"/>
            <w:lang w:eastAsia="en-AU"/>
          </w:rPr>
          <w:tab/>
        </w:r>
        <w:r w:rsidR="00AD4E95" w:rsidRPr="0078163D">
          <w:rPr>
            <w:rStyle w:val="Hyperlink"/>
          </w:rPr>
          <w:t>Questionnaire</w:t>
        </w:r>
        <w:r w:rsidR="00AD4E95">
          <w:rPr>
            <w:webHidden/>
          </w:rPr>
          <w:tab/>
        </w:r>
        <w:r w:rsidR="00AD4E95">
          <w:rPr>
            <w:webHidden/>
          </w:rPr>
          <w:fldChar w:fldCharType="begin"/>
        </w:r>
        <w:r w:rsidR="00AD4E95">
          <w:rPr>
            <w:webHidden/>
          </w:rPr>
          <w:instrText xml:space="preserve"> PAGEREF _Toc461201981 \h </w:instrText>
        </w:r>
        <w:r w:rsidR="00AD4E95">
          <w:rPr>
            <w:webHidden/>
          </w:rPr>
        </w:r>
        <w:r w:rsidR="00AD4E95">
          <w:rPr>
            <w:webHidden/>
          </w:rPr>
          <w:fldChar w:fldCharType="separate"/>
        </w:r>
        <w:r w:rsidR="00A15257">
          <w:rPr>
            <w:webHidden/>
          </w:rPr>
          <w:t>5</w:t>
        </w:r>
        <w:r w:rsidR="00AD4E95">
          <w:rPr>
            <w:webHidden/>
          </w:rPr>
          <w:fldChar w:fldCharType="end"/>
        </w:r>
      </w:hyperlink>
    </w:p>
    <w:p w:rsidR="00AD4E95" w:rsidRDefault="00126DB6">
      <w:pPr>
        <w:pStyle w:val="TOC2"/>
        <w:rPr>
          <w:rFonts w:asciiTheme="minorHAnsi" w:eastAsiaTheme="minorEastAsia" w:hAnsiTheme="minorHAnsi" w:cstheme="minorBidi"/>
          <w:color w:val="auto"/>
          <w:sz w:val="22"/>
          <w:lang w:eastAsia="en-AU"/>
        </w:rPr>
      </w:pPr>
      <w:hyperlink w:anchor="_Toc461201982" w:history="1">
        <w:r w:rsidR="00AD4E95" w:rsidRPr="0078163D">
          <w:rPr>
            <w:rStyle w:val="Hyperlink"/>
          </w:rPr>
          <w:t>1.3.2</w:t>
        </w:r>
        <w:r w:rsidR="00AD4E95">
          <w:rPr>
            <w:rFonts w:asciiTheme="minorHAnsi" w:eastAsiaTheme="minorEastAsia" w:hAnsiTheme="minorHAnsi" w:cstheme="minorBidi"/>
            <w:color w:val="auto"/>
            <w:sz w:val="22"/>
            <w:lang w:eastAsia="en-AU"/>
          </w:rPr>
          <w:tab/>
        </w:r>
        <w:r w:rsidR="00AD4E95" w:rsidRPr="0078163D">
          <w:rPr>
            <w:rStyle w:val="Hyperlink"/>
          </w:rPr>
          <w:t>Sample and Weighting</w:t>
        </w:r>
        <w:r w:rsidR="00AD4E95">
          <w:rPr>
            <w:webHidden/>
          </w:rPr>
          <w:tab/>
        </w:r>
        <w:r w:rsidR="00AD4E95">
          <w:rPr>
            <w:webHidden/>
          </w:rPr>
          <w:fldChar w:fldCharType="begin"/>
        </w:r>
        <w:r w:rsidR="00AD4E95">
          <w:rPr>
            <w:webHidden/>
          </w:rPr>
          <w:instrText xml:space="preserve"> PAGEREF _Toc461201982 \h </w:instrText>
        </w:r>
        <w:r w:rsidR="00AD4E95">
          <w:rPr>
            <w:webHidden/>
          </w:rPr>
        </w:r>
        <w:r w:rsidR="00AD4E95">
          <w:rPr>
            <w:webHidden/>
          </w:rPr>
          <w:fldChar w:fldCharType="separate"/>
        </w:r>
        <w:r w:rsidR="00A15257">
          <w:rPr>
            <w:webHidden/>
          </w:rPr>
          <w:t>6</w:t>
        </w:r>
        <w:r w:rsidR="00AD4E95">
          <w:rPr>
            <w:webHidden/>
          </w:rPr>
          <w:fldChar w:fldCharType="end"/>
        </w:r>
      </w:hyperlink>
    </w:p>
    <w:p w:rsidR="00AD4E95" w:rsidRDefault="00126DB6">
      <w:pPr>
        <w:pStyle w:val="TOC1"/>
        <w:rPr>
          <w:rFonts w:asciiTheme="minorHAnsi" w:eastAsiaTheme="minorEastAsia" w:hAnsiTheme="minorHAnsi" w:cstheme="minorBidi"/>
          <w:b w:val="0"/>
          <w:caps w:val="0"/>
          <w:color w:val="auto"/>
          <w:kern w:val="0"/>
          <w:sz w:val="22"/>
          <w:lang w:eastAsia="en-AU"/>
        </w:rPr>
      </w:pPr>
      <w:hyperlink w:anchor="_Toc461201983" w:history="1">
        <w:r w:rsidR="00AD4E95" w:rsidRPr="0078163D">
          <w:rPr>
            <w:rStyle w:val="Hyperlink"/>
            <w:rFonts w:cs="Arial"/>
          </w:rPr>
          <w:t>2.0</w:t>
        </w:r>
        <w:r w:rsidR="00AD4E95">
          <w:rPr>
            <w:rFonts w:asciiTheme="minorHAnsi" w:eastAsiaTheme="minorEastAsia" w:hAnsiTheme="minorHAnsi" w:cstheme="minorBidi"/>
            <w:b w:val="0"/>
            <w:caps w:val="0"/>
            <w:color w:val="auto"/>
            <w:kern w:val="0"/>
            <w:sz w:val="22"/>
            <w:lang w:eastAsia="en-AU"/>
          </w:rPr>
          <w:tab/>
        </w:r>
        <w:r w:rsidR="00AD4E95" w:rsidRPr="0078163D">
          <w:rPr>
            <w:rStyle w:val="Hyperlink"/>
          </w:rPr>
          <w:t>Hard Waste Service Requirements</w:t>
        </w:r>
        <w:r w:rsidR="00AD4E95">
          <w:rPr>
            <w:webHidden/>
          </w:rPr>
          <w:tab/>
        </w:r>
        <w:r w:rsidR="00AD4E95">
          <w:rPr>
            <w:webHidden/>
          </w:rPr>
          <w:fldChar w:fldCharType="begin"/>
        </w:r>
        <w:r w:rsidR="00AD4E95">
          <w:rPr>
            <w:webHidden/>
          </w:rPr>
          <w:instrText xml:space="preserve"> PAGEREF _Toc461201983 \h </w:instrText>
        </w:r>
        <w:r w:rsidR="00AD4E95">
          <w:rPr>
            <w:webHidden/>
          </w:rPr>
        </w:r>
        <w:r w:rsidR="00AD4E95">
          <w:rPr>
            <w:webHidden/>
          </w:rPr>
          <w:fldChar w:fldCharType="separate"/>
        </w:r>
        <w:r w:rsidR="00A15257">
          <w:rPr>
            <w:webHidden/>
          </w:rPr>
          <w:t>7</w:t>
        </w:r>
        <w:r w:rsidR="00AD4E95">
          <w:rPr>
            <w:webHidden/>
          </w:rPr>
          <w:fldChar w:fldCharType="end"/>
        </w:r>
      </w:hyperlink>
    </w:p>
    <w:p w:rsidR="00AD4E95" w:rsidRDefault="00126DB6">
      <w:pPr>
        <w:pStyle w:val="TOC2"/>
        <w:rPr>
          <w:rFonts w:asciiTheme="minorHAnsi" w:eastAsiaTheme="minorEastAsia" w:hAnsiTheme="minorHAnsi" w:cstheme="minorBidi"/>
          <w:color w:val="auto"/>
          <w:sz w:val="22"/>
          <w:lang w:eastAsia="en-AU"/>
        </w:rPr>
      </w:pPr>
      <w:hyperlink w:anchor="_Toc461201984" w:history="1">
        <w:r w:rsidR="00AD4E95" w:rsidRPr="0078163D">
          <w:rPr>
            <w:rStyle w:val="Hyperlink"/>
          </w:rPr>
          <w:t>2.1</w:t>
        </w:r>
        <w:r w:rsidR="00AD4E95">
          <w:rPr>
            <w:rFonts w:asciiTheme="minorHAnsi" w:eastAsiaTheme="minorEastAsia" w:hAnsiTheme="minorHAnsi" w:cstheme="minorBidi"/>
            <w:color w:val="auto"/>
            <w:sz w:val="22"/>
            <w:lang w:eastAsia="en-AU"/>
          </w:rPr>
          <w:tab/>
        </w:r>
        <w:r w:rsidR="00AD4E95" w:rsidRPr="0078163D">
          <w:rPr>
            <w:rStyle w:val="Hyperlink"/>
          </w:rPr>
          <w:t>Methods of Bulky Hard Waste Disposal</w:t>
        </w:r>
        <w:r w:rsidR="00AD4E95">
          <w:rPr>
            <w:webHidden/>
          </w:rPr>
          <w:tab/>
        </w:r>
        <w:r w:rsidR="00AD4E95">
          <w:rPr>
            <w:webHidden/>
          </w:rPr>
          <w:fldChar w:fldCharType="begin"/>
        </w:r>
        <w:r w:rsidR="00AD4E95">
          <w:rPr>
            <w:webHidden/>
          </w:rPr>
          <w:instrText xml:space="preserve"> PAGEREF _Toc461201984 \h </w:instrText>
        </w:r>
        <w:r w:rsidR="00AD4E95">
          <w:rPr>
            <w:webHidden/>
          </w:rPr>
        </w:r>
        <w:r w:rsidR="00AD4E95">
          <w:rPr>
            <w:webHidden/>
          </w:rPr>
          <w:fldChar w:fldCharType="separate"/>
        </w:r>
        <w:r w:rsidR="00A15257">
          <w:rPr>
            <w:webHidden/>
          </w:rPr>
          <w:t>7</w:t>
        </w:r>
        <w:r w:rsidR="00AD4E95">
          <w:rPr>
            <w:webHidden/>
          </w:rPr>
          <w:fldChar w:fldCharType="end"/>
        </w:r>
      </w:hyperlink>
    </w:p>
    <w:p w:rsidR="00AD4E95" w:rsidRDefault="00126DB6">
      <w:pPr>
        <w:pStyle w:val="TOC2"/>
        <w:rPr>
          <w:rFonts w:asciiTheme="minorHAnsi" w:eastAsiaTheme="minorEastAsia" w:hAnsiTheme="minorHAnsi" w:cstheme="minorBidi"/>
          <w:color w:val="auto"/>
          <w:sz w:val="22"/>
          <w:lang w:eastAsia="en-AU"/>
        </w:rPr>
      </w:pPr>
      <w:hyperlink w:anchor="_Toc461201985" w:history="1">
        <w:r w:rsidR="00AD4E95" w:rsidRPr="0078163D">
          <w:rPr>
            <w:rStyle w:val="Hyperlink"/>
          </w:rPr>
          <w:t>2.2</w:t>
        </w:r>
        <w:r w:rsidR="00AD4E95">
          <w:rPr>
            <w:rFonts w:asciiTheme="minorHAnsi" w:eastAsiaTheme="minorEastAsia" w:hAnsiTheme="minorHAnsi" w:cstheme="minorBidi"/>
            <w:color w:val="auto"/>
            <w:sz w:val="22"/>
            <w:lang w:eastAsia="en-AU"/>
          </w:rPr>
          <w:tab/>
        </w:r>
        <w:r w:rsidR="00AD4E95" w:rsidRPr="0078163D">
          <w:rPr>
            <w:rStyle w:val="Hyperlink"/>
          </w:rPr>
          <w:t>Support for a Booked Hard Waste Service</w:t>
        </w:r>
        <w:r w:rsidR="00AD4E95">
          <w:rPr>
            <w:webHidden/>
          </w:rPr>
          <w:tab/>
        </w:r>
        <w:r w:rsidR="00AD4E95">
          <w:rPr>
            <w:webHidden/>
          </w:rPr>
          <w:fldChar w:fldCharType="begin"/>
        </w:r>
        <w:r w:rsidR="00AD4E95">
          <w:rPr>
            <w:webHidden/>
          </w:rPr>
          <w:instrText xml:space="preserve"> PAGEREF _Toc461201985 \h </w:instrText>
        </w:r>
        <w:r w:rsidR="00AD4E95">
          <w:rPr>
            <w:webHidden/>
          </w:rPr>
        </w:r>
        <w:r w:rsidR="00AD4E95">
          <w:rPr>
            <w:webHidden/>
          </w:rPr>
          <w:fldChar w:fldCharType="separate"/>
        </w:r>
        <w:r w:rsidR="00A15257">
          <w:rPr>
            <w:webHidden/>
          </w:rPr>
          <w:t>8</w:t>
        </w:r>
        <w:r w:rsidR="00AD4E95">
          <w:rPr>
            <w:webHidden/>
          </w:rPr>
          <w:fldChar w:fldCharType="end"/>
        </w:r>
      </w:hyperlink>
    </w:p>
    <w:p w:rsidR="00AD4E95" w:rsidRDefault="00126DB6">
      <w:pPr>
        <w:pStyle w:val="TOC2"/>
        <w:rPr>
          <w:rFonts w:asciiTheme="minorHAnsi" w:eastAsiaTheme="minorEastAsia" w:hAnsiTheme="minorHAnsi" w:cstheme="minorBidi"/>
          <w:color w:val="auto"/>
          <w:sz w:val="22"/>
          <w:lang w:eastAsia="en-AU"/>
        </w:rPr>
      </w:pPr>
      <w:hyperlink w:anchor="_Toc461201986" w:history="1">
        <w:r w:rsidR="00AD4E95" w:rsidRPr="0078163D">
          <w:rPr>
            <w:rStyle w:val="Hyperlink"/>
          </w:rPr>
          <w:t>2.3</w:t>
        </w:r>
        <w:r w:rsidR="00AD4E95">
          <w:rPr>
            <w:rFonts w:asciiTheme="minorHAnsi" w:eastAsiaTheme="minorEastAsia" w:hAnsiTheme="minorHAnsi" w:cstheme="minorBidi"/>
            <w:color w:val="auto"/>
            <w:sz w:val="22"/>
            <w:lang w:eastAsia="en-AU"/>
          </w:rPr>
          <w:tab/>
        </w:r>
        <w:r w:rsidR="00AD4E95" w:rsidRPr="0078163D">
          <w:rPr>
            <w:rStyle w:val="Hyperlink"/>
          </w:rPr>
          <w:t>Meeting the Hard Waste Needs of Residents</w:t>
        </w:r>
        <w:r w:rsidR="00AD4E95">
          <w:rPr>
            <w:webHidden/>
          </w:rPr>
          <w:tab/>
        </w:r>
        <w:r w:rsidR="00AD4E95">
          <w:rPr>
            <w:webHidden/>
          </w:rPr>
          <w:fldChar w:fldCharType="begin"/>
        </w:r>
        <w:r w:rsidR="00AD4E95">
          <w:rPr>
            <w:webHidden/>
          </w:rPr>
          <w:instrText xml:space="preserve"> PAGEREF _Toc461201986 \h </w:instrText>
        </w:r>
        <w:r w:rsidR="00AD4E95">
          <w:rPr>
            <w:webHidden/>
          </w:rPr>
        </w:r>
        <w:r w:rsidR="00AD4E95">
          <w:rPr>
            <w:webHidden/>
          </w:rPr>
          <w:fldChar w:fldCharType="separate"/>
        </w:r>
        <w:r w:rsidR="00A15257">
          <w:rPr>
            <w:webHidden/>
          </w:rPr>
          <w:t>9</w:t>
        </w:r>
        <w:r w:rsidR="00AD4E95">
          <w:rPr>
            <w:webHidden/>
          </w:rPr>
          <w:fldChar w:fldCharType="end"/>
        </w:r>
      </w:hyperlink>
    </w:p>
    <w:p w:rsidR="00AD4E95" w:rsidRDefault="00126DB6">
      <w:pPr>
        <w:pStyle w:val="TOC1"/>
        <w:rPr>
          <w:rFonts w:asciiTheme="minorHAnsi" w:eastAsiaTheme="minorEastAsia" w:hAnsiTheme="minorHAnsi" w:cstheme="minorBidi"/>
          <w:b w:val="0"/>
          <w:caps w:val="0"/>
          <w:color w:val="auto"/>
          <w:kern w:val="0"/>
          <w:sz w:val="22"/>
          <w:lang w:eastAsia="en-AU"/>
        </w:rPr>
      </w:pPr>
      <w:hyperlink w:anchor="_Toc461201987" w:history="1">
        <w:r w:rsidR="00AD4E95" w:rsidRPr="0078163D">
          <w:rPr>
            <w:rStyle w:val="Hyperlink"/>
            <w:rFonts w:cs="Arial"/>
          </w:rPr>
          <w:t>3.0</w:t>
        </w:r>
        <w:r w:rsidR="00AD4E95">
          <w:rPr>
            <w:rFonts w:asciiTheme="minorHAnsi" w:eastAsiaTheme="minorEastAsia" w:hAnsiTheme="minorHAnsi" w:cstheme="minorBidi"/>
            <w:b w:val="0"/>
            <w:caps w:val="0"/>
            <w:color w:val="auto"/>
            <w:kern w:val="0"/>
            <w:sz w:val="22"/>
            <w:lang w:eastAsia="en-AU"/>
          </w:rPr>
          <w:tab/>
        </w:r>
        <w:r w:rsidR="00AD4E95" w:rsidRPr="0078163D">
          <w:rPr>
            <w:rStyle w:val="Hyperlink"/>
          </w:rPr>
          <w:t>Green Waste Service Requirements</w:t>
        </w:r>
        <w:r w:rsidR="00AD4E95">
          <w:rPr>
            <w:webHidden/>
          </w:rPr>
          <w:tab/>
        </w:r>
        <w:r w:rsidR="00AD4E95">
          <w:rPr>
            <w:webHidden/>
          </w:rPr>
          <w:fldChar w:fldCharType="begin"/>
        </w:r>
        <w:r w:rsidR="00AD4E95">
          <w:rPr>
            <w:webHidden/>
          </w:rPr>
          <w:instrText xml:space="preserve"> PAGEREF _Toc461201987 \h </w:instrText>
        </w:r>
        <w:r w:rsidR="00AD4E95">
          <w:rPr>
            <w:webHidden/>
          </w:rPr>
        </w:r>
        <w:r w:rsidR="00AD4E95">
          <w:rPr>
            <w:webHidden/>
          </w:rPr>
          <w:fldChar w:fldCharType="separate"/>
        </w:r>
        <w:r w:rsidR="00A15257">
          <w:rPr>
            <w:webHidden/>
          </w:rPr>
          <w:t>11</w:t>
        </w:r>
        <w:r w:rsidR="00AD4E95">
          <w:rPr>
            <w:webHidden/>
          </w:rPr>
          <w:fldChar w:fldCharType="end"/>
        </w:r>
      </w:hyperlink>
    </w:p>
    <w:p w:rsidR="00AD4E95" w:rsidRDefault="00126DB6">
      <w:pPr>
        <w:pStyle w:val="TOC2"/>
        <w:rPr>
          <w:rFonts w:asciiTheme="minorHAnsi" w:eastAsiaTheme="minorEastAsia" w:hAnsiTheme="minorHAnsi" w:cstheme="minorBidi"/>
          <w:color w:val="auto"/>
          <w:sz w:val="22"/>
          <w:lang w:eastAsia="en-AU"/>
        </w:rPr>
      </w:pPr>
      <w:hyperlink w:anchor="_Toc461201988" w:history="1">
        <w:r w:rsidR="00AD4E95" w:rsidRPr="0078163D">
          <w:rPr>
            <w:rStyle w:val="Hyperlink"/>
          </w:rPr>
          <w:t>3.1</w:t>
        </w:r>
        <w:r w:rsidR="00AD4E95">
          <w:rPr>
            <w:rFonts w:asciiTheme="minorHAnsi" w:eastAsiaTheme="minorEastAsia" w:hAnsiTheme="minorHAnsi" w:cstheme="minorBidi"/>
            <w:color w:val="auto"/>
            <w:sz w:val="22"/>
            <w:lang w:eastAsia="en-AU"/>
          </w:rPr>
          <w:tab/>
        </w:r>
        <w:r w:rsidR="00AD4E95" w:rsidRPr="0078163D">
          <w:rPr>
            <w:rStyle w:val="Hyperlink"/>
          </w:rPr>
          <w:t>Methods of Green Waste Disposal</w:t>
        </w:r>
        <w:r w:rsidR="00AD4E95">
          <w:rPr>
            <w:webHidden/>
          </w:rPr>
          <w:tab/>
        </w:r>
        <w:r w:rsidR="00AD4E95">
          <w:rPr>
            <w:webHidden/>
          </w:rPr>
          <w:fldChar w:fldCharType="begin"/>
        </w:r>
        <w:r w:rsidR="00AD4E95">
          <w:rPr>
            <w:webHidden/>
          </w:rPr>
          <w:instrText xml:space="preserve"> PAGEREF _Toc461201988 \h </w:instrText>
        </w:r>
        <w:r w:rsidR="00AD4E95">
          <w:rPr>
            <w:webHidden/>
          </w:rPr>
        </w:r>
        <w:r w:rsidR="00AD4E95">
          <w:rPr>
            <w:webHidden/>
          </w:rPr>
          <w:fldChar w:fldCharType="separate"/>
        </w:r>
        <w:r w:rsidR="00A15257">
          <w:rPr>
            <w:webHidden/>
          </w:rPr>
          <w:t>11</w:t>
        </w:r>
        <w:r w:rsidR="00AD4E95">
          <w:rPr>
            <w:webHidden/>
          </w:rPr>
          <w:fldChar w:fldCharType="end"/>
        </w:r>
      </w:hyperlink>
    </w:p>
    <w:p w:rsidR="00AD4E95" w:rsidRDefault="00126DB6">
      <w:pPr>
        <w:pStyle w:val="TOC2"/>
        <w:rPr>
          <w:rFonts w:asciiTheme="minorHAnsi" w:eastAsiaTheme="minorEastAsia" w:hAnsiTheme="minorHAnsi" w:cstheme="minorBidi"/>
          <w:color w:val="auto"/>
          <w:sz w:val="22"/>
          <w:lang w:eastAsia="en-AU"/>
        </w:rPr>
      </w:pPr>
      <w:hyperlink w:anchor="_Toc461201989" w:history="1">
        <w:r w:rsidR="00AD4E95" w:rsidRPr="0078163D">
          <w:rPr>
            <w:rStyle w:val="Hyperlink"/>
          </w:rPr>
          <w:t>3.2</w:t>
        </w:r>
        <w:r w:rsidR="00AD4E95">
          <w:rPr>
            <w:rFonts w:asciiTheme="minorHAnsi" w:eastAsiaTheme="minorEastAsia" w:hAnsiTheme="minorHAnsi" w:cstheme="minorBidi"/>
            <w:color w:val="auto"/>
            <w:sz w:val="22"/>
            <w:lang w:eastAsia="en-AU"/>
          </w:rPr>
          <w:tab/>
        </w:r>
        <w:r w:rsidR="00AD4E95" w:rsidRPr="0078163D">
          <w:rPr>
            <w:rStyle w:val="Hyperlink"/>
          </w:rPr>
          <w:t>The Future of Green Waste Disposal</w:t>
        </w:r>
        <w:r w:rsidR="00AD4E95">
          <w:rPr>
            <w:webHidden/>
          </w:rPr>
          <w:tab/>
        </w:r>
        <w:r w:rsidR="00AD4E95">
          <w:rPr>
            <w:webHidden/>
          </w:rPr>
          <w:fldChar w:fldCharType="begin"/>
        </w:r>
        <w:r w:rsidR="00AD4E95">
          <w:rPr>
            <w:webHidden/>
          </w:rPr>
          <w:instrText xml:space="preserve"> PAGEREF _Toc461201989 \h </w:instrText>
        </w:r>
        <w:r w:rsidR="00AD4E95">
          <w:rPr>
            <w:webHidden/>
          </w:rPr>
        </w:r>
        <w:r w:rsidR="00AD4E95">
          <w:rPr>
            <w:webHidden/>
          </w:rPr>
          <w:fldChar w:fldCharType="separate"/>
        </w:r>
        <w:r w:rsidR="00A15257">
          <w:rPr>
            <w:webHidden/>
          </w:rPr>
          <w:t>12</w:t>
        </w:r>
        <w:r w:rsidR="00AD4E95">
          <w:rPr>
            <w:webHidden/>
          </w:rPr>
          <w:fldChar w:fldCharType="end"/>
        </w:r>
      </w:hyperlink>
    </w:p>
    <w:p w:rsidR="00AD4E95" w:rsidRDefault="00126DB6">
      <w:pPr>
        <w:pStyle w:val="TOC1"/>
        <w:rPr>
          <w:rFonts w:asciiTheme="minorHAnsi" w:eastAsiaTheme="minorEastAsia" w:hAnsiTheme="minorHAnsi" w:cstheme="minorBidi"/>
          <w:b w:val="0"/>
          <w:caps w:val="0"/>
          <w:color w:val="auto"/>
          <w:kern w:val="0"/>
          <w:sz w:val="22"/>
          <w:lang w:eastAsia="en-AU"/>
        </w:rPr>
      </w:pPr>
      <w:hyperlink w:anchor="_Toc461201990" w:history="1">
        <w:r w:rsidR="00AD4E95" w:rsidRPr="0078163D">
          <w:rPr>
            <w:rStyle w:val="Hyperlink"/>
            <w:rFonts w:cs="Arial"/>
          </w:rPr>
          <w:t>4.0</w:t>
        </w:r>
        <w:r w:rsidR="00AD4E95">
          <w:rPr>
            <w:rFonts w:asciiTheme="minorHAnsi" w:eastAsiaTheme="minorEastAsia" w:hAnsiTheme="minorHAnsi" w:cstheme="minorBidi"/>
            <w:b w:val="0"/>
            <w:caps w:val="0"/>
            <w:color w:val="auto"/>
            <w:kern w:val="0"/>
            <w:sz w:val="22"/>
            <w:lang w:eastAsia="en-AU"/>
          </w:rPr>
          <w:tab/>
        </w:r>
        <w:r w:rsidR="00AD4E95" w:rsidRPr="0078163D">
          <w:rPr>
            <w:rStyle w:val="Hyperlink"/>
          </w:rPr>
          <w:t>Fees, Littering &amp; Illegal Dumping    Perceptions</w:t>
        </w:r>
        <w:r w:rsidR="00AD4E95">
          <w:rPr>
            <w:webHidden/>
          </w:rPr>
          <w:tab/>
        </w:r>
        <w:r w:rsidR="00AD4E95">
          <w:rPr>
            <w:webHidden/>
          </w:rPr>
          <w:fldChar w:fldCharType="begin"/>
        </w:r>
        <w:r w:rsidR="00AD4E95">
          <w:rPr>
            <w:webHidden/>
          </w:rPr>
          <w:instrText xml:space="preserve"> PAGEREF _Toc461201990 \h </w:instrText>
        </w:r>
        <w:r w:rsidR="00AD4E95">
          <w:rPr>
            <w:webHidden/>
          </w:rPr>
        </w:r>
        <w:r w:rsidR="00AD4E95">
          <w:rPr>
            <w:webHidden/>
          </w:rPr>
          <w:fldChar w:fldCharType="separate"/>
        </w:r>
        <w:r w:rsidR="00A15257">
          <w:rPr>
            <w:webHidden/>
          </w:rPr>
          <w:t>14</w:t>
        </w:r>
        <w:r w:rsidR="00AD4E95">
          <w:rPr>
            <w:webHidden/>
          </w:rPr>
          <w:fldChar w:fldCharType="end"/>
        </w:r>
      </w:hyperlink>
    </w:p>
    <w:p w:rsidR="00AD4E95" w:rsidRDefault="00126DB6">
      <w:pPr>
        <w:pStyle w:val="TOC2"/>
        <w:rPr>
          <w:rFonts w:asciiTheme="minorHAnsi" w:eastAsiaTheme="minorEastAsia" w:hAnsiTheme="minorHAnsi" w:cstheme="minorBidi"/>
          <w:color w:val="auto"/>
          <w:sz w:val="22"/>
          <w:lang w:eastAsia="en-AU"/>
        </w:rPr>
      </w:pPr>
      <w:hyperlink w:anchor="_Toc461201991" w:history="1">
        <w:r w:rsidR="00AD4E95" w:rsidRPr="0078163D">
          <w:rPr>
            <w:rStyle w:val="Hyperlink"/>
          </w:rPr>
          <w:t>4.1</w:t>
        </w:r>
        <w:r w:rsidR="00AD4E95">
          <w:rPr>
            <w:rFonts w:asciiTheme="minorHAnsi" w:eastAsiaTheme="minorEastAsia" w:hAnsiTheme="minorHAnsi" w:cstheme="minorBidi"/>
            <w:color w:val="auto"/>
            <w:sz w:val="22"/>
            <w:lang w:eastAsia="en-AU"/>
          </w:rPr>
          <w:tab/>
        </w:r>
        <w:r w:rsidR="00AD4E95" w:rsidRPr="0078163D">
          <w:rPr>
            <w:rStyle w:val="Hyperlink"/>
          </w:rPr>
          <w:t>Perceptions of Current Fees</w:t>
        </w:r>
        <w:r w:rsidR="00AD4E95">
          <w:rPr>
            <w:webHidden/>
          </w:rPr>
          <w:tab/>
        </w:r>
        <w:r w:rsidR="00AD4E95">
          <w:rPr>
            <w:webHidden/>
          </w:rPr>
          <w:fldChar w:fldCharType="begin"/>
        </w:r>
        <w:r w:rsidR="00AD4E95">
          <w:rPr>
            <w:webHidden/>
          </w:rPr>
          <w:instrText xml:space="preserve"> PAGEREF _Toc461201991 \h </w:instrText>
        </w:r>
        <w:r w:rsidR="00AD4E95">
          <w:rPr>
            <w:webHidden/>
          </w:rPr>
        </w:r>
        <w:r w:rsidR="00AD4E95">
          <w:rPr>
            <w:webHidden/>
          </w:rPr>
          <w:fldChar w:fldCharType="separate"/>
        </w:r>
        <w:r w:rsidR="00A15257">
          <w:rPr>
            <w:webHidden/>
          </w:rPr>
          <w:t>14</w:t>
        </w:r>
        <w:r w:rsidR="00AD4E95">
          <w:rPr>
            <w:webHidden/>
          </w:rPr>
          <w:fldChar w:fldCharType="end"/>
        </w:r>
      </w:hyperlink>
    </w:p>
    <w:p w:rsidR="00AD4E95" w:rsidRDefault="00126DB6">
      <w:pPr>
        <w:pStyle w:val="TOC2"/>
        <w:rPr>
          <w:rFonts w:asciiTheme="minorHAnsi" w:eastAsiaTheme="minorEastAsia" w:hAnsiTheme="minorHAnsi" w:cstheme="minorBidi"/>
          <w:color w:val="auto"/>
          <w:sz w:val="22"/>
          <w:lang w:eastAsia="en-AU"/>
        </w:rPr>
      </w:pPr>
      <w:hyperlink w:anchor="_Toc461201992" w:history="1">
        <w:r w:rsidR="00AD4E95" w:rsidRPr="0078163D">
          <w:rPr>
            <w:rStyle w:val="Hyperlink"/>
          </w:rPr>
          <w:t>4.2</w:t>
        </w:r>
        <w:r w:rsidR="00AD4E95">
          <w:rPr>
            <w:rFonts w:asciiTheme="minorHAnsi" w:eastAsiaTheme="minorEastAsia" w:hAnsiTheme="minorHAnsi" w:cstheme="minorBidi"/>
            <w:color w:val="auto"/>
            <w:sz w:val="22"/>
            <w:lang w:eastAsia="en-AU"/>
          </w:rPr>
          <w:tab/>
        </w:r>
        <w:r w:rsidR="00AD4E95" w:rsidRPr="0078163D">
          <w:rPr>
            <w:rStyle w:val="Hyperlink"/>
          </w:rPr>
          <w:t>Suggestions for Other Waste Services and Willingness to Pay</w:t>
        </w:r>
        <w:r w:rsidR="00AD4E95">
          <w:rPr>
            <w:webHidden/>
          </w:rPr>
          <w:tab/>
        </w:r>
        <w:r w:rsidR="00AD4E95">
          <w:rPr>
            <w:webHidden/>
          </w:rPr>
          <w:fldChar w:fldCharType="begin"/>
        </w:r>
        <w:r w:rsidR="00AD4E95">
          <w:rPr>
            <w:webHidden/>
          </w:rPr>
          <w:instrText xml:space="preserve"> PAGEREF _Toc461201992 \h </w:instrText>
        </w:r>
        <w:r w:rsidR="00AD4E95">
          <w:rPr>
            <w:webHidden/>
          </w:rPr>
        </w:r>
        <w:r w:rsidR="00AD4E95">
          <w:rPr>
            <w:webHidden/>
          </w:rPr>
          <w:fldChar w:fldCharType="separate"/>
        </w:r>
        <w:r w:rsidR="00A15257">
          <w:rPr>
            <w:webHidden/>
          </w:rPr>
          <w:t>15</w:t>
        </w:r>
        <w:r w:rsidR="00AD4E95">
          <w:rPr>
            <w:webHidden/>
          </w:rPr>
          <w:fldChar w:fldCharType="end"/>
        </w:r>
      </w:hyperlink>
    </w:p>
    <w:p w:rsidR="00AD4E95" w:rsidRDefault="00126DB6">
      <w:pPr>
        <w:pStyle w:val="TOC2"/>
        <w:rPr>
          <w:rFonts w:asciiTheme="minorHAnsi" w:eastAsiaTheme="minorEastAsia" w:hAnsiTheme="minorHAnsi" w:cstheme="minorBidi"/>
          <w:color w:val="auto"/>
          <w:sz w:val="22"/>
          <w:lang w:eastAsia="en-AU"/>
        </w:rPr>
      </w:pPr>
      <w:hyperlink w:anchor="_Toc461201993" w:history="1">
        <w:r w:rsidR="00AD4E95" w:rsidRPr="0078163D">
          <w:rPr>
            <w:rStyle w:val="Hyperlink"/>
          </w:rPr>
          <w:t>4.3</w:t>
        </w:r>
        <w:r w:rsidR="00AD4E95">
          <w:rPr>
            <w:rFonts w:asciiTheme="minorHAnsi" w:eastAsiaTheme="minorEastAsia" w:hAnsiTheme="minorHAnsi" w:cstheme="minorBidi"/>
            <w:color w:val="auto"/>
            <w:sz w:val="22"/>
            <w:lang w:eastAsia="en-AU"/>
          </w:rPr>
          <w:tab/>
        </w:r>
        <w:r w:rsidR="00AD4E95" w:rsidRPr="0078163D">
          <w:rPr>
            <w:rStyle w:val="Hyperlink"/>
          </w:rPr>
          <w:t>Concern for Various Waste Issues</w:t>
        </w:r>
        <w:r w:rsidR="00AD4E95">
          <w:rPr>
            <w:webHidden/>
          </w:rPr>
          <w:tab/>
        </w:r>
        <w:r w:rsidR="00AD4E95">
          <w:rPr>
            <w:webHidden/>
          </w:rPr>
          <w:fldChar w:fldCharType="begin"/>
        </w:r>
        <w:r w:rsidR="00AD4E95">
          <w:rPr>
            <w:webHidden/>
          </w:rPr>
          <w:instrText xml:space="preserve"> PAGEREF _Toc461201993 \h </w:instrText>
        </w:r>
        <w:r w:rsidR="00AD4E95">
          <w:rPr>
            <w:webHidden/>
          </w:rPr>
        </w:r>
        <w:r w:rsidR="00AD4E95">
          <w:rPr>
            <w:webHidden/>
          </w:rPr>
          <w:fldChar w:fldCharType="separate"/>
        </w:r>
        <w:r w:rsidR="00A15257">
          <w:rPr>
            <w:webHidden/>
          </w:rPr>
          <w:t>16</w:t>
        </w:r>
        <w:r w:rsidR="00AD4E95">
          <w:rPr>
            <w:webHidden/>
          </w:rPr>
          <w:fldChar w:fldCharType="end"/>
        </w:r>
      </w:hyperlink>
    </w:p>
    <w:p w:rsidR="00AD4E95" w:rsidRDefault="00126DB6">
      <w:pPr>
        <w:pStyle w:val="TOC2"/>
        <w:rPr>
          <w:rFonts w:asciiTheme="minorHAnsi" w:eastAsiaTheme="minorEastAsia" w:hAnsiTheme="minorHAnsi" w:cstheme="minorBidi"/>
          <w:color w:val="auto"/>
          <w:sz w:val="22"/>
          <w:lang w:eastAsia="en-AU"/>
        </w:rPr>
      </w:pPr>
      <w:hyperlink w:anchor="_Toc461201994" w:history="1">
        <w:r w:rsidR="00AD4E95" w:rsidRPr="0078163D">
          <w:rPr>
            <w:rStyle w:val="Hyperlink"/>
          </w:rPr>
          <w:t>4.4</w:t>
        </w:r>
        <w:r w:rsidR="00AD4E95">
          <w:rPr>
            <w:rFonts w:asciiTheme="minorHAnsi" w:eastAsiaTheme="minorEastAsia" w:hAnsiTheme="minorHAnsi" w:cstheme="minorBidi"/>
            <w:color w:val="auto"/>
            <w:sz w:val="22"/>
            <w:lang w:eastAsia="en-AU"/>
          </w:rPr>
          <w:tab/>
        </w:r>
        <w:r w:rsidR="00AD4E95" w:rsidRPr="0078163D">
          <w:rPr>
            <w:rStyle w:val="Hyperlink"/>
          </w:rPr>
          <w:t>Council Performance on Various Waste Issues</w:t>
        </w:r>
        <w:r w:rsidR="00AD4E95">
          <w:rPr>
            <w:webHidden/>
          </w:rPr>
          <w:tab/>
        </w:r>
        <w:r w:rsidR="00AD4E95">
          <w:rPr>
            <w:webHidden/>
          </w:rPr>
          <w:fldChar w:fldCharType="begin"/>
        </w:r>
        <w:r w:rsidR="00AD4E95">
          <w:rPr>
            <w:webHidden/>
          </w:rPr>
          <w:instrText xml:space="preserve"> PAGEREF _Toc461201994 \h </w:instrText>
        </w:r>
        <w:r w:rsidR="00AD4E95">
          <w:rPr>
            <w:webHidden/>
          </w:rPr>
        </w:r>
        <w:r w:rsidR="00AD4E95">
          <w:rPr>
            <w:webHidden/>
          </w:rPr>
          <w:fldChar w:fldCharType="separate"/>
        </w:r>
        <w:r w:rsidR="00A15257">
          <w:rPr>
            <w:webHidden/>
          </w:rPr>
          <w:t>17</w:t>
        </w:r>
        <w:r w:rsidR="00AD4E95">
          <w:rPr>
            <w:webHidden/>
          </w:rPr>
          <w:fldChar w:fldCharType="end"/>
        </w:r>
      </w:hyperlink>
    </w:p>
    <w:p w:rsidR="00AD4E95" w:rsidRDefault="00126DB6">
      <w:pPr>
        <w:pStyle w:val="TOC1"/>
        <w:rPr>
          <w:rFonts w:asciiTheme="minorHAnsi" w:eastAsiaTheme="minorEastAsia" w:hAnsiTheme="minorHAnsi" w:cstheme="minorBidi"/>
          <w:b w:val="0"/>
          <w:caps w:val="0"/>
          <w:color w:val="auto"/>
          <w:kern w:val="0"/>
          <w:sz w:val="22"/>
          <w:lang w:eastAsia="en-AU"/>
        </w:rPr>
      </w:pPr>
      <w:hyperlink w:anchor="_Toc461201995" w:history="1">
        <w:r w:rsidR="00AD4E95" w:rsidRPr="0078163D">
          <w:rPr>
            <w:rStyle w:val="Hyperlink"/>
            <w:rFonts w:cs="Arial"/>
          </w:rPr>
          <w:t>5.0</w:t>
        </w:r>
        <w:r w:rsidR="00AD4E95">
          <w:rPr>
            <w:rFonts w:asciiTheme="minorHAnsi" w:eastAsiaTheme="minorEastAsia" w:hAnsiTheme="minorHAnsi" w:cstheme="minorBidi"/>
            <w:b w:val="0"/>
            <w:caps w:val="0"/>
            <w:color w:val="auto"/>
            <w:kern w:val="0"/>
            <w:sz w:val="22"/>
            <w:lang w:eastAsia="en-AU"/>
          </w:rPr>
          <w:tab/>
        </w:r>
        <w:r w:rsidR="00AD4E95" w:rsidRPr="0078163D">
          <w:rPr>
            <w:rStyle w:val="Hyperlink"/>
          </w:rPr>
          <w:t>Education &amp; Information</w:t>
        </w:r>
        <w:r w:rsidR="00AD4E95">
          <w:rPr>
            <w:webHidden/>
          </w:rPr>
          <w:tab/>
        </w:r>
        <w:r w:rsidR="00AD4E95">
          <w:rPr>
            <w:webHidden/>
          </w:rPr>
          <w:fldChar w:fldCharType="begin"/>
        </w:r>
        <w:r w:rsidR="00AD4E95">
          <w:rPr>
            <w:webHidden/>
          </w:rPr>
          <w:instrText xml:space="preserve"> PAGEREF _Toc461201995 \h </w:instrText>
        </w:r>
        <w:r w:rsidR="00AD4E95">
          <w:rPr>
            <w:webHidden/>
          </w:rPr>
        </w:r>
        <w:r w:rsidR="00AD4E95">
          <w:rPr>
            <w:webHidden/>
          </w:rPr>
          <w:fldChar w:fldCharType="separate"/>
        </w:r>
        <w:r w:rsidR="00A15257">
          <w:rPr>
            <w:webHidden/>
          </w:rPr>
          <w:t>18</w:t>
        </w:r>
        <w:r w:rsidR="00AD4E95">
          <w:rPr>
            <w:webHidden/>
          </w:rPr>
          <w:fldChar w:fldCharType="end"/>
        </w:r>
      </w:hyperlink>
    </w:p>
    <w:p w:rsidR="00AD4E95" w:rsidRDefault="00126DB6">
      <w:pPr>
        <w:pStyle w:val="TOC2"/>
        <w:rPr>
          <w:rFonts w:asciiTheme="minorHAnsi" w:eastAsiaTheme="minorEastAsia" w:hAnsiTheme="minorHAnsi" w:cstheme="minorBidi"/>
          <w:color w:val="auto"/>
          <w:sz w:val="22"/>
          <w:lang w:eastAsia="en-AU"/>
        </w:rPr>
      </w:pPr>
      <w:hyperlink w:anchor="_Toc461201996" w:history="1">
        <w:r w:rsidR="00AD4E95" w:rsidRPr="0078163D">
          <w:rPr>
            <w:rStyle w:val="Hyperlink"/>
          </w:rPr>
          <w:t>5.1</w:t>
        </w:r>
        <w:r w:rsidR="00AD4E95">
          <w:rPr>
            <w:rFonts w:asciiTheme="minorHAnsi" w:eastAsiaTheme="minorEastAsia" w:hAnsiTheme="minorHAnsi" w:cstheme="minorBidi"/>
            <w:color w:val="auto"/>
            <w:sz w:val="22"/>
            <w:lang w:eastAsia="en-AU"/>
          </w:rPr>
          <w:tab/>
        </w:r>
        <w:r w:rsidR="00AD4E95" w:rsidRPr="0078163D">
          <w:rPr>
            <w:rStyle w:val="Hyperlink"/>
          </w:rPr>
          <w:t>Waste Calendar Recall, Use and Preferences</w:t>
        </w:r>
        <w:r w:rsidR="00AD4E95">
          <w:rPr>
            <w:webHidden/>
          </w:rPr>
          <w:tab/>
        </w:r>
        <w:r w:rsidR="00AD4E95">
          <w:rPr>
            <w:webHidden/>
          </w:rPr>
          <w:fldChar w:fldCharType="begin"/>
        </w:r>
        <w:r w:rsidR="00AD4E95">
          <w:rPr>
            <w:webHidden/>
          </w:rPr>
          <w:instrText xml:space="preserve"> PAGEREF _Toc461201996 \h </w:instrText>
        </w:r>
        <w:r w:rsidR="00AD4E95">
          <w:rPr>
            <w:webHidden/>
          </w:rPr>
        </w:r>
        <w:r w:rsidR="00AD4E95">
          <w:rPr>
            <w:webHidden/>
          </w:rPr>
          <w:fldChar w:fldCharType="separate"/>
        </w:r>
        <w:r w:rsidR="00A15257">
          <w:rPr>
            <w:webHidden/>
          </w:rPr>
          <w:t>18</w:t>
        </w:r>
        <w:r w:rsidR="00AD4E95">
          <w:rPr>
            <w:webHidden/>
          </w:rPr>
          <w:fldChar w:fldCharType="end"/>
        </w:r>
      </w:hyperlink>
    </w:p>
    <w:p w:rsidR="00AD4E95" w:rsidRDefault="00126DB6">
      <w:pPr>
        <w:pStyle w:val="TOC2"/>
        <w:rPr>
          <w:rFonts w:asciiTheme="minorHAnsi" w:eastAsiaTheme="minorEastAsia" w:hAnsiTheme="minorHAnsi" w:cstheme="minorBidi"/>
          <w:color w:val="auto"/>
          <w:sz w:val="22"/>
          <w:lang w:eastAsia="en-AU"/>
        </w:rPr>
      </w:pPr>
      <w:hyperlink w:anchor="_Toc461201997" w:history="1">
        <w:r w:rsidR="00AD4E95" w:rsidRPr="0078163D">
          <w:rPr>
            <w:rStyle w:val="Hyperlink"/>
          </w:rPr>
          <w:t>5.2</w:t>
        </w:r>
        <w:r w:rsidR="00AD4E95">
          <w:rPr>
            <w:rFonts w:asciiTheme="minorHAnsi" w:eastAsiaTheme="minorEastAsia" w:hAnsiTheme="minorHAnsi" w:cstheme="minorBidi"/>
            <w:color w:val="auto"/>
            <w:sz w:val="22"/>
            <w:lang w:eastAsia="en-AU"/>
          </w:rPr>
          <w:tab/>
        </w:r>
        <w:r w:rsidR="00AD4E95" w:rsidRPr="0078163D">
          <w:rPr>
            <w:rStyle w:val="Hyperlink"/>
          </w:rPr>
          <w:t>Where Residents find Information on Local Waste and   Recycling Services</w:t>
        </w:r>
        <w:r w:rsidR="00AD4E95">
          <w:rPr>
            <w:webHidden/>
          </w:rPr>
          <w:tab/>
        </w:r>
        <w:r w:rsidR="00AD4E95">
          <w:rPr>
            <w:webHidden/>
          </w:rPr>
          <w:fldChar w:fldCharType="begin"/>
        </w:r>
        <w:r w:rsidR="00AD4E95">
          <w:rPr>
            <w:webHidden/>
          </w:rPr>
          <w:instrText xml:space="preserve"> PAGEREF _Toc461201997 \h </w:instrText>
        </w:r>
        <w:r w:rsidR="00AD4E95">
          <w:rPr>
            <w:webHidden/>
          </w:rPr>
        </w:r>
        <w:r w:rsidR="00AD4E95">
          <w:rPr>
            <w:webHidden/>
          </w:rPr>
          <w:fldChar w:fldCharType="separate"/>
        </w:r>
        <w:r w:rsidR="00A15257">
          <w:rPr>
            <w:webHidden/>
          </w:rPr>
          <w:t>19</w:t>
        </w:r>
        <w:r w:rsidR="00AD4E95">
          <w:rPr>
            <w:webHidden/>
          </w:rPr>
          <w:fldChar w:fldCharType="end"/>
        </w:r>
      </w:hyperlink>
    </w:p>
    <w:p w:rsidR="00AD4E95" w:rsidRDefault="00126DB6">
      <w:pPr>
        <w:pStyle w:val="TOC2"/>
        <w:rPr>
          <w:rFonts w:asciiTheme="minorHAnsi" w:eastAsiaTheme="minorEastAsia" w:hAnsiTheme="minorHAnsi" w:cstheme="minorBidi"/>
          <w:color w:val="auto"/>
          <w:sz w:val="22"/>
          <w:lang w:eastAsia="en-AU"/>
        </w:rPr>
      </w:pPr>
      <w:hyperlink w:anchor="_Toc461201998" w:history="1">
        <w:r w:rsidR="00AD4E95" w:rsidRPr="0078163D">
          <w:rPr>
            <w:rStyle w:val="Hyperlink"/>
          </w:rPr>
          <w:t>5.3</w:t>
        </w:r>
        <w:r w:rsidR="00AD4E95">
          <w:rPr>
            <w:rFonts w:asciiTheme="minorHAnsi" w:eastAsiaTheme="minorEastAsia" w:hAnsiTheme="minorHAnsi" w:cstheme="minorBidi"/>
            <w:color w:val="auto"/>
            <w:sz w:val="22"/>
            <w:lang w:eastAsia="en-AU"/>
          </w:rPr>
          <w:tab/>
        </w:r>
        <w:r w:rsidR="00AD4E95" w:rsidRPr="0078163D">
          <w:rPr>
            <w:rStyle w:val="Hyperlink"/>
          </w:rPr>
          <w:t>The Future of Waste Services and Facilities</w:t>
        </w:r>
        <w:r w:rsidR="00AD4E95">
          <w:rPr>
            <w:webHidden/>
          </w:rPr>
          <w:tab/>
        </w:r>
        <w:r w:rsidR="00AD4E95">
          <w:rPr>
            <w:webHidden/>
          </w:rPr>
          <w:fldChar w:fldCharType="begin"/>
        </w:r>
        <w:r w:rsidR="00AD4E95">
          <w:rPr>
            <w:webHidden/>
          </w:rPr>
          <w:instrText xml:space="preserve"> PAGEREF _Toc461201998 \h </w:instrText>
        </w:r>
        <w:r w:rsidR="00AD4E95">
          <w:rPr>
            <w:webHidden/>
          </w:rPr>
        </w:r>
        <w:r w:rsidR="00AD4E95">
          <w:rPr>
            <w:webHidden/>
          </w:rPr>
          <w:fldChar w:fldCharType="separate"/>
        </w:r>
        <w:r w:rsidR="00A15257">
          <w:rPr>
            <w:webHidden/>
          </w:rPr>
          <w:t>20</w:t>
        </w:r>
        <w:r w:rsidR="00AD4E95">
          <w:rPr>
            <w:webHidden/>
          </w:rPr>
          <w:fldChar w:fldCharType="end"/>
        </w:r>
      </w:hyperlink>
    </w:p>
    <w:p w:rsidR="00ED57FA" w:rsidRPr="00F951DE" w:rsidRDefault="00F623DA" w:rsidP="004D0C2F">
      <w:pPr>
        <w:widowControl w:val="0"/>
        <w:tabs>
          <w:tab w:val="left" w:pos="652"/>
          <w:tab w:val="right" w:pos="8647"/>
        </w:tabs>
        <w:spacing w:before="120" w:after="120" w:line="360" w:lineRule="auto"/>
        <w:ind w:left="0" w:right="-2"/>
        <w:rPr>
          <w:b/>
          <w:caps/>
          <w:noProof/>
          <w:kern w:val="28"/>
          <w:sz w:val="22"/>
          <w:szCs w:val="22"/>
        </w:rPr>
      </w:pPr>
      <w:r w:rsidRPr="00F951DE">
        <w:rPr>
          <w:b/>
          <w:caps/>
          <w:noProof/>
          <w:kern w:val="28"/>
          <w:sz w:val="22"/>
          <w:szCs w:val="22"/>
        </w:rPr>
        <w:fldChar w:fldCharType="end"/>
      </w:r>
    </w:p>
    <w:p w:rsidR="00BC1545" w:rsidRDefault="00BC1545" w:rsidP="007F4C01">
      <w:pPr>
        <w:pStyle w:val="Line"/>
      </w:pPr>
    </w:p>
    <w:p w:rsidR="007F4C01" w:rsidRPr="007F4C01" w:rsidRDefault="007F4C01" w:rsidP="007F4C01">
      <w:pPr>
        <w:pStyle w:val="Line"/>
      </w:pPr>
    </w:p>
    <w:p w:rsidR="00DF200F" w:rsidRPr="007F4C01" w:rsidRDefault="007F4C01" w:rsidP="000276E3">
      <w:pPr>
        <w:pStyle w:val="BodyCopy"/>
        <w:spacing w:before="360"/>
        <w:rPr>
          <w:b/>
        </w:rPr>
      </w:pPr>
      <w:r w:rsidRPr="007F4C01">
        <w:rPr>
          <w:b/>
        </w:rPr>
        <w:t>Appendix 1</w:t>
      </w:r>
      <w:r w:rsidR="00BC0AB6" w:rsidRPr="00BC0AB6">
        <w:rPr>
          <w:b/>
        </w:rPr>
        <w:t xml:space="preserve"> </w:t>
      </w:r>
      <w:r w:rsidR="00BC0AB6">
        <w:rPr>
          <w:b/>
        </w:rPr>
        <w:t>Questionnaire</w:t>
      </w:r>
    </w:p>
    <w:p w:rsidR="007F4C01" w:rsidRPr="007F4C01" w:rsidRDefault="007F4C01" w:rsidP="007F4C01">
      <w:pPr>
        <w:pStyle w:val="Line"/>
      </w:pPr>
    </w:p>
    <w:p w:rsidR="00935777" w:rsidRDefault="00935777">
      <w:pPr>
        <w:tabs>
          <w:tab w:val="clear" w:pos="567"/>
        </w:tabs>
        <w:spacing w:after="200" w:line="276" w:lineRule="auto"/>
        <w:ind w:left="0" w:right="0"/>
        <w:jc w:val="left"/>
        <w:rPr>
          <w:rFonts w:ascii="Arial" w:hAnsi="Arial"/>
          <w:color w:val="404040" w:themeColor="text1" w:themeTint="BF"/>
        </w:rPr>
      </w:pPr>
      <w:r>
        <w:br w:type="page"/>
      </w:r>
    </w:p>
    <w:p w:rsidR="00935777" w:rsidRDefault="00935777" w:rsidP="00935777">
      <w:pPr>
        <w:pStyle w:val="TableofContentsHeading"/>
      </w:pPr>
      <w:r w:rsidRPr="00F951DE">
        <w:lastRenderedPageBreak/>
        <w:t>Table of</w:t>
      </w:r>
    </w:p>
    <w:p w:rsidR="00935777" w:rsidRPr="00F951DE" w:rsidRDefault="00935777" w:rsidP="00935777">
      <w:pPr>
        <w:pStyle w:val="TableofContentsHeading"/>
      </w:pPr>
      <w:r>
        <w:t>Figures</w:t>
      </w:r>
    </w:p>
    <w:p w:rsidR="00307756" w:rsidRPr="007F4C01" w:rsidRDefault="00307756" w:rsidP="00307756">
      <w:pPr>
        <w:pStyle w:val="Line"/>
      </w:pPr>
      <w:r>
        <w:br/>
      </w:r>
    </w:p>
    <w:p w:rsidR="00307756" w:rsidRPr="00935777" w:rsidRDefault="00307756" w:rsidP="00935777">
      <w:pPr>
        <w:pStyle w:val="BodyCopy"/>
      </w:pPr>
    </w:p>
    <w:p w:rsidR="00935777" w:rsidRPr="00935777" w:rsidRDefault="00935777" w:rsidP="00935777">
      <w:pPr>
        <w:pStyle w:val="TableofFigures"/>
        <w:tabs>
          <w:tab w:val="left" w:pos="1134"/>
          <w:tab w:val="right" w:leader="dot" w:pos="8777"/>
        </w:tabs>
        <w:spacing w:line="276" w:lineRule="auto"/>
        <w:rPr>
          <w:rFonts w:ascii="Arial" w:eastAsiaTheme="minorEastAsia" w:hAnsi="Arial"/>
          <w:noProof/>
          <w:color w:val="404040" w:themeColor="text1" w:themeTint="BF"/>
          <w:sz w:val="22"/>
          <w:szCs w:val="22"/>
          <w:lang w:eastAsia="en-AU"/>
        </w:rPr>
      </w:pPr>
      <w:r w:rsidRPr="00935777">
        <w:rPr>
          <w:rFonts w:ascii="Arial" w:hAnsi="Arial"/>
          <w:color w:val="404040" w:themeColor="text1" w:themeTint="BF"/>
        </w:rPr>
        <w:fldChar w:fldCharType="begin"/>
      </w:r>
      <w:r w:rsidRPr="00935777">
        <w:rPr>
          <w:rFonts w:ascii="Arial" w:hAnsi="Arial"/>
          <w:color w:val="404040" w:themeColor="text1" w:themeTint="BF"/>
        </w:rPr>
        <w:instrText xml:space="preserve"> TOC \h \z \c "Figure" </w:instrText>
      </w:r>
      <w:r w:rsidRPr="00935777">
        <w:rPr>
          <w:rFonts w:ascii="Arial" w:hAnsi="Arial"/>
          <w:color w:val="404040" w:themeColor="text1" w:themeTint="BF"/>
        </w:rPr>
        <w:fldChar w:fldCharType="separate"/>
      </w:r>
      <w:hyperlink w:anchor="_Toc461193859" w:history="1">
        <w:r w:rsidRPr="00935777">
          <w:rPr>
            <w:rStyle w:val="Hyperlink"/>
            <w:rFonts w:ascii="Arial" w:hAnsi="Arial"/>
            <w:noProof/>
            <w:color w:val="404040" w:themeColor="text1" w:themeTint="BF"/>
          </w:rPr>
          <w:t>Figure 1</w:t>
        </w:r>
        <w:r w:rsidRPr="00935777">
          <w:rPr>
            <w:rFonts w:ascii="Arial" w:eastAsiaTheme="minorEastAsia" w:hAnsi="Arial"/>
            <w:noProof/>
            <w:color w:val="404040" w:themeColor="text1" w:themeTint="BF"/>
            <w:sz w:val="22"/>
            <w:szCs w:val="22"/>
            <w:lang w:eastAsia="en-AU"/>
          </w:rPr>
          <w:tab/>
        </w:r>
        <w:r w:rsidRPr="00935777">
          <w:rPr>
            <w:rStyle w:val="Hyperlink"/>
            <w:rFonts w:ascii="Arial" w:hAnsi="Arial"/>
            <w:noProof/>
            <w:color w:val="404040" w:themeColor="text1" w:themeTint="BF"/>
          </w:rPr>
          <w:t>Methods of bulky hard waste disposal, by ward</w:t>
        </w:r>
        <w:r w:rsidRPr="00935777">
          <w:rPr>
            <w:rFonts w:ascii="Arial" w:hAnsi="Arial"/>
            <w:noProof/>
            <w:webHidden/>
            <w:color w:val="404040" w:themeColor="text1" w:themeTint="BF"/>
          </w:rPr>
          <w:tab/>
        </w:r>
        <w:r w:rsidRPr="00935777">
          <w:rPr>
            <w:rFonts w:ascii="Arial" w:hAnsi="Arial"/>
            <w:noProof/>
            <w:webHidden/>
            <w:color w:val="404040" w:themeColor="text1" w:themeTint="BF"/>
          </w:rPr>
          <w:fldChar w:fldCharType="begin"/>
        </w:r>
        <w:r w:rsidRPr="00935777">
          <w:rPr>
            <w:rFonts w:ascii="Arial" w:hAnsi="Arial"/>
            <w:noProof/>
            <w:webHidden/>
            <w:color w:val="404040" w:themeColor="text1" w:themeTint="BF"/>
          </w:rPr>
          <w:instrText xml:space="preserve"> PAGEREF _Toc461193859 \h </w:instrText>
        </w:r>
        <w:r w:rsidRPr="00935777">
          <w:rPr>
            <w:rFonts w:ascii="Arial" w:hAnsi="Arial"/>
            <w:noProof/>
            <w:webHidden/>
            <w:color w:val="404040" w:themeColor="text1" w:themeTint="BF"/>
          </w:rPr>
        </w:r>
        <w:r w:rsidRPr="00935777">
          <w:rPr>
            <w:rFonts w:ascii="Arial" w:hAnsi="Arial"/>
            <w:noProof/>
            <w:webHidden/>
            <w:color w:val="404040" w:themeColor="text1" w:themeTint="BF"/>
          </w:rPr>
          <w:fldChar w:fldCharType="separate"/>
        </w:r>
        <w:r w:rsidR="00A15257">
          <w:rPr>
            <w:rFonts w:ascii="Arial" w:hAnsi="Arial"/>
            <w:noProof/>
            <w:webHidden/>
            <w:color w:val="404040" w:themeColor="text1" w:themeTint="BF"/>
          </w:rPr>
          <w:t>7</w:t>
        </w:r>
        <w:r w:rsidRPr="00935777">
          <w:rPr>
            <w:rFonts w:ascii="Arial" w:hAnsi="Arial"/>
            <w:noProof/>
            <w:webHidden/>
            <w:color w:val="404040" w:themeColor="text1" w:themeTint="BF"/>
          </w:rPr>
          <w:fldChar w:fldCharType="end"/>
        </w:r>
      </w:hyperlink>
    </w:p>
    <w:p w:rsidR="00935777" w:rsidRPr="00935777" w:rsidRDefault="00126DB6" w:rsidP="00935777">
      <w:pPr>
        <w:pStyle w:val="TableofFigures"/>
        <w:tabs>
          <w:tab w:val="left" w:pos="1134"/>
          <w:tab w:val="right" w:leader="dot" w:pos="8777"/>
        </w:tabs>
        <w:spacing w:line="276" w:lineRule="auto"/>
        <w:rPr>
          <w:rFonts w:ascii="Arial" w:eastAsiaTheme="minorEastAsia" w:hAnsi="Arial"/>
          <w:noProof/>
          <w:color w:val="404040" w:themeColor="text1" w:themeTint="BF"/>
          <w:sz w:val="22"/>
          <w:szCs w:val="22"/>
          <w:lang w:eastAsia="en-AU"/>
        </w:rPr>
      </w:pPr>
      <w:hyperlink w:anchor="_Toc461193860" w:history="1">
        <w:r w:rsidR="00935777" w:rsidRPr="00935777">
          <w:rPr>
            <w:rStyle w:val="Hyperlink"/>
            <w:rFonts w:ascii="Arial" w:hAnsi="Arial"/>
            <w:noProof/>
            <w:color w:val="404040" w:themeColor="text1" w:themeTint="BF"/>
          </w:rPr>
          <w:t>Figure 2</w:t>
        </w:r>
        <w:r w:rsidR="00935777" w:rsidRPr="00935777">
          <w:rPr>
            <w:rFonts w:ascii="Arial" w:eastAsiaTheme="minorEastAsia" w:hAnsi="Arial"/>
            <w:noProof/>
            <w:color w:val="404040" w:themeColor="text1" w:themeTint="BF"/>
            <w:sz w:val="22"/>
            <w:szCs w:val="22"/>
            <w:lang w:eastAsia="en-AU"/>
          </w:rPr>
          <w:tab/>
        </w:r>
        <w:r w:rsidR="00935777" w:rsidRPr="00935777">
          <w:rPr>
            <w:rStyle w:val="Hyperlink"/>
            <w:rFonts w:ascii="Arial" w:hAnsi="Arial"/>
            <w:noProof/>
            <w:color w:val="404040" w:themeColor="text1" w:themeTint="BF"/>
          </w:rPr>
          <w:t>Use of hard and bundled green waste service, by ward</w:t>
        </w:r>
        <w:r w:rsidR="00935777" w:rsidRPr="00935777">
          <w:rPr>
            <w:rFonts w:ascii="Arial" w:hAnsi="Arial"/>
            <w:noProof/>
            <w:webHidden/>
            <w:color w:val="404040" w:themeColor="text1" w:themeTint="BF"/>
          </w:rPr>
          <w:tab/>
        </w:r>
        <w:r w:rsidR="00935777" w:rsidRPr="00935777">
          <w:rPr>
            <w:rFonts w:ascii="Arial" w:hAnsi="Arial"/>
            <w:noProof/>
            <w:webHidden/>
            <w:color w:val="404040" w:themeColor="text1" w:themeTint="BF"/>
          </w:rPr>
          <w:fldChar w:fldCharType="begin"/>
        </w:r>
        <w:r w:rsidR="00935777" w:rsidRPr="00935777">
          <w:rPr>
            <w:rFonts w:ascii="Arial" w:hAnsi="Arial"/>
            <w:noProof/>
            <w:webHidden/>
            <w:color w:val="404040" w:themeColor="text1" w:themeTint="BF"/>
          </w:rPr>
          <w:instrText xml:space="preserve"> PAGEREF _Toc461193860 \h </w:instrText>
        </w:r>
        <w:r w:rsidR="00935777" w:rsidRPr="00935777">
          <w:rPr>
            <w:rFonts w:ascii="Arial" w:hAnsi="Arial"/>
            <w:noProof/>
            <w:webHidden/>
            <w:color w:val="404040" w:themeColor="text1" w:themeTint="BF"/>
          </w:rPr>
        </w:r>
        <w:r w:rsidR="00935777" w:rsidRPr="00935777">
          <w:rPr>
            <w:rFonts w:ascii="Arial" w:hAnsi="Arial"/>
            <w:noProof/>
            <w:webHidden/>
            <w:color w:val="404040" w:themeColor="text1" w:themeTint="BF"/>
          </w:rPr>
          <w:fldChar w:fldCharType="separate"/>
        </w:r>
        <w:r w:rsidR="00A15257">
          <w:rPr>
            <w:rFonts w:ascii="Arial" w:hAnsi="Arial"/>
            <w:noProof/>
            <w:webHidden/>
            <w:color w:val="404040" w:themeColor="text1" w:themeTint="BF"/>
          </w:rPr>
          <w:t>7</w:t>
        </w:r>
        <w:r w:rsidR="00935777" w:rsidRPr="00935777">
          <w:rPr>
            <w:rFonts w:ascii="Arial" w:hAnsi="Arial"/>
            <w:noProof/>
            <w:webHidden/>
            <w:color w:val="404040" w:themeColor="text1" w:themeTint="BF"/>
          </w:rPr>
          <w:fldChar w:fldCharType="end"/>
        </w:r>
      </w:hyperlink>
    </w:p>
    <w:p w:rsidR="00935777" w:rsidRPr="00935777" w:rsidRDefault="00126DB6" w:rsidP="00935777">
      <w:pPr>
        <w:pStyle w:val="TableofFigures"/>
        <w:tabs>
          <w:tab w:val="left" w:pos="1134"/>
          <w:tab w:val="right" w:leader="dot" w:pos="8777"/>
        </w:tabs>
        <w:spacing w:line="276" w:lineRule="auto"/>
        <w:rPr>
          <w:rFonts w:ascii="Arial" w:eastAsiaTheme="minorEastAsia" w:hAnsi="Arial"/>
          <w:noProof/>
          <w:color w:val="404040" w:themeColor="text1" w:themeTint="BF"/>
          <w:sz w:val="22"/>
          <w:szCs w:val="22"/>
          <w:lang w:eastAsia="en-AU"/>
        </w:rPr>
      </w:pPr>
      <w:hyperlink w:anchor="_Toc461193861" w:history="1">
        <w:r w:rsidR="00935777" w:rsidRPr="00935777">
          <w:rPr>
            <w:rStyle w:val="Hyperlink"/>
            <w:rFonts w:ascii="Arial" w:hAnsi="Arial"/>
            <w:noProof/>
            <w:color w:val="404040" w:themeColor="text1" w:themeTint="BF"/>
          </w:rPr>
          <w:t>Figure 3</w:t>
        </w:r>
        <w:r w:rsidR="00935777" w:rsidRPr="00935777">
          <w:rPr>
            <w:rFonts w:ascii="Arial" w:eastAsiaTheme="minorEastAsia" w:hAnsi="Arial"/>
            <w:noProof/>
            <w:color w:val="404040" w:themeColor="text1" w:themeTint="BF"/>
            <w:sz w:val="22"/>
            <w:szCs w:val="22"/>
            <w:lang w:eastAsia="en-AU"/>
          </w:rPr>
          <w:tab/>
        </w:r>
        <w:r w:rsidR="00935777" w:rsidRPr="00935777">
          <w:rPr>
            <w:rStyle w:val="Hyperlink"/>
            <w:rFonts w:ascii="Arial" w:hAnsi="Arial"/>
            <w:noProof/>
            <w:color w:val="404040" w:themeColor="text1" w:themeTint="BF"/>
          </w:rPr>
          <w:t>Support for changing to a booked service, by age</w:t>
        </w:r>
        <w:r w:rsidR="00935777" w:rsidRPr="00935777">
          <w:rPr>
            <w:rFonts w:ascii="Arial" w:hAnsi="Arial"/>
            <w:noProof/>
            <w:webHidden/>
            <w:color w:val="404040" w:themeColor="text1" w:themeTint="BF"/>
          </w:rPr>
          <w:tab/>
        </w:r>
        <w:r w:rsidR="00935777" w:rsidRPr="00935777">
          <w:rPr>
            <w:rFonts w:ascii="Arial" w:hAnsi="Arial"/>
            <w:noProof/>
            <w:webHidden/>
            <w:color w:val="404040" w:themeColor="text1" w:themeTint="BF"/>
          </w:rPr>
          <w:fldChar w:fldCharType="begin"/>
        </w:r>
        <w:r w:rsidR="00935777" w:rsidRPr="00935777">
          <w:rPr>
            <w:rFonts w:ascii="Arial" w:hAnsi="Arial"/>
            <w:noProof/>
            <w:webHidden/>
            <w:color w:val="404040" w:themeColor="text1" w:themeTint="BF"/>
          </w:rPr>
          <w:instrText xml:space="preserve"> PAGEREF _Toc461193861 \h </w:instrText>
        </w:r>
        <w:r w:rsidR="00935777" w:rsidRPr="00935777">
          <w:rPr>
            <w:rFonts w:ascii="Arial" w:hAnsi="Arial"/>
            <w:noProof/>
            <w:webHidden/>
            <w:color w:val="404040" w:themeColor="text1" w:themeTint="BF"/>
          </w:rPr>
        </w:r>
        <w:r w:rsidR="00935777" w:rsidRPr="00935777">
          <w:rPr>
            <w:rFonts w:ascii="Arial" w:hAnsi="Arial"/>
            <w:noProof/>
            <w:webHidden/>
            <w:color w:val="404040" w:themeColor="text1" w:themeTint="BF"/>
          </w:rPr>
          <w:fldChar w:fldCharType="separate"/>
        </w:r>
        <w:r w:rsidR="00A15257">
          <w:rPr>
            <w:rFonts w:ascii="Arial" w:hAnsi="Arial"/>
            <w:noProof/>
            <w:webHidden/>
            <w:color w:val="404040" w:themeColor="text1" w:themeTint="BF"/>
          </w:rPr>
          <w:t>8</w:t>
        </w:r>
        <w:r w:rsidR="00935777" w:rsidRPr="00935777">
          <w:rPr>
            <w:rFonts w:ascii="Arial" w:hAnsi="Arial"/>
            <w:noProof/>
            <w:webHidden/>
            <w:color w:val="404040" w:themeColor="text1" w:themeTint="BF"/>
          </w:rPr>
          <w:fldChar w:fldCharType="end"/>
        </w:r>
      </w:hyperlink>
    </w:p>
    <w:p w:rsidR="00935777" w:rsidRPr="00935777" w:rsidRDefault="00126DB6" w:rsidP="00935777">
      <w:pPr>
        <w:pStyle w:val="TableofFigures"/>
        <w:tabs>
          <w:tab w:val="left" w:pos="1134"/>
          <w:tab w:val="right" w:leader="dot" w:pos="8777"/>
        </w:tabs>
        <w:spacing w:line="276" w:lineRule="auto"/>
        <w:rPr>
          <w:rFonts w:ascii="Arial" w:eastAsiaTheme="minorEastAsia" w:hAnsi="Arial"/>
          <w:noProof/>
          <w:color w:val="404040" w:themeColor="text1" w:themeTint="BF"/>
          <w:sz w:val="22"/>
          <w:szCs w:val="22"/>
          <w:lang w:eastAsia="en-AU"/>
        </w:rPr>
      </w:pPr>
      <w:hyperlink w:anchor="_Toc461193862" w:history="1">
        <w:r w:rsidR="00935777" w:rsidRPr="00935777">
          <w:rPr>
            <w:rStyle w:val="Hyperlink"/>
            <w:rFonts w:ascii="Arial" w:hAnsi="Arial"/>
            <w:noProof/>
            <w:color w:val="404040" w:themeColor="text1" w:themeTint="BF"/>
          </w:rPr>
          <w:t>Figure 4</w:t>
        </w:r>
        <w:r w:rsidR="00935777" w:rsidRPr="00935777">
          <w:rPr>
            <w:rFonts w:ascii="Arial" w:eastAsiaTheme="minorEastAsia" w:hAnsi="Arial"/>
            <w:noProof/>
            <w:color w:val="404040" w:themeColor="text1" w:themeTint="BF"/>
            <w:sz w:val="22"/>
            <w:szCs w:val="22"/>
            <w:lang w:eastAsia="en-AU"/>
          </w:rPr>
          <w:tab/>
        </w:r>
        <w:r w:rsidR="00935777" w:rsidRPr="00935777">
          <w:rPr>
            <w:rStyle w:val="Hyperlink"/>
            <w:rFonts w:ascii="Arial" w:hAnsi="Arial"/>
            <w:noProof/>
            <w:color w:val="404040" w:themeColor="text1" w:themeTint="BF"/>
          </w:rPr>
          <w:t>Likelihood of using additional paid hard waste service, by age</w:t>
        </w:r>
        <w:r w:rsidR="00935777" w:rsidRPr="00935777">
          <w:rPr>
            <w:rFonts w:ascii="Arial" w:hAnsi="Arial"/>
            <w:noProof/>
            <w:webHidden/>
            <w:color w:val="404040" w:themeColor="text1" w:themeTint="BF"/>
          </w:rPr>
          <w:tab/>
        </w:r>
        <w:r w:rsidR="00935777" w:rsidRPr="00935777">
          <w:rPr>
            <w:rFonts w:ascii="Arial" w:hAnsi="Arial"/>
            <w:noProof/>
            <w:webHidden/>
            <w:color w:val="404040" w:themeColor="text1" w:themeTint="BF"/>
          </w:rPr>
          <w:fldChar w:fldCharType="begin"/>
        </w:r>
        <w:r w:rsidR="00935777" w:rsidRPr="00935777">
          <w:rPr>
            <w:rFonts w:ascii="Arial" w:hAnsi="Arial"/>
            <w:noProof/>
            <w:webHidden/>
            <w:color w:val="404040" w:themeColor="text1" w:themeTint="BF"/>
          </w:rPr>
          <w:instrText xml:space="preserve"> PAGEREF _Toc461193862 \h </w:instrText>
        </w:r>
        <w:r w:rsidR="00935777" w:rsidRPr="00935777">
          <w:rPr>
            <w:rFonts w:ascii="Arial" w:hAnsi="Arial"/>
            <w:noProof/>
            <w:webHidden/>
            <w:color w:val="404040" w:themeColor="text1" w:themeTint="BF"/>
          </w:rPr>
        </w:r>
        <w:r w:rsidR="00935777" w:rsidRPr="00935777">
          <w:rPr>
            <w:rFonts w:ascii="Arial" w:hAnsi="Arial"/>
            <w:noProof/>
            <w:webHidden/>
            <w:color w:val="404040" w:themeColor="text1" w:themeTint="BF"/>
          </w:rPr>
          <w:fldChar w:fldCharType="separate"/>
        </w:r>
        <w:r w:rsidR="00A15257">
          <w:rPr>
            <w:rFonts w:ascii="Arial" w:hAnsi="Arial"/>
            <w:noProof/>
            <w:webHidden/>
            <w:color w:val="404040" w:themeColor="text1" w:themeTint="BF"/>
          </w:rPr>
          <w:t>8</w:t>
        </w:r>
        <w:r w:rsidR="00935777" w:rsidRPr="00935777">
          <w:rPr>
            <w:rFonts w:ascii="Arial" w:hAnsi="Arial"/>
            <w:noProof/>
            <w:webHidden/>
            <w:color w:val="404040" w:themeColor="text1" w:themeTint="BF"/>
          </w:rPr>
          <w:fldChar w:fldCharType="end"/>
        </w:r>
      </w:hyperlink>
    </w:p>
    <w:p w:rsidR="00935777" w:rsidRPr="00935777" w:rsidRDefault="00126DB6" w:rsidP="00935777">
      <w:pPr>
        <w:pStyle w:val="TableofFigures"/>
        <w:tabs>
          <w:tab w:val="left" w:pos="1134"/>
          <w:tab w:val="right" w:leader="dot" w:pos="8777"/>
        </w:tabs>
        <w:spacing w:line="276" w:lineRule="auto"/>
        <w:rPr>
          <w:rFonts w:ascii="Arial" w:eastAsiaTheme="minorEastAsia" w:hAnsi="Arial"/>
          <w:noProof/>
          <w:color w:val="404040" w:themeColor="text1" w:themeTint="BF"/>
          <w:sz w:val="22"/>
          <w:szCs w:val="22"/>
          <w:lang w:eastAsia="en-AU"/>
        </w:rPr>
      </w:pPr>
      <w:hyperlink w:anchor="_Toc461193863" w:history="1">
        <w:r w:rsidR="00935777" w:rsidRPr="00935777">
          <w:rPr>
            <w:rStyle w:val="Hyperlink"/>
            <w:rFonts w:ascii="Arial" w:hAnsi="Arial"/>
            <w:noProof/>
            <w:color w:val="404040" w:themeColor="text1" w:themeTint="BF"/>
          </w:rPr>
          <w:t>Figure 5</w:t>
        </w:r>
        <w:r w:rsidR="00935777" w:rsidRPr="00935777">
          <w:rPr>
            <w:rFonts w:ascii="Arial" w:eastAsiaTheme="minorEastAsia" w:hAnsi="Arial"/>
            <w:noProof/>
            <w:color w:val="404040" w:themeColor="text1" w:themeTint="BF"/>
            <w:sz w:val="22"/>
            <w:szCs w:val="22"/>
            <w:lang w:eastAsia="en-AU"/>
          </w:rPr>
          <w:tab/>
        </w:r>
        <w:r w:rsidR="00935777" w:rsidRPr="00935777">
          <w:rPr>
            <w:rStyle w:val="Hyperlink"/>
            <w:rFonts w:ascii="Arial" w:hAnsi="Arial"/>
            <w:noProof/>
            <w:color w:val="404040" w:themeColor="text1" w:themeTint="BF"/>
          </w:rPr>
          <w:t>Current hard and bundled green waste service meets needs, by ward</w:t>
        </w:r>
        <w:r w:rsidR="00935777" w:rsidRPr="00935777">
          <w:rPr>
            <w:rFonts w:ascii="Arial" w:hAnsi="Arial"/>
            <w:noProof/>
            <w:webHidden/>
            <w:color w:val="404040" w:themeColor="text1" w:themeTint="BF"/>
          </w:rPr>
          <w:tab/>
        </w:r>
        <w:r w:rsidR="00935777" w:rsidRPr="00935777">
          <w:rPr>
            <w:rFonts w:ascii="Arial" w:hAnsi="Arial"/>
            <w:noProof/>
            <w:webHidden/>
            <w:color w:val="404040" w:themeColor="text1" w:themeTint="BF"/>
          </w:rPr>
          <w:fldChar w:fldCharType="begin"/>
        </w:r>
        <w:r w:rsidR="00935777" w:rsidRPr="00935777">
          <w:rPr>
            <w:rFonts w:ascii="Arial" w:hAnsi="Arial"/>
            <w:noProof/>
            <w:webHidden/>
            <w:color w:val="404040" w:themeColor="text1" w:themeTint="BF"/>
          </w:rPr>
          <w:instrText xml:space="preserve"> PAGEREF _Toc461193863 \h </w:instrText>
        </w:r>
        <w:r w:rsidR="00935777" w:rsidRPr="00935777">
          <w:rPr>
            <w:rFonts w:ascii="Arial" w:hAnsi="Arial"/>
            <w:noProof/>
            <w:webHidden/>
            <w:color w:val="404040" w:themeColor="text1" w:themeTint="BF"/>
          </w:rPr>
        </w:r>
        <w:r w:rsidR="00935777" w:rsidRPr="00935777">
          <w:rPr>
            <w:rFonts w:ascii="Arial" w:hAnsi="Arial"/>
            <w:noProof/>
            <w:webHidden/>
            <w:color w:val="404040" w:themeColor="text1" w:themeTint="BF"/>
          </w:rPr>
          <w:fldChar w:fldCharType="separate"/>
        </w:r>
        <w:r w:rsidR="00A15257">
          <w:rPr>
            <w:rFonts w:ascii="Arial" w:hAnsi="Arial"/>
            <w:noProof/>
            <w:webHidden/>
            <w:color w:val="404040" w:themeColor="text1" w:themeTint="BF"/>
          </w:rPr>
          <w:t>9</w:t>
        </w:r>
        <w:r w:rsidR="00935777" w:rsidRPr="00935777">
          <w:rPr>
            <w:rFonts w:ascii="Arial" w:hAnsi="Arial"/>
            <w:noProof/>
            <w:webHidden/>
            <w:color w:val="404040" w:themeColor="text1" w:themeTint="BF"/>
          </w:rPr>
          <w:fldChar w:fldCharType="end"/>
        </w:r>
      </w:hyperlink>
    </w:p>
    <w:p w:rsidR="00935777" w:rsidRPr="00935777" w:rsidRDefault="00126DB6" w:rsidP="00935777">
      <w:pPr>
        <w:pStyle w:val="TableofFigures"/>
        <w:tabs>
          <w:tab w:val="left" w:pos="1134"/>
          <w:tab w:val="right" w:leader="dot" w:pos="8777"/>
        </w:tabs>
        <w:spacing w:line="276" w:lineRule="auto"/>
        <w:rPr>
          <w:rFonts w:ascii="Arial" w:eastAsiaTheme="minorEastAsia" w:hAnsi="Arial"/>
          <w:noProof/>
          <w:color w:val="404040" w:themeColor="text1" w:themeTint="BF"/>
          <w:sz w:val="22"/>
          <w:szCs w:val="22"/>
          <w:lang w:eastAsia="en-AU"/>
        </w:rPr>
      </w:pPr>
      <w:hyperlink w:anchor="_Toc461193864" w:history="1">
        <w:r w:rsidR="00935777" w:rsidRPr="00935777">
          <w:rPr>
            <w:rStyle w:val="Hyperlink"/>
            <w:rFonts w:ascii="Arial" w:hAnsi="Arial"/>
            <w:noProof/>
            <w:color w:val="404040" w:themeColor="text1" w:themeTint="BF"/>
          </w:rPr>
          <w:t>Figure 6</w:t>
        </w:r>
        <w:r w:rsidR="00935777" w:rsidRPr="00935777">
          <w:rPr>
            <w:rFonts w:ascii="Arial" w:eastAsiaTheme="minorEastAsia" w:hAnsi="Arial"/>
            <w:noProof/>
            <w:color w:val="404040" w:themeColor="text1" w:themeTint="BF"/>
            <w:sz w:val="22"/>
            <w:szCs w:val="22"/>
            <w:lang w:eastAsia="en-AU"/>
          </w:rPr>
          <w:tab/>
        </w:r>
        <w:r w:rsidR="00935777" w:rsidRPr="00935777">
          <w:rPr>
            <w:rStyle w:val="Hyperlink"/>
            <w:rFonts w:ascii="Arial" w:hAnsi="Arial"/>
            <w:noProof/>
            <w:color w:val="404040" w:themeColor="text1" w:themeTint="BF"/>
          </w:rPr>
          <w:t>Suggestions for how Council could meet hard waste needs</w:t>
        </w:r>
        <w:r w:rsidR="00935777" w:rsidRPr="00935777">
          <w:rPr>
            <w:rFonts w:ascii="Arial" w:hAnsi="Arial"/>
            <w:noProof/>
            <w:webHidden/>
            <w:color w:val="404040" w:themeColor="text1" w:themeTint="BF"/>
          </w:rPr>
          <w:tab/>
        </w:r>
        <w:r w:rsidR="00935777" w:rsidRPr="00935777">
          <w:rPr>
            <w:rFonts w:ascii="Arial" w:hAnsi="Arial"/>
            <w:noProof/>
            <w:webHidden/>
            <w:color w:val="404040" w:themeColor="text1" w:themeTint="BF"/>
          </w:rPr>
          <w:fldChar w:fldCharType="begin"/>
        </w:r>
        <w:r w:rsidR="00935777" w:rsidRPr="00935777">
          <w:rPr>
            <w:rFonts w:ascii="Arial" w:hAnsi="Arial"/>
            <w:noProof/>
            <w:webHidden/>
            <w:color w:val="404040" w:themeColor="text1" w:themeTint="BF"/>
          </w:rPr>
          <w:instrText xml:space="preserve"> PAGEREF _Toc461193864 \h </w:instrText>
        </w:r>
        <w:r w:rsidR="00935777" w:rsidRPr="00935777">
          <w:rPr>
            <w:rFonts w:ascii="Arial" w:hAnsi="Arial"/>
            <w:noProof/>
            <w:webHidden/>
            <w:color w:val="404040" w:themeColor="text1" w:themeTint="BF"/>
          </w:rPr>
        </w:r>
        <w:r w:rsidR="00935777" w:rsidRPr="00935777">
          <w:rPr>
            <w:rFonts w:ascii="Arial" w:hAnsi="Arial"/>
            <w:noProof/>
            <w:webHidden/>
            <w:color w:val="404040" w:themeColor="text1" w:themeTint="BF"/>
          </w:rPr>
          <w:fldChar w:fldCharType="separate"/>
        </w:r>
        <w:r w:rsidR="00A15257">
          <w:rPr>
            <w:rFonts w:ascii="Arial" w:hAnsi="Arial"/>
            <w:noProof/>
            <w:webHidden/>
            <w:color w:val="404040" w:themeColor="text1" w:themeTint="BF"/>
          </w:rPr>
          <w:t>9</w:t>
        </w:r>
        <w:r w:rsidR="00935777" w:rsidRPr="00935777">
          <w:rPr>
            <w:rFonts w:ascii="Arial" w:hAnsi="Arial"/>
            <w:noProof/>
            <w:webHidden/>
            <w:color w:val="404040" w:themeColor="text1" w:themeTint="BF"/>
          </w:rPr>
          <w:fldChar w:fldCharType="end"/>
        </w:r>
      </w:hyperlink>
    </w:p>
    <w:p w:rsidR="00935777" w:rsidRPr="00935777" w:rsidRDefault="00126DB6" w:rsidP="00935777">
      <w:pPr>
        <w:pStyle w:val="TableofFigures"/>
        <w:tabs>
          <w:tab w:val="left" w:pos="1134"/>
          <w:tab w:val="right" w:leader="dot" w:pos="8777"/>
        </w:tabs>
        <w:spacing w:line="276" w:lineRule="auto"/>
        <w:rPr>
          <w:rFonts w:ascii="Arial" w:eastAsiaTheme="minorEastAsia" w:hAnsi="Arial"/>
          <w:noProof/>
          <w:color w:val="404040" w:themeColor="text1" w:themeTint="BF"/>
          <w:sz w:val="22"/>
          <w:szCs w:val="22"/>
          <w:lang w:eastAsia="en-AU"/>
        </w:rPr>
      </w:pPr>
      <w:hyperlink w:anchor="_Toc461193865" w:history="1">
        <w:r w:rsidR="00935777" w:rsidRPr="00935777">
          <w:rPr>
            <w:rStyle w:val="Hyperlink"/>
            <w:rFonts w:ascii="Arial" w:hAnsi="Arial"/>
            <w:noProof/>
            <w:color w:val="404040" w:themeColor="text1" w:themeTint="BF"/>
          </w:rPr>
          <w:t>Figure 7</w:t>
        </w:r>
        <w:r w:rsidR="00935777" w:rsidRPr="00935777">
          <w:rPr>
            <w:rFonts w:ascii="Arial" w:eastAsiaTheme="minorEastAsia" w:hAnsi="Arial"/>
            <w:noProof/>
            <w:color w:val="404040" w:themeColor="text1" w:themeTint="BF"/>
            <w:sz w:val="22"/>
            <w:szCs w:val="22"/>
            <w:lang w:eastAsia="en-AU"/>
          </w:rPr>
          <w:tab/>
        </w:r>
        <w:r w:rsidR="00935777" w:rsidRPr="00935777">
          <w:rPr>
            <w:rStyle w:val="Hyperlink"/>
            <w:rFonts w:ascii="Arial" w:hAnsi="Arial"/>
            <w:noProof/>
            <w:color w:val="404040" w:themeColor="text1" w:themeTint="BF"/>
          </w:rPr>
          <w:t>Methods of Green Waste Disposal, by ward</w:t>
        </w:r>
        <w:r w:rsidR="00935777" w:rsidRPr="00935777">
          <w:rPr>
            <w:rFonts w:ascii="Arial" w:hAnsi="Arial"/>
            <w:noProof/>
            <w:webHidden/>
            <w:color w:val="404040" w:themeColor="text1" w:themeTint="BF"/>
          </w:rPr>
          <w:tab/>
        </w:r>
        <w:r w:rsidR="00935777" w:rsidRPr="00935777">
          <w:rPr>
            <w:rFonts w:ascii="Arial" w:hAnsi="Arial"/>
            <w:noProof/>
            <w:webHidden/>
            <w:color w:val="404040" w:themeColor="text1" w:themeTint="BF"/>
          </w:rPr>
          <w:fldChar w:fldCharType="begin"/>
        </w:r>
        <w:r w:rsidR="00935777" w:rsidRPr="00935777">
          <w:rPr>
            <w:rFonts w:ascii="Arial" w:hAnsi="Arial"/>
            <w:noProof/>
            <w:webHidden/>
            <w:color w:val="404040" w:themeColor="text1" w:themeTint="BF"/>
          </w:rPr>
          <w:instrText xml:space="preserve"> PAGEREF _Toc461193865 \h </w:instrText>
        </w:r>
        <w:r w:rsidR="00935777" w:rsidRPr="00935777">
          <w:rPr>
            <w:rFonts w:ascii="Arial" w:hAnsi="Arial"/>
            <w:noProof/>
            <w:webHidden/>
            <w:color w:val="404040" w:themeColor="text1" w:themeTint="BF"/>
          </w:rPr>
        </w:r>
        <w:r w:rsidR="00935777" w:rsidRPr="00935777">
          <w:rPr>
            <w:rFonts w:ascii="Arial" w:hAnsi="Arial"/>
            <w:noProof/>
            <w:webHidden/>
            <w:color w:val="404040" w:themeColor="text1" w:themeTint="BF"/>
          </w:rPr>
          <w:fldChar w:fldCharType="separate"/>
        </w:r>
        <w:r w:rsidR="00A15257">
          <w:rPr>
            <w:rFonts w:ascii="Arial" w:hAnsi="Arial"/>
            <w:noProof/>
            <w:webHidden/>
            <w:color w:val="404040" w:themeColor="text1" w:themeTint="BF"/>
          </w:rPr>
          <w:t>11</w:t>
        </w:r>
        <w:r w:rsidR="00935777" w:rsidRPr="00935777">
          <w:rPr>
            <w:rFonts w:ascii="Arial" w:hAnsi="Arial"/>
            <w:noProof/>
            <w:webHidden/>
            <w:color w:val="404040" w:themeColor="text1" w:themeTint="BF"/>
          </w:rPr>
          <w:fldChar w:fldCharType="end"/>
        </w:r>
      </w:hyperlink>
    </w:p>
    <w:p w:rsidR="00935777" w:rsidRPr="00935777" w:rsidRDefault="00126DB6" w:rsidP="00935777">
      <w:pPr>
        <w:pStyle w:val="TableofFigures"/>
        <w:tabs>
          <w:tab w:val="left" w:pos="1134"/>
          <w:tab w:val="right" w:leader="dot" w:pos="8777"/>
        </w:tabs>
        <w:spacing w:line="276" w:lineRule="auto"/>
        <w:rPr>
          <w:rFonts w:ascii="Arial" w:eastAsiaTheme="minorEastAsia" w:hAnsi="Arial"/>
          <w:noProof/>
          <w:color w:val="404040" w:themeColor="text1" w:themeTint="BF"/>
          <w:sz w:val="22"/>
          <w:szCs w:val="22"/>
          <w:lang w:eastAsia="en-AU"/>
        </w:rPr>
      </w:pPr>
      <w:hyperlink w:anchor="_Toc461193866" w:history="1">
        <w:r w:rsidR="00935777" w:rsidRPr="00935777">
          <w:rPr>
            <w:rStyle w:val="Hyperlink"/>
            <w:rFonts w:ascii="Arial" w:hAnsi="Arial"/>
            <w:noProof/>
            <w:color w:val="404040" w:themeColor="text1" w:themeTint="BF"/>
          </w:rPr>
          <w:t>Figure 8</w:t>
        </w:r>
        <w:r w:rsidR="00935777" w:rsidRPr="00935777">
          <w:rPr>
            <w:rFonts w:ascii="Arial" w:eastAsiaTheme="minorEastAsia" w:hAnsi="Arial"/>
            <w:noProof/>
            <w:color w:val="404040" w:themeColor="text1" w:themeTint="BF"/>
            <w:sz w:val="22"/>
            <w:szCs w:val="22"/>
            <w:lang w:eastAsia="en-AU"/>
          </w:rPr>
          <w:tab/>
        </w:r>
        <w:r w:rsidR="00935777" w:rsidRPr="00935777">
          <w:rPr>
            <w:rStyle w:val="Hyperlink"/>
            <w:rFonts w:ascii="Arial" w:hAnsi="Arial"/>
            <w:noProof/>
            <w:color w:val="404040" w:themeColor="text1" w:themeTint="BF"/>
          </w:rPr>
          <w:t>Viability of green waste initiatives, by ward</w:t>
        </w:r>
        <w:r w:rsidR="00935777" w:rsidRPr="00935777">
          <w:rPr>
            <w:rFonts w:ascii="Arial" w:hAnsi="Arial"/>
            <w:noProof/>
            <w:webHidden/>
            <w:color w:val="404040" w:themeColor="text1" w:themeTint="BF"/>
          </w:rPr>
          <w:tab/>
        </w:r>
        <w:r w:rsidR="00935777" w:rsidRPr="00935777">
          <w:rPr>
            <w:rFonts w:ascii="Arial" w:hAnsi="Arial"/>
            <w:noProof/>
            <w:webHidden/>
            <w:color w:val="404040" w:themeColor="text1" w:themeTint="BF"/>
          </w:rPr>
          <w:fldChar w:fldCharType="begin"/>
        </w:r>
        <w:r w:rsidR="00935777" w:rsidRPr="00935777">
          <w:rPr>
            <w:rFonts w:ascii="Arial" w:hAnsi="Arial"/>
            <w:noProof/>
            <w:webHidden/>
            <w:color w:val="404040" w:themeColor="text1" w:themeTint="BF"/>
          </w:rPr>
          <w:instrText xml:space="preserve"> PAGEREF _Toc461193866 \h </w:instrText>
        </w:r>
        <w:r w:rsidR="00935777" w:rsidRPr="00935777">
          <w:rPr>
            <w:rFonts w:ascii="Arial" w:hAnsi="Arial"/>
            <w:noProof/>
            <w:webHidden/>
            <w:color w:val="404040" w:themeColor="text1" w:themeTint="BF"/>
          </w:rPr>
        </w:r>
        <w:r w:rsidR="00935777" w:rsidRPr="00935777">
          <w:rPr>
            <w:rFonts w:ascii="Arial" w:hAnsi="Arial"/>
            <w:noProof/>
            <w:webHidden/>
            <w:color w:val="404040" w:themeColor="text1" w:themeTint="BF"/>
          </w:rPr>
          <w:fldChar w:fldCharType="separate"/>
        </w:r>
        <w:r w:rsidR="00A15257">
          <w:rPr>
            <w:rFonts w:ascii="Arial" w:hAnsi="Arial"/>
            <w:noProof/>
            <w:webHidden/>
            <w:color w:val="404040" w:themeColor="text1" w:themeTint="BF"/>
          </w:rPr>
          <w:t>12</w:t>
        </w:r>
        <w:r w:rsidR="00935777" w:rsidRPr="00935777">
          <w:rPr>
            <w:rFonts w:ascii="Arial" w:hAnsi="Arial"/>
            <w:noProof/>
            <w:webHidden/>
            <w:color w:val="404040" w:themeColor="text1" w:themeTint="BF"/>
          </w:rPr>
          <w:fldChar w:fldCharType="end"/>
        </w:r>
      </w:hyperlink>
    </w:p>
    <w:p w:rsidR="00935777" w:rsidRPr="00935777" w:rsidRDefault="00126DB6" w:rsidP="00935777">
      <w:pPr>
        <w:pStyle w:val="TableofFigures"/>
        <w:tabs>
          <w:tab w:val="left" w:pos="1134"/>
          <w:tab w:val="right" w:leader="dot" w:pos="8777"/>
        </w:tabs>
        <w:spacing w:line="276" w:lineRule="auto"/>
        <w:rPr>
          <w:rFonts w:ascii="Arial" w:eastAsiaTheme="minorEastAsia" w:hAnsi="Arial"/>
          <w:noProof/>
          <w:color w:val="404040" w:themeColor="text1" w:themeTint="BF"/>
          <w:sz w:val="22"/>
          <w:szCs w:val="22"/>
          <w:lang w:eastAsia="en-AU"/>
        </w:rPr>
      </w:pPr>
      <w:hyperlink w:anchor="_Toc461193867" w:history="1">
        <w:r w:rsidR="00935777" w:rsidRPr="00935777">
          <w:rPr>
            <w:rStyle w:val="Hyperlink"/>
            <w:rFonts w:ascii="Arial" w:hAnsi="Arial"/>
            <w:noProof/>
            <w:color w:val="404040" w:themeColor="text1" w:themeTint="BF"/>
          </w:rPr>
          <w:t>Figure 9</w:t>
        </w:r>
        <w:r w:rsidR="00935777" w:rsidRPr="00935777">
          <w:rPr>
            <w:rFonts w:ascii="Arial" w:eastAsiaTheme="minorEastAsia" w:hAnsi="Arial"/>
            <w:noProof/>
            <w:color w:val="404040" w:themeColor="text1" w:themeTint="BF"/>
            <w:sz w:val="22"/>
            <w:szCs w:val="22"/>
            <w:lang w:eastAsia="en-AU"/>
          </w:rPr>
          <w:tab/>
        </w:r>
        <w:r w:rsidR="00935777" w:rsidRPr="00935777">
          <w:rPr>
            <w:rStyle w:val="Hyperlink"/>
            <w:rFonts w:ascii="Arial" w:hAnsi="Arial"/>
            <w:noProof/>
            <w:color w:val="404040" w:themeColor="text1" w:themeTint="BF"/>
          </w:rPr>
          <w:t>Amount residents are willing to pay for green waste drop off facility, by ward</w:t>
        </w:r>
        <w:r w:rsidR="00935777" w:rsidRPr="00935777">
          <w:rPr>
            <w:rFonts w:ascii="Arial" w:hAnsi="Arial"/>
            <w:noProof/>
            <w:webHidden/>
            <w:color w:val="404040" w:themeColor="text1" w:themeTint="BF"/>
          </w:rPr>
          <w:tab/>
        </w:r>
        <w:r w:rsidR="00935777" w:rsidRPr="00935777">
          <w:rPr>
            <w:rFonts w:ascii="Arial" w:hAnsi="Arial"/>
            <w:noProof/>
            <w:webHidden/>
            <w:color w:val="404040" w:themeColor="text1" w:themeTint="BF"/>
          </w:rPr>
          <w:fldChar w:fldCharType="begin"/>
        </w:r>
        <w:r w:rsidR="00935777" w:rsidRPr="00935777">
          <w:rPr>
            <w:rFonts w:ascii="Arial" w:hAnsi="Arial"/>
            <w:noProof/>
            <w:webHidden/>
            <w:color w:val="404040" w:themeColor="text1" w:themeTint="BF"/>
          </w:rPr>
          <w:instrText xml:space="preserve"> PAGEREF _Toc461193867 \h </w:instrText>
        </w:r>
        <w:r w:rsidR="00935777" w:rsidRPr="00935777">
          <w:rPr>
            <w:rFonts w:ascii="Arial" w:hAnsi="Arial"/>
            <w:noProof/>
            <w:webHidden/>
            <w:color w:val="404040" w:themeColor="text1" w:themeTint="BF"/>
          </w:rPr>
        </w:r>
        <w:r w:rsidR="00935777" w:rsidRPr="00935777">
          <w:rPr>
            <w:rFonts w:ascii="Arial" w:hAnsi="Arial"/>
            <w:noProof/>
            <w:webHidden/>
            <w:color w:val="404040" w:themeColor="text1" w:themeTint="BF"/>
          </w:rPr>
          <w:fldChar w:fldCharType="separate"/>
        </w:r>
        <w:r w:rsidR="00A15257">
          <w:rPr>
            <w:rFonts w:ascii="Arial" w:hAnsi="Arial"/>
            <w:noProof/>
            <w:webHidden/>
            <w:color w:val="404040" w:themeColor="text1" w:themeTint="BF"/>
          </w:rPr>
          <w:t>13</w:t>
        </w:r>
        <w:r w:rsidR="00935777" w:rsidRPr="00935777">
          <w:rPr>
            <w:rFonts w:ascii="Arial" w:hAnsi="Arial"/>
            <w:noProof/>
            <w:webHidden/>
            <w:color w:val="404040" w:themeColor="text1" w:themeTint="BF"/>
          </w:rPr>
          <w:fldChar w:fldCharType="end"/>
        </w:r>
      </w:hyperlink>
    </w:p>
    <w:p w:rsidR="00935777" w:rsidRPr="00935777" w:rsidRDefault="00126DB6" w:rsidP="00935777">
      <w:pPr>
        <w:pStyle w:val="TableofFigures"/>
        <w:tabs>
          <w:tab w:val="left" w:pos="1134"/>
          <w:tab w:val="right" w:leader="dot" w:pos="8777"/>
        </w:tabs>
        <w:spacing w:line="276" w:lineRule="auto"/>
        <w:rPr>
          <w:rFonts w:ascii="Arial" w:eastAsiaTheme="minorEastAsia" w:hAnsi="Arial"/>
          <w:noProof/>
          <w:color w:val="404040" w:themeColor="text1" w:themeTint="BF"/>
          <w:sz w:val="22"/>
          <w:szCs w:val="22"/>
          <w:lang w:eastAsia="en-AU"/>
        </w:rPr>
      </w:pPr>
      <w:hyperlink w:anchor="_Toc461193868" w:history="1">
        <w:r w:rsidR="00935777" w:rsidRPr="00935777">
          <w:rPr>
            <w:rStyle w:val="Hyperlink"/>
            <w:rFonts w:ascii="Arial" w:hAnsi="Arial"/>
            <w:noProof/>
            <w:color w:val="404040" w:themeColor="text1" w:themeTint="BF"/>
          </w:rPr>
          <w:t>Figure 10</w:t>
        </w:r>
        <w:r w:rsidR="00935777" w:rsidRPr="00935777">
          <w:rPr>
            <w:rFonts w:ascii="Arial" w:eastAsiaTheme="minorEastAsia" w:hAnsi="Arial"/>
            <w:noProof/>
            <w:color w:val="404040" w:themeColor="text1" w:themeTint="BF"/>
            <w:sz w:val="22"/>
            <w:szCs w:val="22"/>
            <w:lang w:eastAsia="en-AU"/>
          </w:rPr>
          <w:tab/>
        </w:r>
        <w:r w:rsidR="00935777" w:rsidRPr="00935777">
          <w:rPr>
            <w:rStyle w:val="Hyperlink"/>
            <w:rFonts w:ascii="Arial" w:hAnsi="Arial"/>
            <w:noProof/>
            <w:color w:val="404040" w:themeColor="text1" w:themeTint="BF"/>
          </w:rPr>
          <w:t>Frequency of drop off, overall</w:t>
        </w:r>
        <w:r w:rsidR="00935777" w:rsidRPr="00935777">
          <w:rPr>
            <w:rFonts w:ascii="Arial" w:hAnsi="Arial"/>
            <w:noProof/>
            <w:webHidden/>
            <w:color w:val="404040" w:themeColor="text1" w:themeTint="BF"/>
          </w:rPr>
          <w:tab/>
        </w:r>
        <w:r w:rsidR="00935777" w:rsidRPr="00935777">
          <w:rPr>
            <w:rFonts w:ascii="Arial" w:hAnsi="Arial"/>
            <w:noProof/>
            <w:webHidden/>
            <w:color w:val="404040" w:themeColor="text1" w:themeTint="BF"/>
          </w:rPr>
          <w:fldChar w:fldCharType="begin"/>
        </w:r>
        <w:r w:rsidR="00935777" w:rsidRPr="00935777">
          <w:rPr>
            <w:rFonts w:ascii="Arial" w:hAnsi="Arial"/>
            <w:noProof/>
            <w:webHidden/>
            <w:color w:val="404040" w:themeColor="text1" w:themeTint="BF"/>
          </w:rPr>
          <w:instrText xml:space="preserve"> PAGEREF _Toc461193868 \h </w:instrText>
        </w:r>
        <w:r w:rsidR="00935777" w:rsidRPr="00935777">
          <w:rPr>
            <w:rFonts w:ascii="Arial" w:hAnsi="Arial"/>
            <w:noProof/>
            <w:webHidden/>
            <w:color w:val="404040" w:themeColor="text1" w:themeTint="BF"/>
          </w:rPr>
        </w:r>
        <w:r w:rsidR="00935777" w:rsidRPr="00935777">
          <w:rPr>
            <w:rFonts w:ascii="Arial" w:hAnsi="Arial"/>
            <w:noProof/>
            <w:webHidden/>
            <w:color w:val="404040" w:themeColor="text1" w:themeTint="BF"/>
          </w:rPr>
          <w:fldChar w:fldCharType="separate"/>
        </w:r>
        <w:r w:rsidR="00A15257">
          <w:rPr>
            <w:rFonts w:ascii="Arial" w:hAnsi="Arial"/>
            <w:noProof/>
            <w:webHidden/>
            <w:color w:val="404040" w:themeColor="text1" w:themeTint="BF"/>
          </w:rPr>
          <w:t>13</w:t>
        </w:r>
        <w:r w:rsidR="00935777" w:rsidRPr="00935777">
          <w:rPr>
            <w:rFonts w:ascii="Arial" w:hAnsi="Arial"/>
            <w:noProof/>
            <w:webHidden/>
            <w:color w:val="404040" w:themeColor="text1" w:themeTint="BF"/>
          </w:rPr>
          <w:fldChar w:fldCharType="end"/>
        </w:r>
      </w:hyperlink>
    </w:p>
    <w:p w:rsidR="00935777" w:rsidRPr="00935777" w:rsidRDefault="00126DB6" w:rsidP="00935777">
      <w:pPr>
        <w:pStyle w:val="TableofFigures"/>
        <w:tabs>
          <w:tab w:val="left" w:pos="1134"/>
          <w:tab w:val="right" w:leader="dot" w:pos="8777"/>
        </w:tabs>
        <w:spacing w:line="276" w:lineRule="auto"/>
        <w:rPr>
          <w:rFonts w:ascii="Arial" w:eastAsiaTheme="minorEastAsia" w:hAnsi="Arial"/>
          <w:noProof/>
          <w:color w:val="404040" w:themeColor="text1" w:themeTint="BF"/>
          <w:sz w:val="22"/>
          <w:szCs w:val="22"/>
          <w:lang w:eastAsia="en-AU"/>
        </w:rPr>
      </w:pPr>
      <w:hyperlink w:anchor="_Toc461193869" w:history="1">
        <w:r w:rsidR="00935777" w:rsidRPr="00935777">
          <w:rPr>
            <w:rStyle w:val="Hyperlink"/>
            <w:rFonts w:ascii="Arial" w:hAnsi="Arial"/>
            <w:noProof/>
            <w:color w:val="404040" w:themeColor="text1" w:themeTint="BF"/>
          </w:rPr>
          <w:t>Figure 11</w:t>
        </w:r>
        <w:r w:rsidR="00935777" w:rsidRPr="00935777">
          <w:rPr>
            <w:rFonts w:ascii="Arial" w:eastAsiaTheme="minorEastAsia" w:hAnsi="Arial"/>
            <w:noProof/>
            <w:color w:val="404040" w:themeColor="text1" w:themeTint="BF"/>
            <w:sz w:val="22"/>
            <w:szCs w:val="22"/>
            <w:lang w:eastAsia="en-AU"/>
          </w:rPr>
          <w:tab/>
        </w:r>
        <w:r w:rsidR="00935777" w:rsidRPr="00935777">
          <w:rPr>
            <w:rStyle w:val="Hyperlink"/>
            <w:rFonts w:ascii="Arial" w:hAnsi="Arial"/>
            <w:noProof/>
            <w:color w:val="404040" w:themeColor="text1" w:themeTint="BF"/>
          </w:rPr>
          <w:t>Reasons for finding the garbage charge and green waste fee unreasonable</w:t>
        </w:r>
        <w:r w:rsidR="00935777" w:rsidRPr="00935777">
          <w:rPr>
            <w:rFonts w:ascii="Arial" w:hAnsi="Arial"/>
            <w:noProof/>
            <w:webHidden/>
            <w:color w:val="404040" w:themeColor="text1" w:themeTint="BF"/>
          </w:rPr>
          <w:tab/>
        </w:r>
        <w:r w:rsidR="00935777" w:rsidRPr="00935777">
          <w:rPr>
            <w:rFonts w:ascii="Arial" w:hAnsi="Arial"/>
            <w:noProof/>
            <w:webHidden/>
            <w:color w:val="404040" w:themeColor="text1" w:themeTint="BF"/>
          </w:rPr>
          <w:fldChar w:fldCharType="begin"/>
        </w:r>
        <w:r w:rsidR="00935777" w:rsidRPr="00935777">
          <w:rPr>
            <w:rFonts w:ascii="Arial" w:hAnsi="Arial"/>
            <w:noProof/>
            <w:webHidden/>
            <w:color w:val="404040" w:themeColor="text1" w:themeTint="BF"/>
          </w:rPr>
          <w:instrText xml:space="preserve"> PAGEREF _Toc461193869 \h </w:instrText>
        </w:r>
        <w:r w:rsidR="00935777" w:rsidRPr="00935777">
          <w:rPr>
            <w:rFonts w:ascii="Arial" w:hAnsi="Arial"/>
            <w:noProof/>
            <w:webHidden/>
            <w:color w:val="404040" w:themeColor="text1" w:themeTint="BF"/>
          </w:rPr>
        </w:r>
        <w:r w:rsidR="00935777" w:rsidRPr="00935777">
          <w:rPr>
            <w:rFonts w:ascii="Arial" w:hAnsi="Arial"/>
            <w:noProof/>
            <w:webHidden/>
            <w:color w:val="404040" w:themeColor="text1" w:themeTint="BF"/>
          </w:rPr>
          <w:fldChar w:fldCharType="separate"/>
        </w:r>
        <w:r w:rsidR="00A15257">
          <w:rPr>
            <w:rFonts w:ascii="Arial" w:hAnsi="Arial"/>
            <w:noProof/>
            <w:webHidden/>
            <w:color w:val="404040" w:themeColor="text1" w:themeTint="BF"/>
          </w:rPr>
          <w:t>14</w:t>
        </w:r>
        <w:r w:rsidR="00935777" w:rsidRPr="00935777">
          <w:rPr>
            <w:rFonts w:ascii="Arial" w:hAnsi="Arial"/>
            <w:noProof/>
            <w:webHidden/>
            <w:color w:val="404040" w:themeColor="text1" w:themeTint="BF"/>
          </w:rPr>
          <w:fldChar w:fldCharType="end"/>
        </w:r>
      </w:hyperlink>
    </w:p>
    <w:p w:rsidR="00935777" w:rsidRPr="00935777" w:rsidRDefault="00126DB6" w:rsidP="00935777">
      <w:pPr>
        <w:pStyle w:val="TableofFigures"/>
        <w:tabs>
          <w:tab w:val="left" w:pos="1134"/>
          <w:tab w:val="right" w:leader="dot" w:pos="8777"/>
        </w:tabs>
        <w:spacing w:line="276" w:lineRule="auto"/>
        <w:rPr>
          <w:rFonts w:ascii="Arial" w:eastAsiaTheme="minorEastAsia" w:hAnsi="Arial"/>
          <w:noProof/>
          <w:color w:val="404040" w:themeColor="text1" w:themeTint="BF"/>
          <w:sz w:val="22"/>
          <w:szCs w:val="22"/>
          <w:lang w:eastAsia="en-AU"/>
        </w:rPr>
      </w:pPr>
      <w:hyperlink w:anchor="_Toc461193870" w:history="1">
        <w:r w:rsidR="00935777" w:rsidRPr="00935777">
          <w:rPr>
            <w:rStyle w:val="Hyperlink"/>
            <w:rFonts w:ascii="Arial" w:hAnsi="Arial"/>
            <w:noProof/>
            <w:color w:val="404040" w:themeColor="text1" w:themeTint="BF"/>
          </w:rPr>
          <w:t>Figure 12</w:t>
        </w:r>
        <w:r w:rsidR="00935777" w:rsidRPr="00935777">
          <w:rPr>
            <w:rFonts w:ascii="Arial" w:eastAsiaTheme="minorEastAsia" w:hAnsi="Arial"/>
            <w:noProof/>
            <w:color w:val="404040" w:themeColor="text1" w:themeTint="BF"/>
            <w:sz w:val="22"/>
            <w:szCs w:val="22"/>
            <w:lang w:eastAsia="en-AU"/>
          </w:rPr>
          <w:tab/>
        </w:r>
        <w:r w:rsidR="00935777" w:rsidRPr="00935777">
          <w:rPr>
            <w:rStyle w:val="Hyperlink"/>
            <w:rFonts w:ascii="Arial" w:hAnsi="Arial"/>
            <w:noProof/>
            <w:color w:val="404040" w:themeColor="text1" w:themeTint="BF"/>
          </w:rPr>
          <w:t>Suggestions for other council services</w:t>
        </w:r>
        <w:r w:rsidR="00935777" w:rsidRPr="00935777">
          <w:rPr>
            <w:rFonts w:ascii="Arial" w:hAnsi="Arial"/>
            <w:noProof/>
            <w:webHidden/>
            <w:color w:val="404040" w:themeColor="text1" w:themeTint="BF"/>
          </w:rPr>
          <w:tab/>
        </w:r>
        <w:r w:rsidR="00935777" w:rsidRPr="00935777">
          <w:rPr>
            <w:rFonts w:ascii="Arial" w:hAnsi="Arial"/>
            <w:noProof/>
            <w:webHidden/>
            <w:color w:val="404040" w:themeColor="text1" w:themeTint="BF"/>
          </w:rPr>
          <w:fldChar w:fldCharType="begin"/>
        </w:r>
        <w:r w:rsidR="00935777" w:rsidRPr="00935777">
          <w:rPr>
            <w:rFonts w:ascii="Arial" w:hAnsi="Arial"/>
            <w:noProof/>
            <w:webHidden/>
            <w:color w:val="404040" w:themeColor="text1" w:themeTint="BF"/>
          </w:rPr>
          <w:instrText xml:space="preserve"> PAGEREF _Toc461193870 \h </w:instrText>
        </w:r>
        <w:r w:rsidR="00935777" w:rsidRPr="00935777">
          <w:rPr>
            <w:rFonts w:ascii="Arial" w:hAnsi="Arial"/>
            <w:noProof/>
            <w:webHidden/>
            <w:color w:val="404040" w:themeColor="text1" w:themeTint="BF"/>
          </w:rPr>
        </w:r>
        <w:r w:rsidR="00935777" w:rsidRPr="00935777">
          <w:rPr>
            <w:rFonts w:ascii="Arial" w:hAnsi="Arial"/>
            <w:noProof/>
            <w:webHidden/>
            <w:color w:val="404040" w:themeColor="text1" w:themeTint="BF"/>
          </w:rPr>
          <w:fldChar w:fldCharType="separate"/>
        </w:r>
        <w:r w:rsidR="00A15257">
          <w:rPr>
            <w:rFonts w:ascii="Arial" w:hAnsi="Arial"/>
            <w:noProof/>
            <w:webHidden/>
            <w:color w:val="404040" w:themeColor="text1" w:themeTint="BF"/>
          </w:rPr>
          <w:t>15</w:t>
        </w:r>
        <w:r w:rsidR="00935777" w:rsidRPr="00935777">
          <w:rPr>
            <w:rFonts w:ascii="Arial" w:hAnsi="Arial"/>
            <w:noProof/>
            <w:webHidden/>
            <w:color w:val="404040" w:themeColor="text1" w:themeTint="BF"/>
          </w:rPr>
          <w:fldChar w:fldCharType="end"/>
        </w:r>
      </w:hyperlink>
    </w:p>
    <w:p w:rsidR="00935777" w:rsidRPr="00935777" w:rsidRDefault="00126DB6" w:rsidP="00935777">
      <w:pPr>
        <w:pStyle w:val="TableofFigures"/>
        <w:tabs>
          <w:tab w:val="left" w:pos="1134"/>
          <w:tab w:val="right" w:leader="dot" w:pos="8777"/>
        </w:tabs>
        <w:spacing w:line="276" w:lineRule="auto"/>
        <w:rPr>
          <w:rFonts w:ascii="Arial" w:eastAsiaTheme="minorEastAsia" w:hAnsi="Arial"/>
          <w:noProof/>
          <w:color w:val="404040" w:themeColor="text1" w:themeTint="BF"/>
          <w:sz w:val="22"/>
          <w:szCs w:val="22"/>
          <w:lang w:eastAsia="en-AU"/>
        </w:rPr>
      </w:pPr>
      <w:hyperlink w:anchor="_Toc461193871" w:history="1">
        <w:r w:rsidR="00935777" w:rsidRPr="00935777">
          <w:rPr>
            <w:rStyle w:val="Hyperlink"/>
            <w:rFonts w:ascii="Arial" w:hAnsi="Arial"/>
            <w:noProof/>
            <w:color w:val="404040" w:themeColor="text1" w:themeTint="BF"/>
          </w:rPr>
          <w:t>Figure 13</w:t>
        </w:r>
        <w:r w:rsidR="00935777" w:rsidRPr="00935777">
          <w:rPr>
            <w:rFonts w:ascii="Arial" w:eastAsiaTheme="minorEastAsia" w:hAnsi="Arial"/>
            <w:noProof/>
            <w:color w:val="404040" w:themeColor="text1" w:themeTint="BF"/>
            <w:sz w:val="22"/>
            <w:szCs w:val="22"/>
            <w:lang w:eastAsia="en-AU"/>
          </w:rPr>
          <w:tab/>
        </w:r>
        <w:r w:rsidR="00935777" w:rsidRPr="00935777">
          <w:rPr>
            <w:rStyle w:val="Hyperlink"/>
            <w:rFonts w:ascii="Arial" w:hAnsi="Arial"/>
            <w:noProof/>
            <w:color w:val="404040" w:themeColor="text1" w:themeTint="BF"/>
          </w:rPr>
          <w:t>Support for additional services resulting in an increased garbage charge</w:t>
        </w:r>
        <w:r w:rsidR="00935777" w:rsidRPr="00935777">
          <w:rPr>
            <w:rFonts w:ascii="Arial" w:hAnsi="Arial"/>
            <w:noProof/>
            <w:webHidden/>
            <w:color w:val="404040" w:themeColor="text1" w:themeTint="BF"/>
          </w:rPr>
          <w:tab/>
        </w:r>
        <w:r w:rsidR="00935777" w:rsidRPr="00935777">
          <w:rPr>
            <w:rFonts w:ascii="Arial" w:hAnsi="Arial"/>
            <w:noProof/>
            <w:webHidden/>
            <w:color w:val="404040" w:themeColor="text1" w:themeTint="BF"/>
          </w:rPr>
          <w:fldChar w:fldCharType="begin"/>
        </w:r>
        <w:r w:rsidR="00935777" w:rsidRPr="00935777">
          <w:rPr>
            <w:rFonts w:ascii="Arial" w:hAnsi="Arial"/>
            <w:noProof/>
            <w:webHidden/>
            <w:color w:val="404040" w:themeColor="text1" w:themeTint="BF"/>
          </w:rPr>
          <w:instrText xml:space="preserve"> PAGEREF _Toc461193871 \h </w:instrText>
        </w:r>
        <w:r w:rsidR="00935777" w:rsidRPr="00935777">
          <w:rPr>
            <w:rFonts w:ascii="Arial" w:hAnsi="Arial"/>
            <w:noProof/>
            <w:webHidden/>
            <w:color w:val="404040" w:themeColor="text1" w:themeTint="BF"/>
          </w:rPr>
        </w:r>
        <w:r w:rsidR="00935777" w:rsidRPr="00935777">
          <w:rPr>
            <w:rFonts w:ascii="Arial" w:hAnsi="Arial"/>
            <w:noProof/>
            <w:webHidden/>
            <w:color w:val="404040" w:themeColor="text1" w:themeTint="BF"/>
          </w:rPr>
          <w:fldChar w:fldCharType="separate"/>
        </w:r>
        <w:r w:rsidR="00A15257">
          <w:rPr>
            <w:rFonts w:ascii="Arial" w:hAnsi="Arial"/>
            <w:noProof/>
            <w:webHidden/>
            <w:color w:val="404040" w:themeColor="text1" w:themeTint="BF"/>
          </w:rPr>
          <w:t>15</w:t>
        </w:r>
        <w:r w:rsidR="00935777" w:rsidRPr="00935777">
          <w:rPr>
            <w:rFonts w:ascii="Arial" w:hAnsi="Arial"/>
            <w:noProof/>
            <w:webHidden/>
            <w:color w:val="404040" w:themeColor="text1" w:themeTint="BF"/>
          </w:rPr>
          <w:fldChar w:fldCharType="end"/>
        </w:r>
      </w:hyperlink>
    </w:p>
    <w:p w:rsidR="00935777" w:rsidRPr="00935777" w:rsidRDefault="00126DB6" w:rsidP="00935777">
      <w:pPr>
        <w:pStyle w:val="TableofFigures"/>
        <w:tabs>
          <w:tab w:val="left" w:pos="1134"/>
          <w:tab w:val="right" w:leader="dot" w:pos="8777"/>
        </w:tabs>
        <w:spacing w:line="276" w:lineRule="auto"/>
        <w:rPr>
          <w:rFonts w:ascii="Arial" w:eastAsiaTheme="minorEastAsia" w:hAnsi="Arial"/>
          <w:noProof/>
          <w:color w:val="404040" w:themeColor="text1" w:themeTint="BF"/>
          <w:sz w:val="22"/>
          <w:szCs w:val="22"/>
          <w:lang w:eastAsia="en-AU"/>
        </w:rPr>
      </w:pPr>
      <w:hyperlink w:anchor="_Toc461193872" w:history="1">
        <w:r w:rsidR="00935777" w:rsidRPr="00935777">
          <w:rPr>
            <w:rStyle w:val="Hyperlink"/>
            <w:rFonts w:ascii="Arial" w:hAnsi="Arial"/>
            <w:noProof/>
            <w:color w:val="404040" w:themeColor="text1" w:themeTint="BF"/>
          </w:rPr>
          <w:t>Figure 14</w:t>
        </w:r>
        <w:r w:rsidR="00935777" w:rsidRPr="00935777">
          <w:rPr>
            <w:rFonts w:ascii="Arial" w:eastAsiaTheme="minorEastAsia" w:hAnsi="Arial"/>
            <w:noProof/>
            <w:color w:val="404040" w:themeColor="text1" w:themeTint="BF"/>
            <w:sz w:val="22"/>
            <w:szCs w:val="22"/>
            <w:lang w:eastAsia="en-AU"/>
          </w:rPr>
          <w:tab/>
        </w:r>
        <w:r w:rsidR="00935777" w:rsidRPr="00935777">
          <w:rPr>
            <w:rStyle w:val="Hyperlink"/>
            <w:rFonts w:ascii="Arial" w:hAnsi="Arial"/>
            <w:noProof/>
            <w:color w:val="404040" w:themeColor="text1" w:themeTint="BF"/>
          </w:rPr>
          <w:t>Concern for waste issues, by ward</w:t>
        </w:r>
        <w:r w:rsidR="00935777" w:rsidRPr="00935777">
          <w:rPr>
            <w:rFonts w:ascii="Arial" w:hAnsi="Arial"/>
            <w:noProof/>
            <w:webHidden/>
            <w:color w:val="404040" w:themeColor="text1" w:themeTint="BF"/>
          </w:rPr>
          <w:tab/>
        </w:r>
        <w:r w:rsidR="00935777" w:rsidRPr="00935777">
          <w:rPr>
            <w:rFonts w:ascii="Arial" w:hAnsi="Arial"/>
            <w:noProof/>
            <w:webHidden/>
            <w:color w:val="404040" w:themeColor="text1" w:themeTint="BF"/>
          </w:rPr>
          <w:fldChar w:fldCharType="begin"/>
        </w:r>
        <w:r w:rsidR="00935777" w:rsidRPr="00935777">
          <w:rPr>
            <w:rFonts w:ascii="Arial" w:hAnsi="Arial"/>
            <w:noProof/>
            <w:webHidden/>
            <w:color w:val="404040" w:themeColor="text1" w:themeTint="BF"/>
          </w:rPr>
          <w:instrText xml:space="preserve"> PAGEREF _Toc461193872 \h </w:instrText>
        </w:r>
        <w:r w:rsidR="00935777" w:rsidRPr="00935777">
          <w:rPr>
            <w:rFonts w:ascii="Arial" w:hAnsi="Arial"/>
            <w:noProof/>
            <w:webHidden/>
            <w:color w:val="404040" w:themeColor="text1" w:themeTint="BF"/>
          </w:rPr>
        </w:r>
        <w:r w:rsidR="00935777" w:rsidRPr="00935777">
          <w:rPr>
            <w:rFonts w:ascii="Arial" w:hAnsi="Arial"/>
            <w:noProof/>
            <w:webHidden/>
            <w:color w:val="404040" w:themeColor="text1" w:themeTint="BF"/>
          </w:rPr>
          <w:fldChar w:fldCharType="separate"/>
        </w:r>
        <w:r w:rsidR="00A15257">
          <w:rPr>
            <w:rFonts w:ascii="Arial" w:hAnsi="Arial"/>
            <w:noProof/>
            <w:webHidden/>
            <w:color w:val="404040" w:themeColor="text1" w:themeTint="BF"/>
          </w:rPr>
          <w:t>16</w:t>
        </w:r>
        <w:r w:rsidR="00935777" w:rsidRPr="00935777">
          <w:rPr>
            <w:rFonts w:ascii="Arial" w:hAnsi="Arial"/>
            <w:noProof/>
            <w:webHidden/>
            <w:color w:val="404040" w:themeColor="text1" w:themeTint="BF"/>
          </w:rPr>
          <w:fldChar w:fldCharType="end"/>
        </w:r>
      </w:hyperlink>
    </w:p>
    <w:p w:rsidR="00935777" w:rsidRPr="00935777" w:rsidRDefault="00126DB6" w:rsidP="00935777">
      <w:pPr>
        <w:pStyle w:val="TableofFigures"/>
        <w:tabs>
          <w:tab w:val="left" w:pos="1134"/>
          <w:tab w:val="right" w:leader="dot" w:pos="8777"/>
        </w:tabs>
        <w:spacing w:line="276" w:lineRule="auto"/>
        <w:rPr>
          <w:rFonts w:ascii="Arial" w:eastAsiaTheme="minorEastAsia" w:hAnsi="Arial"/>
          <w:noProof/>
          <w:color w:val="404040" w:themeColor="text1" w:themeTint="BF"/>
          <w:sz w:val="22"/>
          <w:szCs w:val="22"/>
          <w:lang w:eastAsia="en-AU"/>
        </w:rPr>
      </w:pPr>
      <w:hyperlink w:anchor="_Toc461193873" w:history="1">
        <w:r w:rsidR="00935777" w:rsidRPr="00935777">
          <w:rPr>
            <w:rStyle w:val="Hyperlink"/>
            <w:rFonts w:ascii="Arial" w:hAnsi="Arial"/>
            <w:noProof/>
            <w:color w:val="404040" w:themeColor="text1" w:themeTint="BF"/>
          </w:rPr>
          <w:t>Figure 15</w:t>
        </w:r>
        <w:r w:rsidR="00935777" w:rsidRPr="00935777">
          <w:rPr>
            <w:rFonts w:ascii="Arial" w:eastAsiaTheme="minorEastAsia" w:hAnsi="Arial"/>
            <w:noProof/>
            <w:color w:val="404040" w:themeColor="text1" w:themeTint="BF"/>
            <w:sz w:val="22"/>
            <w:szCs w:val="22"/>
            <w:lang w:eastAsia="en-AU"/>
          </w:rPr>
          <w:tab/>
        </w:r>
        <w:r w:rsidR="00935777" w:rsidRPr="00935777">
          <w:rPr>
            <w:rStyle w:val="Hyperlink"/>
            <w:rFonts w:ascii="Arial" w:hAnsi="Arial"/>
            <w:noProof/>
            <w:color w:val="404040" w:themeColor="text1" w:themeTint="BF"/>
          </w:rPr>
          <w:t>Concern for waste issues, by age</w:t>
        </w:r>
        <w:r w:rsidR="00935777" w:rsidRPr="00935777">
          <w:rPr>
            <w:rFonts w:ascii="Arial" w:hAnsi="Arial"/>
            <w:noProof/>
            <w:webHidden/>
            <w:color w:val="404040" w:themeColor="text1" w:themeTint="BF"/>
          </w:rPr>
          <w:tab/>
        </w:r>
        <w:r w:rsidR="00935777" w:rsidRPr="00935777">
          <w:rPr>
            <w:rFonts w:ascii="Arial" w:hAnsi="Arial"/>
            <w:noProof/>
            <w:webHidden/>
            <w:color w:val="404040" w:themeColor="text1" w:themeTint="BF"/>
          </w:rPr>
          <w:fldChar w:fldCharType="begin"/>
        </w:r>
        <w:r w:rsidR="00935777" w:rsidRPr="00935777">
          <w:rPr>
            <w:rFonts w:ascii="Arial" w:hAnsi="Arial"/>
            <w:noProof/>
            <w:webHidden/>
            <w:color w:val="404040" w:themeColor="text1" w:themeTint="BF"/>
          </w:rPr>
          <w:instrText xml:space="preserve"> PAGEREF _Toc461193873 \h </w:instrText>
        </w:r>
        <w:r w:rsidR="00935777" w:rsidRPr="00935777">
          <w:rPr>
            <w:rFonts w:ascii="Arial" w:hAnsi="Arial"/>
            <w:noProof/>
            <w:webHidden/>
            <w:color w:val="404040" w:themeColor="text1" w:themeTint="BF"/>
          </w:rPr>
        </w:r>
        <w:r w:rsidR="00935777" w:rsidRPr="00935777">
          <w:rPr>
            <w:rFonts w:ascii="Arial" w:hAnsi="Arial"/>
            <w:noProof/>
            <w:webHidden/>
            <w:color w:val="404040" w:themeColor="text1" w:themeTint="BF"/>
          </w:rPr>
          <w:fldChar w:fldCharType="separate"/>
        </w:r>
        <w:r w:rsidR="00A15257">
          <w:rPr>
            <w:rFonts w:ascii="Arial" w:hAnsi="Arial"/>
            <w:noProof/>
            <w:webHidden/>
            <w:color w:val="404040" w:themeColor="text1" w:themeTint="BF"/>
          </w:rPr>
          <w:t>16</w:t>
        </w:r>
        <w:r w:rsidR="00935777" w:rsidRPr="00935777">
          <w:rPr>
            <w:rFonts w:ascii="Arial" w:hAnsi="Arial"/>
            <w:noProof/>
            <w:webHidden/>
            <w:color w:val="404040" w:themeColor="text1" w:themeTint="BF"/>
          </w:rPr>
          <w:fldChar w:fldCharType="end"/>
        </w:r>
      </w:hyperlink>
    </w:p>
    <w:p w:rsidR="00935777" w:rsidRPr="00935777" w:rsidRDefault="00126DB6" w:rsidP="00935777">
      <w:pPr>
        <w:pStyle w:val="TableofFigures"/>
        <w:tabs>
          <w:tab w:val="left" w:pos="1134"/>
          <w:tab w:val="right" w:leader="dot" w:pos="8777"/>
        </w:tabs>
        <w:spacing w:line="276" w:lineRule="auto"/>
        <w:rPr>
          <w:rFonts w:ascii="Arial" w:eastAsiaTheme="minorEastAsia" w:hAnsi="Arial"/>
          <w:noProof/>
          <w:color w:val="404040" w:themeColor="text1" w:themeTint="BF"/>
          <w:sz w:val="22"/>
          <w:szCs w:val="22"/>
          <w:lang w:eastAsia="en-AU"/>
        </w:rPr>
      </w:pPr>
      <w:hyperlink w:anchor="_Toc461193874" w:history="1">
        <w:r w:rsidR="00935777" w:rsidRPr="00935777">
          <w:rPr>
            <w:rStyle w:val="Hyperlink"/>
            <w:rFonts w:ascii="Arial" w:hAnsi="Arial"/>
            <w:noProof/>
            <w:color w:val="404040" w:themeColor="text1" w:themeTint="BF"/>
          </w:rPr>
          <w:t>Figure 16</w:t>
        </w:r>
        <w:r w:rsidR="00935777" w:rsidRPr="00935777">
          <w:rPr>
            <w:rFonts w:ascii="Arial" w:eastAsiaTheme="minorEastAsia" w:hAnsi="Arial"/>
            <w:noProof/>
            <w:color w:val="404040" w:themeColor="text1" w:themeTint="BF"/>
            <w:sz w:val="22"/>
            <w:szCs w:val="22"/>
            <w:lang w:eastAsia="en-AU"/>
          </w:rPr>
          <w:tab/>
        </w:r>
        <w:r w:rsidR="00935777" w:rsidRPr="00935777">
          <w:rPr>
            <w:rStyle w:val="Hyperlink"/>
            <w:rFonts w:ascii="Arial" w:hAnsi="Arial"/>
            <w:noProof/>
            <w:color w:val="404040" w:themeColor="text1" w:themeTint="BF"/>
          </w:rPr>
          <w:t>Satisfaction with council performance, by age</w:t>
        </w:r>
        <w:r w:rsidR="00935777" w:rsidRPr="00935777">
          <w:rPr>
            <w:rFonts w:ascii="Arial" w:hAnsi="Arial"/>
            <w:noProof/>
            <w:webHidden/>
            <w:color w:val="404040" w:themeColor="text1" w:themeTint="BF"/>
          </w:rPr>
          <w:tab/>
        </w:r>
        <w:r w:rsidR="00935777" w:rsidRPr="00935777">
          <w:rPr>
            <w:rFonts w:ascii="Arial" w:hAnsi="Arial"/>
            <w:noProof/>
            <w:webHidden/>
            <w:color w:val="404040" w:themeColor="text1" w:themeTint="BF"/>
          </w:rPr>
          <w:fldChar w:fldCharType="begin"/>
        </w:r>
        <w:r w:rsidR="00935777" w:rsidRPr="00935777">
          <w:rPr>
            <w:rFonts w:ascii="Arial" w:hAnsi="Arial"/>
            <w:noProof/>
            <w:webHidden/>
            <w:color w:val="404040" w:themeColor="text1" w:themeTint="BF"/>
          </w:rPr>
          <w:instrText xml:space="preserve"> PAGEREF _Toc461193874 \h </w:instrText>
        </w:r>
        <w:r w:rsidR="00935777" w:rsidRPr="00935777">
          <w:rPr>
            <w:rFonts w:ascii="Arial" w:hAnsi="Arial"/>
            <w:noProof/>
            <w:webHidden/>
            <w:color w:val="404040" w:themeColor="text1" w:themeTint="BF"/>
          </w:rPr>
        </w:r>
        <w:r w:rsidR="00935777" w:rsidRPr="00935777">
          <w:rPr>
            <w:rFonts w:ascii="Arial" w:hAnsi="Arial"/>
            <w:noProof/>
            <w:webHidden/>
            <w:color w:val="404040" w:themeColor="text1" w:themeTint="BF"/>
          </w:rPr>
          <w:fldChar w:fldCharType="separate"/>
        </w:r>
        <w:r w:rsidR="00A15257">
          <w:rPr>
            <w:rFonts w:ascii="Arial" w:hAnsi="Arial"/>
            <w:noProof/>
            <w:webHidden/>
            <w:color w:val="404040" w:themeColor="text1" w:themeTint="BF"/>
          </w:rPr>
          <w:t>17</w:t>
        </w:r>
        <w:r w:rsidR="00935777" w:rsidRPr="00935777">
          <w:rPr>
            <w:rFonts w:ascii="Arial" w:hAnsi="Arial"/>
            <w:noProof/>
            <w:webHidden/>
            <w:color w:val="404040" w:themeColor="text1" w:themeTint="BF"/>
          </w:rPr>
          <w:fldChar w:fldCharType="end"/>
        </w:r>
      </w:hyperlink>
    </w:p>
    <w:p w:rsidR="00935777" w:rsidRPr="00935777" w:rsidRDefault="00126DB6" w:rsidP="00935777">
      <w:pPr>
        <w:pStyle w:val="TableofFigures"/>
        <w:tabs>
          <w:tab w:val="left" w:pos="1134"/>
          <w:tab w:val="right" w:leader="dot" w:pos="8777"/>
        </w:tabs>
        <w:spacing w:line="276" w:lineRule="auto"/>
        <w:rPr>
          <w:rFonts w:ascii="Arial" w:eastAsiaTheme="minorEastAsia" w:hAnsi="Arial"/>
          <w:noProof/>
          <w:color w:val="404040" w:themeColor="text1" w:themeTint="BF"/>
          <w:sz w:val="22"/>
          <w:szCs w:val="22"/>
          <w:lang w:eastAsia="en-AU"/>
        </w:rPr>
      </w:pPr>
      <w:hyperlink w:anchor="_Toc461193875" w:history="1">
        <w:r w:rsidR="00935777" w:rsidRPr="00935777">
          <w:rPr>
            <w:rStyle w:val="Hyperlink"/>
            <w:rFonts w:ascii="Arial" w:hAnsi="Arial"/>
            <w:noProof/>
            <w:color w:val="404040" w:themeColor="text1" w:themeTint="BF"/>
          </w:rPr>
          <w:t>Figure 17</w:t>
        </w:r>
        <w:r w:rsidR="00935777" w:rsidRPr="00935777">
          <w:rPr>
            <w:rFonts w:ascii="Arial" w:eastAsiaTheme="minorEastAsia" w:hAnsi="Arial"/>
            <w:noProof/>
            <w:color w:val="404040" w:themeColor="text1" w:themeTint="BF"/>
            <w:sz w:val="22"/>
            <w:szCs w:val="22"/>
            <w:lang w:eastAsia="en-AU"/>
          </w:rPr>
          <w:tab/>
        </w:r>
        <w:r w:rsidR="00935777" w:rsidRPr="00935777">
          <w:rPr>
            <w:rStyle w:val="Hyperlink"/>
            <w:rFonts w:ascii="Arial" w:hAnsi="Arial"/>
            <w:noProof/>
            <w:color w:val="404040" w:themeColor="text1" w:themeTint="BF"/>
          </w:rPr>
          <w:t>Frequency of referring to calendar, by age</w:t>
        </w:r>
        <w:r w:rsidR="00935777" w:rsidRPr="00935777">
          <w:rPr>
            <w:rFonts w:ascii="Arial" w:hAnsi="Arial"/>
            <w:noProof/>
            <w:webHidden/>
            <w:color w:val="404040" w:themeColor="text1" w:themeTint="BF"/>
          </w:rPr>
          <w:tab/>
        </w:r>
        <w:r w:rsidR="00935777" w:rsidRPr="00935777">
          <w:rPr>
            <w:rFonts w:ascii="Arial" w:hAnsi="Arial"/>
            <w:noProof/>
            <w:webHidden/>
            <w:color w:val="404040" w:themeColor="text1" w:themeTint="BF"/>
          </w:rPr>
          <w:fldChar w:fldCharType="begin"/>
        </w:r>
        <w:r w:rsidR="00935777" w:rsidRPr="00935777">
          <w:rPr>
            <w:rFonts w:ascii="Arial" w:hAnsi="Arial"/>
            <w:noProof/>
            <w:webHidden/>
            <w:color w:val="404040" w:themeColor="text1" w:themeTint="BF"/>
          </w:rPr>
          <w:instrText xml:space="preserve"> PAGEREF _Toc461193875 \h </w:instrText>
        </w:r>
        <w:r w:rsidR="00935777" w:rsidRPr="00935777">
          <w:rPr>
            <w:rFonts w:ascii="Arial" w:hAnsi="Arial"/>
            <w:noProof/>
            <w:webHidden/>
            <w:color w:val="404040" w:themeColor="text1" w:themeTint="BF"/>
          </w:rPr>
        </w:r>
        <w:r w:rsidR="00935777" w:rsidRPr="00935777">
          <w:rPr>
            <w:rFonts w:ascii="Arial" w:hAnsi="Arial"/>
            <w:noProof/>
            <w:webHidden/>
            <w:color w:val="404040" w:themeColor="text1" w:themeTint="BF"/>
          </w:rPr>
          <w:fldChar w:fldCharType="separate"/>
        </w:r>
        <w:r w:rsidR="00A15257">
          <w:rPr>
            <w:rFonts w:ascii="Arial" w:hAnsi="Arial"/>
            <w:noProof/>
            <w:webHidden/>
            <w:color w:val="404040" w:themeColor="text1" w:themeTint="BF"/>
          </w:rPr>
          <w:t>18</w:t>
        </w:r>
        <w:r w:rsidR="00935777" w:rsidRPr="00935777">
          <w:rPr>
            <w:rFonts w:ascii="Arial" w:hAnsi="Arial"/>
            <w:noProof/>
            <w:webHidden/>
            <w:color w:val="404040" w:themeColor="text1" w:themeTint="BF"/>
          </w:rPr>
          <w:fldChar w:fldCharType="end"/>
        </w:r>
      </w:hyperlink>
    </w:p>
    <w:p w:rsidR="00935777" w:rsidRPr="00935777" w:rsidRDefault="00126DB6" w:rsidP="00935777">
      <w:pPr>
        <w:pStyle w:val="TableofFigures"/>
        <w:tabs>
          <w:tab w:val="left" w:pos="1134"/>
          <w:tab w:val="right" w:leader="dot" w:pos="8777"/>
        </w:tabs>
        <w:spacing w:line="276" w:lineRule="auto"/>
        <w:rPr>
          <w:rFonts w:ascii="Arial" w:eastAsiaTheme="minorEastAsia" w:hAnsi="Arial"/>
          <w:noProof/>
          <w:color w:val="404040" w:themeColor="text1" w:themeTint="BF"/>
          <w:sz w:val="22"/>
          <w:szCs w:val="22"/>
          <w:lang w:eastAsia="en-AU"/>
        </w:rPr>
      </w:pPr>
      <w:hyperlink w:anchor="_Toc461193876" w:history="1">
        <w:r w:rsidR="00935777" w:rsidRPr="00935777">
          <w:rPr>
            <w:rStyle w:val="Hyperlink"/>
            <w:rFonts w:ascii="Arial" w:hAnsi="Arial"/>
            <w:noProof/>
            <w:color w:val="404040" w:themeColor="text1" w:themeTint="BF"/>
          </w:rPr>
          <w:t>Figure 18</w:t>
        </w:r>
        <w:r w:rsidR="00935777" w:rsidRPr="00935777">
          <w:rPr>
            <w:rFonts w:ascii="Arial" w:eastAsiaTheme="minorEastAsia" w:hAnsi="Arial"/>
            <w:noProof/>
            <w:color w:val="404040" w:themeColor="text1" w:themeTint="BF"/>
            <w:sz w:val="22"/>
            <w:szCs w:val="22"/>
            <w:lang w:eastAsia="en-AU"/>
          </w:rPr>
          <w:tab/>
        </w:r>
        <w:r w:rsidR="00935777" w:rsidRPr="00935777">
          <w:rPr>
            <w:rStyle w:val="Hyperlink"/>
            <w:rFonts w:ascii="Arial" w:hAnsi="Arial"/>
            <w:noProof/>
            <w:color w:val="404040" w:themeColor="text1" w:themeTint="BF"/>
          </w:rPr>
          <w:t>Preference for calendar to be issued in hardcopy or online, by age</w:t>
        </w:r>
        <w:r w:rsidR="00935777" w:rsidRPr="00935777">
          <w:rPr>
            <w:rFonts w:ascii="Arial" w:hAnsi="Arial"/>
            <w:noProof/>
            <w:webHidden/>
            <w:color w:val="404040" w:themeColor="text1" w:themeTint="BF"/>
          </w:rPr>
          <w:tab/>
        </w:r>
        <w:r w:rsidR="00935777" w:rsidRPr="00935777">
          <w:rPr>
            <w:rFonts w:ascii="Arial" w:hAnsi="Arial"/>
            <w:noProof/>
            <w:webHidden/>
            <w:color w:val="404040" w:themeColor="text1" w:themeTint="BF"/>
          </w:rPr>
          <w:fldChar w:fldCharType="begin"/>
        </w:r>
        <w:r w:rsidR="00935777" w:rsidRPr="00935777">
          <w:rPr>
            <w:rFonts w:ascii="Arial" w:hAnsi="Arial"/>
            <w:noProof/>
            <w:webHidden/>
            <w:color w:val="404040" w:themeColor="text1" w:themeTint="BF"/>
          </w:rPr>
          <w:instrText xml:space="preserve"> PAGEREF _Toc461193876 \h </w:instrText>
        </w:r>
        <w:r w:rsidR="00935777" w:rsidRPr="00935777">
          <w:rPr>
            <w:rFonts w:ascii="Arial" w:hAnsi="Arial"/>
            <w:noProof/>
            <w:webHidden/>
            <w:color w:val="404040" w:themeColor="text1" w:themeTint="BF"/>
          </w:rPr>
        </w:r>
        <w:r w:rsidR="00935777" w:rsidRPr="00935777">
          <w:rPr>
            <w:rFonts w:ascii="Arial" w:hAnsi="Arial"/>
            <w:noProof/>
            <w:webHidden/>
            <w:color w:val="404040" w:themeColor="text1" w:themeTint="BF"/>
          </w:rPr>
          <w:fldChar w:fldCharType="separate"/>
        </w:r>
        <w:r w:rsidR="00A15257">
          <w:rPr>
            <w:rFonts w:ascii="Arial" w:hAnsi="Arial"/>
            <w:noProof/>
            <w:webHidden/>
            <w:color w:val="404040" w:themeColor="text1" w:themeTint="BF"/>
          </w:rPr>
          <w:t>18</w:t>
        </w:r>
        <w:r w:rsidR="00935777" w:rsidRPr="00935777">
          <w:rPr>
            <w:rFonts w:ascii="Arial" w:hAnsi="Arial"/>
            <w:noProof/>
            <w:webHidden/>
            <w:color w:val="404040" w:themeColor="text1" w:themeTint="BF"/>
          </w:rPr>
          <w:fldChar w:fldCharType="end"/>
        </w:r>
      </w:hyperlink>
    </w:p>
    <w:p w:rsidR="00935777" w:rsidRPr="00935777" w:rsidRDefault="00126DB6" w:rsidP="00935777">
      <w:pPr>
        <w:pStyle w:val="TableofFigures"/>
        <w:tabs>
          <w:tab w:val="left" w:pos="1134"/>
          <w:tab w:val="right" w:leader="dot" w:pos="8777"/>
        </w:tabs>
        <w:spacing w:line="276" w:lineRule="auto"/>
        <w:rPr>
          <w:rFonts w:ascii="Arial" w:eastAsiaTheme="minorEastAsia" w:hAnsi="Arial"/>
          <w:noProof/>
          <w:color w:val="404040" w:themeColor="text1" w:themeTint="BF"/>
          <w:sz w:val="22"/>
          <w:szCs w:val="22"/>
          <w:lang w:eastAsia="en-AU"/>
        </w:rPr>
      </w:pPr>
      <w:hyperlink w:anchor="_Toc461193877" w:history="1">
        <w:r w:rsidR="00935777" w:rsidRPr="00935777">
          <w:rPr>
            <w:rStyle w:val="Hyperlink"/>
            <w:rFonts w:ascii="Arial" w:hAnsi="Arial"/>
            <w:noProof/>
            <w:color w:val="404040" w:themeColor="text1" w:themeTint="BF"/>
          </w:rPr>
          <w:t>Figure 19</w:t>
        </w:r>
        <w:r w:rsidR="00935777" w:rsidRPr="00935777">
          <w:rPr>
            <w:rFonts w:ascii="Arial" w:eastAsiaTheme="minorEastAsia" w:hAnsi="Arial"/>
            <w:noProof/>
            <w:color w:val="404040" w:themeColor="text1" w:themeTint="BF"/>
            <w:sz w:val="22"/>
            <w:szCs w:val="22"/>
            <w:lang w:eastAsia="en-AU"/>
          </w:rPr>
          <w:tab/>
        </w:r>
        <w:r w:rsidR="00935777" w:rsidRPr="00935777">
          <w:rPr>
            <w:rStyle w:val="Hyperlink"/>
            <w:rFonts w:ascii="Arial" w:hAnsi="Arial"/>
            <w:noProof/>
            <w:color w:val="404040" w:themeColor="text1" w:themeTint="BF"/>
          </w:rPr>
          <w:t>Importance of waste management issues over the next 10 years</w:t>
        </w:r>
        <w:r w:rsidR="00935777" w:rsidRPr="00935777">
          <w:rPr>
            <w:rFonts w:ascii="Arial" w:hAnsi="Arial"/>
            <w:noProof/>
            <w:webHidden/>
            <w:color w:val="404040" w:themeColor="text1" w:themeTint="BF"/>
          </w:rPr>
          <w:tab/>
        </w:r>
        <w:r w:rsidR="00935777" w:rsidRPr="00935777">
          <w:rPr>
            <w:rFonts w:ascii="Arial" w:hAnsi="Arial"/>
            <w:noProof/>
            <w:webHidden/>
            <w:color w:val="404040" w:themeColor="text1" w:themeTint="BF"/>
          </w:rPr>
          <w:fldChar w:fldCharType="begin"/>
        </w:r>
        <w:r w:rsidR="00935777" w:rsidRPr="00935777">
          <w:rPr>
            <w:rFonts w:ascii="Arial" w:hAnsi="Arial"/>
            <w:noProof/>
            <w:webHidden/>
            <w:color w:val="404040" w:themeColor="text1" w:themeTint="BF"/>
          </w:rPr>
          <w:instrText xml:space="preserve"> PAGEREF _Toc461193877 \h </w:instrText>
        </w:r>
        <w:r w:rsidR="00935777" w:rsidRPr="00935777">
          <w:rPr>
            <w:rFonts w:ascii="Arial" w:hAnsi="Arial"/>
            <w:noProof/>
            <w:webHidden/>
            <w:color w:val="404040" w:themeColor="text1" w:themeTint="BF"/>
          </w:rPr>
        </w:r>
        <w:r w:rsidR="00935777" w:rsidRPr="00935777">
          <w:rPr>
            <w:rFonts w:ascii="Arial" w:hAnsi="Arial"/>
            <w:noProof/>
            <w:webHidden/>
            <w:color w:val="404040" w:themeColor="text1" w:themeTint="BF"/>
          </w:rPr>
          <w:fldChar w:fldCharType="separate"/>
        </w:r>
        <w:r w:rsidR="00A15257">
          <w:rPr>
            <w:rFonts w:ascii="Arial" w:hAnsi="Arial"/>
            <w:noProof/>
            <w:webHidden/>
            <w:color w:val="404040" w:themeColor="text1" w:themeTint="BF"/>
          </w:rPr>
          <w:t>20</w:t>
        </w:r>
        <w:r w:rsidR="00935777" w:rsidRPr="00935777">
          <w:rPr>
            <w:rFonts w:ascii="Arial" w:hAnsi="Arial"/>
            <w:noProof/>
            <w:webHidden/>
            <w:color w:val="404040" w:themeColor="text1" w:themeTint="BF"/>
          </w:rPr>
          <w:fldChar w:fldCharType="end"/>
        </w:r>
      </w:hyperlink>
    </w:p>
    <w:p w:rsidR="00935777" w:rsidRPr="00935777" w:rsidRDefault="00126DB6" w:rsidP="00935777">
      <w:pPr>
        <w:pStyle w:val="TableofFigures"/>
        <w:tabs>
          <w:tab w:val="left" w:pos="1134"/>
          <w:tab w:val="right" w:leader="dot" w:pos="8777"/>
        </w:tabs>
        <w:spacing w:line="276" w:lineRule="auto"/>
        <w:rPr>
          <w:rFonts w:ascii="Arial" w:eastAsiaTheme="minorEastAsia" w:hAnsi="Arial"/>
          <w:noProof/>
          <w:color w:val="404040" w:themeColor="text1" w:themeTint="BF"/>
          <w:sz w:val="22"/>
          <w:szCs w:val="22"/>
          <w:lang w:eastAsia="en-AU"/>
        </w:rPr>
      </w:pPr>
      <w:hyperlink w:anchor="_Toc461193878" w:history="1">
        <w:r w:rsidR="00935777" w:rsidRPr="00935777">
          <w:rPr>
            <w:rStyle w:val="Hyperlink"/>
            <w:rFonts w:ascii="Arial" w:hAnsi="Arial"/>
            <w:noProof/>
            <w:color w:val="404040" w:themeColor="text1" w:themeTint="BF"/>
          </w:rPr>
          <w:t>Figure 20</w:t>
        </w:r>
        <w:r w:rsidR="00935777" w:rsidRPr="00935777">
          <w:rPr>
            <w:rFonts w:ascii="Arial" w:eastAsiaTheme="minorEastAsia" w:hAnsi="Arial"/>
            <w:noProof/>
            <w:color w:val="404040" w:themeColor="text1" w:themeTint="BF"/>
            <w:sz w:val="22"/>
            <w:szCs w:val="22"/>
            <w:lang w:eastAsia="en-AU"/>
          </w:rPr>
          <w:tab/>
        </w:r>
        <w:r w:rsidR="00935777" w:rsidRPr="00935777">
          <w:rPr>
            <w:rStyle w:val="Hyperlink"/>
            <w:rFonts w:ascii="Arial" w:hAnsi="Arial"/>
            <w:noProof/>
            <w:color w:val="404040" w:themeColor="text1" w:themeTint="BF"/>
          </w:rPr>
          <w:t>Importance of more tips and food/organics collection, by ward</w:t>
        </w:r>
        <w:r w:rsidR="00935777" w:rsidRPr="00935777">
          <w:rPr>
            <w:rFonts w:ascii="Arial" w:hAnsi="Arial"/>
            <w:noProof/>
            <w:webHidden/>
            <w:color w:val="404040" w:themeColor="text1" w:themeTint="BF"/>
          </w:rPr>
          <w:tab/>
        </w:r>
        <w:r w:rsidR="00935777" w:rsidRPr="00935777">
          <w:rPr>
            <w:rFonts w:ascii="Arial" w:hAnsi="Arial"/>
            <w:noProof/>
            <w:webHidden/>
            <w:color w:val="404040" w:themeColor="text1" w:themeTint="BF"/>
          </w:rPr>
          <w:fldChar w:fldCharType="begin"/>
        </w:r>
        <w:r w:rsidR="00935777" w:rsidRPr="00935777">
          <w:rPr>
            <w:rFonts w:ascii="Arial" w:hAnsi="Arial"/>
            <w:noProof/>
            <w:webHidden/>
            <w:color w:val="404040" w:themeColor="text1" w:themeTint="BF"/>
          </w:rPr>
          <w:instrText xml:space="preserve"> PAGEREF _Toc461193878 \h </w:instrText>
        </w:r>
        <w:r w:rsidR="00935777" w:rsidRPr="00935777">
          <w:rPr>
            <w:rFonts w:ascii="Arial" w:hAnsi="Arial"/>
            <w:noProof/>
            <w:webHidden/>
            <w:color w:val="404040" w:themeColor="text1" w:themeTint="BF"/>
          </w:rPr>
        </w:r>
        <w:r w:rsidR="00935777" w:rsidRPr="00935777">
          <w:rPr>
            <w:rFonts w:ascii="Arial" w:hAnsi="Arial"/>
            <w:noProof/>
            <w:webHidden/>
            <w:color w:val="404040" w:themeColor="text1" w:themeTint="BF"/>
          </w:rPr>
          <w:fldChar w:fldCharType="separate"/>
        </w:r>
        <w:r w:rsidR="00A15257">
          <w:rPr>
            <w:rFonts w:ascii="Arial" w:hAnsi="Arial"/>
            <w:noProof/>
            <w:webHidden/>
            <w:color w:val="404040" w:themeColor="text1" w:themeTint="BF"/>
          </w:rPr>
          <w:t>21</w:t>
        </w:r>
        <w:r w:rsidR="00935777" w:rsidRPr="00935777">
          <w:rPr>
            <w:rFonts w:ascii="Arial" w:hAnsi="Arial"/>
            <w:noProof/>
            <w:webHidden/>
            <w:color w:val="404040" w:themeColor="text1" w:themeTint="BF"/>
          </w:rPr>
          <w:fldChar w:fldCharType="end"/>
        </w:r>
      </w:hyperlink>
    </w:p>
    <w:p w:rsidR="00935777" w:rsidRPr="00935777" w:rsidRDefault="00126DB6" w:rsidP="00935777">
      <w:pPr>
        <w:pStyle w:val="TableofFigures"/>
        <w:tabs>
          <w:tab w:val="left" w:pos="1134"/>
          <w:tab w:val="right" w:leader="dot" w:pos="8777"/>
        </w:tabs>
        <w:spacing w:line="276" w:lineRule="auto"/>
        <w:rPr>
          <w:rFonts w:ascii="Arial" w:eastAsiaTheme="minorEastAsia" w:hAnsi="Arial"/>
          <w:noProof/>
          <w:color w:val="404040" w:themeColor="text1" w:themeTint="BF"/>
          <w:sz w:val="22"/>
          <w:szCs w:val="22"/>
          <w:lang w:eastAsia="en-AU"/>
        </w:rPr>
      </w:pPr>
      <w:hyperlink w:anchor="_Toc461193879" w:history="1">
        <w:r w:rsidR="00935777" w:rsidRPr="00935777">
          <w:rPr>
            <w:rStyle w:val="Hyperlink"/>
            <w:rFonts w:ascii="Arial" w:hAnsi="Arial"/>
            <w:noProof/>
            <w:color w:val="404040" w:themeColor="text1" w:themeTint="BF"/>
          </w:rPr>
          <w:t>Figure 21</w:t>
        </w:r>
        <w:r w:rsidR="00935777" w:rsidRPr="00935777">
          <w:rPr>
            <w:rFonts w:ascii="Arial" w:eastAsiaTheme="minorEastAsia" w:hAnsi="Arial"/>
            <w:noProof/>
            <w:color w:val="404040" w:themeColor="text1" w:themeTint="BF"/>
            <w:sz w:val="22"/>
            <w:szCs w:val="22"/>
            <w:lang w:eastAsia="en-AU"/>
          </w:rPr>
          <w:tab/>
        </w:r>
        <w:r w:rsidR="00935777" w:rsidRPr="00935777">
          <w:rPr>
            <w:rStyle w:val="Hyperlink"/>
            <w:rFonts w:ascii="Arial" w:hAnsi="Arial"/>
            <w:noProof/>
            <w:color w:val="404040" w:themeColor="text1" w:themeTint="BF"/>
          </w:rPr>
          <w:t>Improvements in 10-years-time, by age</w:t>
        </w:r>
        <w:r w:rsidR="00935777" w:rsidRPr="00935777">
          <w:rPr>
            <w:rFonts w:ascii="Arial" w:hAnsi="Arial"/>
            <w:noProof/>
            <w:webHidden/>
            <w:color w:val="404040" w:themeColor="text1" w:themeTint="BF"/>
          </w:rPr>
          <w:tab/>
        </w:r>
        <w:r w:rsidR="00935777" w:rsidRPr="00935777">
          <w:rPr>
            <w:rFonts w:ascii="Arial" w:hAnsi="Arial"/>
            <w:noProof/>
            <w:webHidden/>
            <w:color w:val="404040" w:themeColor="text1" w:themeTint="BF"/>
          </w:rPr>
          <w:fldChar w:fldCharType="begin"/>
        </w:r>
        <w:r w:rsidR="00935777" w:rsidRPr="00935777">
          <w:rPr>
            <w:rFonts w:ascii="Arial" w:hAnsi="Arial"/>
            <w:noProof/>
            <w:webHidden/>
            <w:color w:val="404040" w:themeColor="text1" w:themeTint="BF"/>
          </w:rPr>
          <w:instrText xml:space="preserve"> PAGEREF _Toc461193879 \h </w:instrText>
        </w:r>
        <w:r w:rsidR="00935777" w:rsidRPr="00935777">
          <w:rPr>
            <w:rFonts w:ascii="Arial" w:hAnsi="Arial"/>
            <w:noProof/>
            <w:webHidden/>
            <w:color w:val="404040" w:themeColor="text1" w:themeTint="BF"/>
          </w:rPr>
        </w:r>
        <w:r w:rsidR="00935777" w:rsidRPr="00935777">
          <w:rPr>
            <w:rFonts w:ascii="Arial" w:hAnsi="Arial"/>
            <w:noProof/>
            <w:webHidden/>
            <w:color w:val="404040" w:themeColor="text1" w:themeTint="BF"/>
          </w:rPr>
          <w:fldChar w:fldCharType="separate"/>
        </w:r>
        <w:r w:rsidR="00A15257">
          <w:rPr>
            <w:rFonts w:ascii="Arial" w:hAnsi="Arial"/>
            <w:noProof/>
            <w:webHidden/>
            <w:color w:val="404040" w:themeColor="text1" w:themeTint="BF"/>
          </w:rPr>
          <w:t>21</w:t>
        </w:r>
        <w:r w:rsidR="00935777" w:rsidRPr="00935777">
          <w:rPr>
            <w:rFonts w:ascii="Arial" w:hAnsi="Arial"/>
            <w:noProof/>
            <w:webHidden/>
            <w:color w:val="404040" w:themeColor="text1" w:themeTint="BF"/>
          </w:rPr>
          <w:fldChar w:fldCharType="end"/>
        </w:r>
      </w:hyperlink>
    </w:p>
    <w:p w:rsidR="00935777" w:rsidRPr="00F951DE" w:rsidRDefault="00935777" w:rsidP="00935777">
      <w:pPr>
        <w:pStyle w:val="BodyCopy"/>
        <w:tabs>
          <w:tab w:val="left" w:pos="1134"/>
        </w:tabs>
        <w:spacing w:after="0" w:line="276" w:lineRule="auto"/>
      </w:pPr>
      <w:r w:rsidRPr="00935777">
        <w:fldChar w:fldCharType="end"/>
      </w:r>
    </w:p>
    <w:p w:rsidR="00307756" w:rsidRPr="007F4C01" w:rsidRDefault="00307756" w:rsidP="00307756">
      <w:pPr>
        <w:pStyle w:val="Line"/>
      </w:pPr>
    </w:p>
    <w:p w:rsidR="00935777" w:rsidRDefault="00935777">
      <w:pPr>
        <w:tabs>
          <w:tab w:val="clear" w:pos="567"/>
        </w:tabs>
        <w:spacing w:after="200" w:line="276" w:lineRule="auto"/>
        <w:ind w:left="0" w:right="0"/>
        <w:jc w:val="left"/>
      </w:pPr>
      <w:r>
        <w:br w:type="page"/>
      </w:r>
    </w:p>
    <w:p w:rsidR="008B75B6" w:rsidRDefault="008B75B6" w:rsidP="000276E3">
      <w:pPr>
        <w:pStyle w:val="Line"/>
      </w:pPr>
    </w:p>
    <w:p w:rsidR="006A7A67" w:rsidRDefault="006A7A67" w:rsidP="000276E3">
      <w:pPr>
        <w:pStyle w:val="Heading1"/>
        <w:numPr>
          <w:ilvl w:val="0"/>
          <w:numId w:val="0"/>
        </w:numPr>
        <w:spacing w:before="360"/>
      </w:pPr>
      <w:bookmarkStart w:id="0" w:name="_Toc461201976"/>
      <w:r w:rsidRPr="006A7A67">
        <w:t>Executive Summary</w:t>
      </w:r>
      <w:bookmarkEnd w:id="0"/>
    </w:p>
    <w:p w:rsidR="006A7A67" w:rsidRPr="006A7A67" w:rsidRDefault="006A7A67" w:rsidP="006A7A67">
      <w:pPr>
        <w:pStyle w:val="Line"/>
      </w:pPr>
    </w:p>
    <w:p w:rsidR="006A7A67" w:rsidRPr="006A7A67" w:rsidRDefault="006A7A67" w:rsidP="009A2558">
      <w:pPr>
        <w:pStyle w:val="BodyCopy"/>
      </w:pPr>
      <w:r w:rsidRPr="006A7A67">
        <w:t>This report presents an insight into the attitudes and behaviours of Cardinia Shire Council residents in relation to waste management issues and options for the future of these services. These include disposal of hard rubbish, green waste, as well as littering, illegal dumping and Council provision of related education and information.</w:t>
      </w:r>
    </w:p>
    <w:p w:rsidR="006A7A67" w:rsidRDefault="006A7A67" w:rsidP="009A2558">
      <w:pPr>
        <w:pStyle w:val="BodyCopy"/>
      </w:pPr>
      <w:r w:rsidRPr="006A7A67">
        <w:t>The report is based upon a survey of residents, commissioned by Cardinia Shire Council. Wallis Market &amp; Social Research (Wallis) undertook the survey using a Computer-Assisted Telephone Interview (CATI) methodology. Fieldwork took place between 13 and 24 July 2016.</w:t>
      </w:r>
    </w:p>
    <w:p w:rsidR="00D24C38" w:rsidRPr="009F3C08" w:rsidRDefault="00AF7C13" w:rsidP="00D24C38">
      <w:pPr>
        <w:pStyle w:val="Bullet"/>
      </w:pPr>
      <w:r w:rsidRPr="009F3C08">
        <w:t xml:space="preserve">The vast majority (91%) of residents use the hard and bundled green waste service. </w:t>
      </w:r>
      <w:r w:rsidR="00D24C38" w:rsidRPr="009F3C08">
        <w:t>For 88% of residents, the current hard and bundled waste service meets their needs. Of those who feel it does not meet their needs, the most common suggestion was more frequent collections (36%).</w:t>
      </w:r>
    </w:p>
    <w:p w:rsidR="00AF7C13" w:rsidRPr="009F3C08" w:rsidRDefault="00AF7C13" w:rsidP="009F3C08">
      <w:pPr>
        <w:pStyle w:val="Bullet"/>
      </w:pPr>
      <w:r w:rsidRPr="009F3C08">
        <w:t>Support for changing to a booked service is only moderate overall, with a mean score of 6.2 out of 10. Support is highest in Central ward (6.9) and among those aged 18-29 (7.0)</w:t>
      </w:r>
    </w:p>
    <w:p w:rsidR="00AF7C13" w:rsidRPr="009F3C08" w:rsidRDefault="00AF7C13">
      <w:pPr>
        <w:pStyle w:val="Bullet"/>
      </w:pPr>
      <w:r w:rsidRPr="009F3C08">
        <w:t>Less than a third (31%) of residents would pay around $60 for an additional booked service.  The vast majority of residents (97%) have disposed of green waste in the last 12 months. The most popular method of disposal is the green bin (60%), particularly in Central ward (76%).</w:t>
      </w:r>
    </w:p>
    <w:p w:rsidR="00AF7C13" w:rsidRPr="009F3C08" w:rsidRDefault="00AF7C13" w:rsidP="009F3C08">
      <w:pPr>
        <w:pStyle w:val="Bullet"/>
      </w:pPr>
      <w:r w:rsidRPr="009F3C08">
        <w:t>Also relatively popular overall are composting and mulching (27%), particularly in Port (39%) and Ranges (37%) wards, and burning off (26%) which is actually the most common method of disposing</w:t>
      </w:r>
      <w:r w:rsidR="00DE5885">
        <w:t xml:space="preserve"> of green waste in Port ward (40</w:t>
      </w:r>
      <w:r w:rsidRPr="009F3C08">
        <w:t>%). It is also very common in Ranges ward (47%).</w:t>
      </w:r>
    </w:p>
    <w:p w:rsidR="00AF7C13" w:rsidRPr="009F3C08" w:rsidRDefault="00AF7C13" w:rsidP="009F3C08">
      <w:pPr>
        <w:pStyle w:val="Bullet"/>
      </w:pPr>
      <w:r w:rsidRPr="009F3C08">
        <w:t>Awareness of the green bin is very high overall (96%). Awareness is not as high for the twice yearly hard and bundled green waste service (82%) and is much lower for the additional three cubic metres available for $60 with less than a quarter of residents (22%) being aware of the service.</w:t>
      </w:r>
    </w:p>
    <w:p w:rsidR="00AF7C13" w:rsidRPr="009F3C08" w:rsidRDefault="00AF7C13" w:rsidP="009F3C08">
      <w:pPr>
        <w:pStyle w:val="Bullet"/>
      </w:pPr>
      <w:r w:rsidRPr="009F3C08">
        <w:t xml:space="preserve">When presented with a list of potential green waste services, a free local drop of event for green waste was deemed the most viable (61%), particularly by Central ward residents (66%). This is followed by tip vouchers (55%), a home </w:t>
      </w:r>
      <w:proofErr w:type="spellStart"/>
      <w:r w:rsidRPr="009F3C08">
        <w:t>mulcher</w:t>
      </w:r>
      <w:proofErr w:type="spellEnd"/>
      <w:r w:rsidRPr="009F3C08">
        <w:t xml:space="preserve"> purchase rebate and additional bundled green waste collections (both 43%).</w:t>
      </w:r>
    </w:p>
    <w:p w:rsidR="00AF7C13" w:rsidRPr="009F3C08" w:rsidRDefault="00AF7C13" w:rsidP="009F3C08">
      <w:pPr>
        <w:pStyle w:val="Bullet"/>
      </w:pPr>
      <w:r w:rsidRPr="009F3C08">
        <w:t>If Council were to establish a local drop off option for green waste 44% of residents</w:t>
      </w:r>
      <w:r w:rsidR="00444BD2" w:rsidRPr="009F3C08">
        <w:t xml:space="preserve"> </w:t>
      </w:r>
      <w:proofErr w:type="gramStart"/>
      <w:r w:rsidR="00444BD2" w:rsidRPr="009F3C08">
        <w:t>state</w:t>
      </w:r>
      <w:proofErr w:type="gramEnd"/>
      <w:r w:rsidR="00444BD2" w:rsidRPr="009F3C08">
        <w:t xml:space="preserve"> they would be</w:t>
      </w:r>
      <w:r w:rsidRPr="009F3C08">
        <w:t xml:space="preserve"> likely to use it. Families with children under five would be particularly likely to use it (57%), while couples with no children at home (36%) and those living alone (25%) would be less likely.</w:t>
      </w:r>
    </w:p>
    <w:p w:rsidR="00AF7C13" w:rsidRPr="009F3C08" w:rsidRDefault="00AF7C13" w:rsidP="009F3C08">
      <w:pPr>
        <w:pStyle w:val="Bullet"/>
      </w:pPr>
      <w:r w:rsidRPr="009F3C08">
        <w:t>Residents would be willing to pay an average of $20 to drop off a heaped 6x4 trailer of green waste locally. Those is Central ward would be willing to pay more ($24) and those aged 50+ would only be prepared to pay $14 on average. Residents would be m</w:t>
      </w:r>
      <w:r w:rsidR="009F3C08">
        <w:t>o</w:t>
      </w:r>
      <w:r w:rsidRPr="009F3C08">
        <w:t>st likely to use the service a couple of times a year or less (71%).</w:t>
      </w:r>
    </w:p>
    <w:p w:rsidR="00DE5885" w:rsidRDefault="00DE5885" w:rsidP="00DE5885">
      <w:pPr>
        <w:pStyle w:val="Bullet"/>
      </w:pPr>
      <w:r w:rsidRPr="00DE5885">
        <w:t>Just over two-thirds (68%) of residents think that the current garbage charge and optional green waste service fees are reasonable.</w:t>
      </w:r>
      <w:r>
        <w:t xml:space="preserve"> </w:t>
      </w:r>
      <w:r w:rsidRPr="00DE5885">
        <w:t>The most common reasons for finding the fees unreasonable are that ‘it’s too expensive’ (25%), Rates are too high (14%), and the feeling that ‘we should not have to pay extra’ (13%).</w:t>
      </w:r>
    </w:p>
    <w:p w:rsidR="00AF7C13" w:rsidRPr="009F3C08" w:rsidRDefault="00AF7C13" w:rsidP="009F3C08">
      <w:pPr>
        <w:pStyle w:val="Bullet"/>
      </w:pPr>
      <w:r w:rsidRPr="009F3C08">
        <w:t xml:space="preserve">One third (33%) of residents would like to see Council offer more services, top of the list being a hazardous/chemical waste collection (10%) which was particularly popular among families with children aged between 5-17 at home (15%). However less than a third </w:t>
      </w:r>
      <w:r w:rsidR="009F3C08">
        <w:t>(28%) of those residents would s</w:t>
      </w:r>
      <w:r w:rsidRPr="009F3C08">
        <w:t>till feel the same if it resulted in an increase in the garbage charge. A further third (33%) said it would depend on the cost.</w:t>
      </w:r>
    </w:p>
    <w:p w:rsidR="00D24C38" w:rsidRDefault="00AF7C13" w:rsidP="009F3C08">
      <w:pPr>
        <w:pStyle w:val="Bullet"/>
      </w:pPr>
      <w:r w:rsidRPr="009F3C08">
        <w:t xml:space="preserve">Concern for illegally dumped rubbish in bush reserves (8.3/10) is higher than for concern about illegally dumped rubbish in vacant blocks or on roads or nature strips (both 7.5) or concern for littering (6.6/10). </w:t>
      </w:r>
    </w:p>
    <w:p w:rsidR="00AF7C13" w:rsidRPr="009F3C08" w:rsidRDefault="00AF7C13" w:rsidP="009F3C08">
      <w:pPr>
        <w:pStyle w:val="Bullet"/>
      </w:pPr>
      <w:r w:rsidRPr="009F3C08">
        <w:t>Around half (46%) of residents recall receiving councils new waste and recycling calendar. The majority of these residents (79%) have kept it, and are most likely to refer to it every 2-6 months (53%).</w:t>
      </w:r>
    </w:p>
    <w:p w:rsidR="00AF7C13" w:rsidRPr="009F3C08" w:rsidRDefault="00AF7C13" w:rsidP="009F3C08">
      <w:pPr>
        <w:pStyle w:val="Bullet"/>
      </w:pPr>
      <w:r w:rsidRPr="009F3C08">
        <w:t>Over two-thirds (69%) of those who recall the calendar would prefer it in hard copy rather than to look it up online (26%), however the younger residents are much mor</w:t>
      </w:r>
      <w:r w:rsidR="00DE5885">
        <w:t>e open to the online version (42</w:t>
      </w:r>
      <w:r w:rsidRPr="009F3C08">
        <w:t>%).</w:t>
      </w:r>
    </w:p>
    <w:p w:rsidR="00AF7C13" w:rsidRPr="009F3C08" w:rsidRDefault="00AF7C13" w:rsidP="009F3C08">
      <w:pPr>
        <w:pStyle w:val="Bullet"/>
      </w:pPr>
      <w:r w:rsidRPr="009F3C08">
        <w:t>Residents are most likely to look for information on local waste and recycling services on the Council website (60%).</w:t>
      </w:r>
    </w:p>
    <w:p w:rsidR="00AF7C13" w:rsidRPr="009F3C08" w:rsidRDefault="00AF7C13" w:rsidP="009F3C08">
      <w:pPr>
        <w:pStyle w:val="Bullet"/>
      </w:pPr>
      <w:r w:rsidRPr="009F3C08">
        <w:t xml:space="preserve">Residents place high importance on various waste management issues over the next 10 years. In top spot was </w:t>
      </w:r>
      <w:r w:rsidR="00444BD2" w:rsidRPr="009F3C08">
        <w:t>‘</w:t>
      </w:r>
      <w:r w:rsidRPr="009F3C08">
        <w:t>capturing litter before it reaches waterways</w:t>
      </w:r>
      <w:r w:rsidR="00444BD2" w:rsidRPr="009F3C08">
        <w:t>’</w:t>
      </w:r>
      <w:r w:rsidRPr="009F3C08">
        <w:t xml:space="preserve"> (100%), </w:t>
      </w:r>
      <w:r w:rsidR="00444BD2" w:rsidRPr="009F3C08">
        <w:t>‘</w:t>
      </w:r>
      <w:r w:rsidRPr="009F3C08">
        <w:t>community and childhood waste education</w:t>
      </w:r>
      <w:r w:rsidR="00444BD2" w:rsidRPr="009F3C08">
        <w:t>’</w:t>
      </w:r>
      <w:r w:rsidRPr="009F3C08">
        <w:t xml:space="preserve"> (98%), </w:t>
      </w:r>
      <w:r w:rsidR="00444BD2" w:rsidRPr="009F3C08">
        <w:t>‘</w:t>
      </w:r>
      <w:r w:rsidRPr="009F3C08">
        <w:t>using recycled materials in Council assets</w:t>
      </w:r>
      <w:r w:rsidR="00444BD2" w:rsidRPr="009F3C08">
        <w:t>’</w:t>
      </w:r>
      <w:r w:rsidRPr="009F3C08">
        <w:t xml:space="preserve"> (97%) and </w:t>
      </w:r>
      <w:r w:rsidR="00444BD2" w:rsidRPr="009F3C08">
        <w:t>‘</w:t>
      </w:r>
      <w:r w:rsidRPr="009F3C08">
        <w:t>minimising waste through buying goods without a lot of packaging or with a longer life</w:t>
      </w:r>
      <w:r w:rsidR="00444BD2" w:rsidRPr="009F3C08">
        <w:t>’</w:t>
      </w:r>
      <w:r w:rsidRPr="009F3C08">
        <w:t xml:space="preserve"> (95%).</w:t>
      </w:r>
    </w:p>
    <w:p w:rsidR="00AF7C13" w:rsidRPr="009F3C08" w:rsidRDefault="00AF7C13" w:rsidP="009F3C08">
      <w:pPr>
        <w:pStyle w:val="Bullet"/>
      </w:pPr>
      <w:r w:rsidRPr="009F3C08">
        <w:t>When asked what they would like to be different in terms of waste management in 10 years’ time the most popular response was allowing more materials to be recycled (30%), followed by reducing waste in general (14%), reducing packaging (11%) and more composting (10%).</w:t>
      </w:r>
    </w:p>
    <w:p w:rsidR="006A7A67" w:rsidRDefault="006A7A67" w:rsidP="006A7A67">
      <w:pPr>
        <w:pStyle w:val="Line"/>
      </w:pPr>
    </w:p>
    <w:p w:rsidR="008B75B6" w:rsidRDefault="008B75B6">
      <w:pPr>
        <w:tabs>
          <w:tab w:val="clear" w:pos="567"/>
        </w:tabs>
        <w:spacing w:after="200" w:line="276" w:lineRule="auto"/>
        <w:ind w:left="0" w:right="0"/>
        <w:jc w:val="left"/>
        <w:rPr>
          <w:rFonts w:ascii="Arial" w:eastAsia="Times New Roman" w:hAnsi="Arial" w:cs="Times New Roman"/>
          <w:b/>
          <w:kern w:val="28"/>
          <w:sz w:val="40"/>
          <w:szCs w:val="40"/>
        </w:rPr>
      </w:pPr>
      <w:r>
        <w:br w:type="page"/>
      </w:r>
    </w:p>
    <w:p w:rsidR="006A7A67" w:rsidRPr="009A2558" w:rsidRDefault="006A7A67" w:rsidP="009A2558">
      <w:pPr>
        <w:pStyle w:val="Heading1"/>
      </w:pPr>
      <w:bookmarkStart w:id="1" w:name="_Toc461201977"/>
      <w:r w:rsidRPr="009A2558">
        <w:t>Introduction, Objectives &amp; Methodology</w:t>
      </w:r>
      <w:bookmarkEnd w:id="1"/>
    </w:p>
    <w:p w:rsidR="006A7A67" w:rsidRPr="006A7A67" w:rsidRDefault="006A7A67" w:rsidP="006A7A67">
      <w:pPr>
        <w:pStyle w:val="Line"/>
      </w:pPr>
    </w:p>
    <w:p w:rsidR="006A7A67" w:rsidRDefault="006A7A67" w:rsidP="00A72377">
      <w:pPr>
        <w:pStyle w:val="Heading2"/>
      </w:pPr>
      <w:bookmarkStart w:id="2" w:name="_Toc461201978"/>
      <w:r>
        <w:t>Introduction</w:t>
      </w:r>
      <w:bookmarkEnd w:id="2"/>
    </w:p>
    <w:p w:rsidR="006A7A67" w:rsidRPr="006A7A67" w:rsidRDefault="006A7A67" w:rsidP="006A7A67">
      <w:pPr>
        <w:pStyle w:val="Line"/>
      </w:pPr>
    </w:p>
    <w:p w:rsidR="006A7A67" w:rsidRPr="009A2558" w:rsidRDefault="006A7A67" w:rsidP="009A2558">
      <w:pPr>
        <w:pStyle w:val="BodyCopy"/>
      </w:pPr>
      <w:r w:rsidRPr="009A2558">
        <w:t>This report presents the findings from a survey of Cardinia Shire residents on environmental attitudes and behaviours. The survey was undertaken by Wallis Market &amp; Social Research (Wallis) on behalf of Cardinia Shire Council.</w:t>
      </w:r>
    </w:p>
    <w:p w:rsidR="006A7A67" w:rsidRDefault="006A7A67" w:rsidP="006A7A67">
      <w:pPr>
        <w:pStyle w:val="Line"/>
      </w:pPr>
    </w:p>
    <w:p w:rsidR="006A7A67" w:rsidRDefault="006A7A67" w:rsidP="00A72377">
      <w:pPr>
        <w:pStyle w:val="Heading2"/>
      </w:pPr>
      <w:bookmarkStart w:id="3" w:name="_Toc461201979"/>
      <w:r>
        <w:t>Objectives</w:t>
      </w:r>
      <w:bookmarkEnd w:id="3"/>
    </w:p>
    <w:p w:rsidR="006A7A67" w:rsidRPr="006A7A67" w:rsidRDefault="006A7A67" w:rsidP="006A7A67">
      <w:pPr>
        <w:pStyle w:val="Line"/>
      </w:pPr>
    </w:p>
    <w:p w:rsidR="006A7A67" w:rsidRPr="00BE0D80" w:rsidRDefault="006A7A67" w:rsidP="009A2558">
      <w:pPr>
        <w:pStyle w:val="BodyCopy"/>
        <w:rPr>
          <w:highlight w:val="yellow"/>
        </w:rPr>
      </w:pPr>
      <w:r>
        <w:t xml:space="preserve">The key objectives of the survey are to </w:t>
      </w:r>
      <w:r w:rsidR="00CE3E8A" w:rsidRPr="00CE3E8A">
        <w:t xml:space="preserve">gain an understanding of </w:t>
      </w:r>
      <w:r w:rsidR="00CE3E8A">
        <w:t xml:space="preserve">the </w:t>
      </w:r>
      <w:r w:rsidR="00CE3E8A" w:rsidRPr="00ED4E95">
        <w:t xml:space="preserve">views </w:t>
      </w:r>
      <w:r w:rsidR="00CE3E8A" w:rsidRPr="00722840">
        <w:t xml:space="preserve">of </w:t>
      </w:r>
      <w:r w:rsidR="000938C6">
        <w:t>Cardinia Shire</w:t>
      </w:r>
      <w:r w:rsidR="00CE3E8A" w:rsidRPr="00722840">
        <w:t xml:space="preserve"> residents</w:t>
      </w:r>
      <w:r w:rsidR="00CE3E8A">
        <w:t xml:space="preserve"> around</w:t>
      </w:r>
      <w:r w:rsidR="00CE3E8A" w:rsidRPr="00ED4E95">
        <w:t xml:space="preserve"> current waste collection services and options for the future of these services</w:t>
      </w:r>
      <w:r w:rsidR="00CE3E8A">
        <w:t xml:space="preserve"> in order</w:t>
      </w:r>
      <w:r w:rsidR="00CE3E8A" w:rsidRPr="00722840">
        <w:t xml:space="preserve"> </w:t>
      </w:r>
      <w:r w:rsidR="00CE3E8A" w:rsidRPr="00ED4E95">
        <w:t>to inform the development of a new Waste Strategy for Cardinia Shire.</w:t>
      </w:r>
    </w:p>
    <w:p w:rsidR="006A7A67" w:rsidRPr="006A7A67" w:rsidRDefault="006A7A67" w:rsidP="006A7A67">
      <w:pPr>
        <w:pStyle w:val="Line"/>
      </w:pPr>
    </w:p>
    <w:p w:rsidR="006A7A67" w:rsidRDefault="006A7A67" w:rsidP="00A72377">
      <w:pPr>
        <w:pStyle w:val="Heading2"/>
      </w:pPr>
      <w:bookmarkStart w:id="4" w:name="_Toc461201980"/>
      <w:r>
        <w:t>Methodology</w:t>
      </w:r>
      <w:bookmarkEnd w:id="4"/>
    </w:p>
    <w:p w:rsidR="006A7A67" w:rsidRPr="006A7A67" w:rsidRDefault="006A7A67" w:rsidP="006A7A67">
      <w:pPr>
        <w:pStyle w:val="Line"/>
      </w:pPr>
    </w:p>
    <w:p w:rsidR="006A7A67" w:rsidRPr="006A7A67" w:rsidRDefault="006A7A67" w:rsidP="009A2558">
      <w:pPr>
        <w:pStyle w:val="BodyCopy"/>
      </w:pPr>
      <w:r w:rsidRPr="006A7A67">
        <w:t>The survey was conducted between 13 and 24 July 2016 via telephone using Wallis’ Computer-Assisted Telephone Interviewing (CATI) facilities in Melbourne. All interviewers were given a full briefing prior to commencing work. In total, 700 interviews were completed with an average survey length of 15.2 minutes.</w:t>
      </w:r>
    </w:p>
    <w:p w:rsidR="006A7A67" w:rsidRDefault="006A7A67" w:rsidP="009A2558">
      <w:pPr>
        <w:pStyle w:val="BodyCopy"/>
      </w:pPr>
      <w:r w:rsidRPr="006A7A67">
        <w:t xml:space="preserve">The questionnaire was also set up as an online survey, hosted on the Wallis platform, and promoted via Council’s social media and website channels. The online survey was open between 14 July and 24 August 2016, in which time 25 responses were received. The online results have not been included in the results presented in this report, except where specifically mentioned. </w:t>
      </w:r>
    </w:p>
    <w:p w:rsidR="009A2558" w:rsidRPr="006A7A67" w:rsidRDefault="009A2558" w:rsidP="009A2558">
      <w:pPr>
        <w:pStyle w:val="Line"/>
      </w:pPr>
    </w:p>
    <w:p w:rsidR="006A7A67" w:rsidRDefault="006A7A67" w:rsidP="00A72377">
      <w:pPr>
        <w:pStyle w:val="LEFTHeading3"/>
      </w:pPr>
      <w:bookmarkStart w:id="5" w:name="_Toc461201981"/>
      <w:r>
        <w:t>Questionnaire</w:t>
      </w:r>
      <w:bookmarkEnd w:id="5"/>
    </w:p>
    <w:p w:rsidR="006A7A67" w:rsidRDefault="006A7A67" w:rsidP="006A7A67">
      <w:pPr>
        <w:pStyle w:val="Line"/>
      </w:pPr>
    </w:p>
    <w:p w:rsidR="006A7A67" w:rsidRDefault="006A7A67" w:rsidP="009A2558">
      <w:pPr>
        <w:pStyle w:val="BodyCopy"/>
      </w:pPr>
      <w:r>
        <w:t xml:space="preserve">A questionnaire was developed by Wallis and refined in consultation with Cardinia Shire Council. </w:t>
      </w:r>
      <w:r w:rsidR="00A861FA">
        <w:t>The questionnaire was designed to include</w:t>
      </w:r>
      <w:r w:rsidR="00A861FA" w:rsidRPr="00A861FA">
        <w:t xml:space="preserve"> some </w:t>
      </w:r>
      <w:r w:rsidR="00A861FA">
        <w:t>topics similar</w:t>
      </w:r>
      <w:r w:rsidR="00A861FA" w:rsidRPr="00A861FA">
        <w:t xml:space="preserve"> to previous work undertaken by both Cardinia and Wallis</w:t>
      </w:r>
      <w:r w:rsidR="00A861FA">
        <w:t>.</w:t>
      </w:r>
    </w:p>
    <w:p w:rsidR="006A7A67" w:rsidRDefault="006A7A67" w:rsidP="009A2558">
      <w:pPr>
        <w:pStyle w:val="BodyCopy"/>
      </w:pPr>
      <w:r>
        <w:t>A pilot test of 20 interviews was conducted on 7 July 2016, to identify any issues with question wording, flow, and timing. Following the pilot, some very minor revisions were made to the questionnaire. As a result, these 20 interviews were retained and included in the final analysis.</w:t>
      </w:r>
    </w:p>
    <w:p w:rsidR="006A7A67" w:rsidRDefault="006A7A67" w:rsidP="009A2558">
      <w:pPr>
        <w:pStyle w:val="BodyCopy"/>
      </w:pPr>
      <w:r>
        <w:t>The survey captured information on the following topics:</w:t>
      </w:r>
    </w:p>
    <w:p w:rsidR="006A7A67" w:rsidRPr="004E6BB4" w:rsidRDefault="006A7A67" w:rsidP="009F3C08">
      <w:pPr>
        <w:pStyle w:val="Bullet"/>
      </w:pPr>
      <w:r w:rsidRPr="004E6BB4">
        <w:t>Hard waste service requirements</w:t>
      </w:r>
    </w:p>
    <w:p w:rsidR="006A7A67" w:rsidRPr="004E6BB4" w:rsidRDefault="006A7A67" w:rsidP="009F3C08">
      <w:pPr>
        <w:pStyle w:val="Bullet"/>
      </w:pPr>
      <w:r w:rsidRPr="004E6BB4">
        <w:t xml:space="preserve">Green waste service requirements </w:t>
      </w:r>
    </w:p>
    <w:p w:rsidR="006A7A67" w:rsidRPr="004E6BB4" w:rsidRDefault="006A7A67" w:rsidP="009F3C08">
      <w:pPr>
        <w:pStyle w:val="Bullet"/>
      </w:pPr>
      <w:r w:rsidRPr="004E6BB4">
        <w:t xml:space="preserve">Fees, littering and illegal dumping perceptions </w:t>
      </w:r>
    </w:p>
    <w:p w:rsidR="006A7A67" w:rsidRPr="004E6BB4" w:rsidRDefault="006A7A67" w:rsidP="009F3C08">
      <w:pPr>
        <w:pStyle w:val="Bullet"/>
      </w:pPr>
      <w:r w:rsidRPr="004E6BB4">
        <w:t>Education and information</w:t>
      </w:r>
    </w:p>
    <w:p w:rsidR="004E6BB4" w:rsidRPr="004E6BB4" w:rsidRDefault="006A7A67" w:rsidP="009F3C08">
      <w:pPr>
        <w:pStyle w:val="Bullet"/>
      </w:pPr>
      <w:r w:rsidRPr="004E6BB4">
        <w:t>Future opportunities.</w:t>
      </w:r>
    </w:p>
    <w:p w:rsidR="006A7A67" w:rsidRDefault="004E6BB4" w:rsidP="009F3C08">
      <w:pPr>
        <w:pStyle w:val="Bullet"/>
        <w:numPr>
          <w:ilvl w:val="0"/>
          <w:numId w:val="0"/>
        </w:numPr>
      </w:pPr>
      <w:r>
        <w:br/>
      </w:r>
      <w:r w:rsidR="006A7A67">
        <w:t xml:space="preserve">The questionnaire used for this survey can be viewed </w:t>
      </w:r>
      <w:r w:rsidR="006A7A67" w:rsidRPr="00BC0AB6">
        <w:t xml:space="preserve">in Appendix </w:t>
      </w:r>
      <w:r w:rsidR="00BC0AB6" w:rsidRPr="00BC0AB6">
        <w:t>1</w:t>
      </w:r>
      <w:r w:rsidR="006A7A67" w:rsidRPr="00BC0AB6">
        <w:t>.</w:t>
      </w:r>
    </w:p>
    <w:p w:rsidR="006A7A67" w:rsidRDefault="006A7A67" w:rsidP="006A7A67">
      <w:pPr>
        <w:pStyle w:val="Line"/>
      </w:pPr>
    </w:p>
    <w:p w:rsidR="009F3C08" w:rsidRDefault="009F3C08" w:rsidP="009F3C08">
      <w:pPr>
        <w:pStyle w:val="Line"/>
      </w:pPr>
    </w:p>
    <w:p w:rsidR="006A7A67" w:rsidRDefault="006A7A67" w:rsidP="00A72377">
      <w:pPr>
        <w:pStyle w:val="LEFTHeading3"/>
      </w:pPr>
      <w:bookmarkStart w:id="6" w:name="_Toc461201982"/>
      <w:r>
        <w:t>Sample and Weighting</w:t>
      </w:r>
      <w:bookmarkEnd w:id="6"/>
    </w:p>
    <w:p w:rsidR="006A7A67" w:rsidRDefault="006A7A67" w:rsidP="006A7A67">
      <w:pPr>
        <w:pStyle w:val="Line"/>
      </w:pPr>
    </w:p>
    <w:p w:rsidR="006A7A67" w:rsidRDefault="006A7A67" w:rsidP="009A2558">
      <w:pPr>
        <w:pStyle w:val="BodyCopy"/>
      </w:pPr>
      <w:r>
        <w:t xml:space="preserve">A random sample was drawn from a list of residential phone numbers, based on the three wards that make up the Cardinia Shire are. Each phone number/ household could only be represented by one household member. To participate in the interview, the respondent needed to be </w:t>
      </w:r>
      <w:r w:rsidR="00795033">
        <w:t xml:space="preserve">18 </w:t>
      </w:r>
      <w:r>
        <w:t xml:space="preserve">or older. </w:t>
      </w:r>
    </w:p>
    <w:p w:rsidR="006A7A67" w:rsidRDefault="006A7A67" w:rsidP="009A2558">
      <w:pPr>
        <w:pStyle w:val="BodyCopy"/>
      </w:pPr>
      <w:r>
        <w:t>Quotas by ward were set and achieved, so as to provide an adequate representation from the wards to allow for meaningful comparisons between them</w:t>
      </w:r>
      <w:r w:rsidR="00A861FA">
        <w:t>.</w:t>
      </w:r>
      <w:r>
        <w:t xml:space="preserve"> The final number of interviews from each ward is shown below:  </w:t>
      </w:r>
    </w:p>
    <w:p w:rsidR="006A7A67" w:rsidRPr="00EA22D5" w:rsidRDefault="00EA22D5" w:rsidP="009A2558">
      <w:pPr>
        <w:pStyle w:val="BodyCopy"/>
      </w:pPr>
      <w:r w:rsidRPr="00EA22D5">
        <w:t>T</w:t>
      </w:r>
      <w:r w:rsidR="006A7A67" w:rsidRPr="00EA22D5">
        <w:t xml:space="preserve">he data was weighted </w:t>
      </w:r>
      <w:r w:rsidR="00E726E1">
        <w:t xml:space="preserve">by age and gender </w:t>
      </w:r>
      <w:r w:rsidR="006A7A67" w:rsidRPr="00EA22D5">
        <w:t>to reflect the actual distribution of the population (aged 1</w:t>
      </w:r>
      <w:r w:rsidRPr="00EA22D5">
        <w:t>8</w:t>
      </w:r>
      <w:r w:rsidR="006A7A67" w:rsidRPr="00EA22D5">
        <w:t xml:space="preserve">+) across </w:t>
      </w:r>
      <w:r w:rsidR="00E726E1">
        <w:t xml:space="preserve">each ward within </w:t>
      </w:r>
      <w:r w:rsidRPr="00EA22D5">
        <w:t>Cardinia Shire</w:t>
      </w:r>
      <w:r w:rsidR="006A7A67" w:rsidRPr="00EA22D5">
        <w:t xml:space="preserve">. </w:t>
      </w:r>
    </w:p>
    <w:p w:rsidR="008B75B6" w:rsidRDefault="008B75B6" w:rsidP="004E6BB4">
      <w:pPr>
        <w:pStyle w:val="BodyCopy"/>
        <w:spacing w:after="0"/>
        <w:rPr>
          <w:highlight w:val="yellow"/>
        </w:rPr>
      </w:pPr>
    </w:p>
    <w:tbl>
      <w:tblPr>
        <w:tblpPr w:leftFromText="180" w:rightFromText="180" w:vertAnchor="text" w:horzAnchor="margin" w:tblpY="11"/>
        <w:tblW w:w="8789" w:type="dxa"/>
        <w:shd w:val="clear" w:color="auto" w:fill="F2F2F2" w:themeFill="background1" w:themeFillShade="F2"/>
        <w:tblLook w:val="04A0" w:firstRow="1" w:lastRow="0" w:firstColumn="1" w:lastColumn="0" w:noHBand="0" w:noVBand="1"/>
      </w:tblPr>
      <w:tblGrid>
        <w:gridCol w:w="8789"/>
      </w:tblGrid>
      <w:tr w:rsidR="00EA22D5" w:rsidRPr="008B75B6" w:rsidTr="009F3C08">
        <w:trPr>
          <w:trHeight w:val="2554"/>
        </w:trPr>
        <w:tc>
          <w:tcPr>
            <w:tcW w:w="8789" w:type="dxa"/>
            <w:tcBorders>
              <w:top w:val="nil"/>
              <w:left w:val="nil"/>
            </w:tcBorders>
            <w:shd w:val="clear" w:color="auto" w:fill="F2F2F2" w:themeFill="background1" w:themeFillShade="F2"/>
            <w:vAlign w:val="center"/>
          </w:tcPr>
          <w:p w:rsidR="00EA22D5" w:rsidRPr="009A2558" w:rsidRDefault="00EA22D5" w:rsidP="00EA22D5">
            <w:pPr>
              <w:spacing w:before="120" w:after="0"/>
              <w:ind w:left="0" w:right="0"/>
              <w:jc w:val="left"/>
              <w:rPr>
                <w:rFonts w:ascii="Arial" w:eastAsia="Times New Roman" w:hAnsi="Arial"/>
                <w:b/>
                <w:color w:val="404040"/>
                <w:lang w:eastAsia="en-AU"/>
              </w:rPr>
            </w:pPr>
            <w:r w:rsidRPr="009A2558">
              <w:rPr>
                <w:rFonts w:ascii="Arial" w:eastAsia="Times New Roman" w:hAnsi="Arial"/>
                <w:b/>
                <w:color w:val="404040"/>
                <w:lang w:eastAsia="en-AU"/>
              </w:rPr>
              <w:t>Please note that:</w:t>
            </w:r>
          </w:p>
          <w:p w:rsidR="00EA22D5" w:rsidRPr="009A2558" w:rsidRDefault="00EA22D5" w:rsidP="009F3C08">
            <w:pPr>
              <w:pStyle w:val="Bullet"/>
              <w:rPr>
                <w:lang w:eastAsia="en-AU"/>
              </w:rPr>
            </w:pPr>
            <w:r w:rsidRPr="009A2558">
              <w:rPr>
                <w:lang w:eastAsia="en-AU"/>
              </w:rPr>
              <w:t>Survey results presented in this report are based on weighted data (but sample sizes shown are the unweighted bases).</w:t>
            </w:r>
          </w:p>
          <w:p w:rsidR="00EA22D5" w:rsidRPr="009A2558" w:rsidRDefault="00EA22D5" w:rsidP="009F3C08">
            <w:pPr>
              <w:pStyle w:val="Bullet"/>
              <w:rPr>
                <w:lang w:eastAsia="en-AU"/>
              </w:rPr>
            </w:pPr>
            <w:r w:rsidRPr="009A2558">
              <w:rPr>
                <w:lang w:eastAsia="en-AU"/>
              </w:rPr>
              <w:t xml:space="preserve">In comparative Charts and Tables in this report, significantly higher proportions are indicated by </w:t>
            </w:r>
            <w:r w:rsidRPr="009A2558">
              <w:rPr>
                <w:b/>
                <w:color w:val="009900"/>
                <w:lang w:eastAsia="en-AU"/>
              </w:rPr>
              <w:t>green</w:t>
            </w:r>
            <w:r w:rsidRPr="009A2558">
              <w:rPr>
                <w:lang w:eastAsia="en-AU"/>
              </w:rPr>
              <w:t xml:space="preserve"> figures whilst significantly lower proportions are indicated by </w:t>
            </w:r>
            <w:r w:rsidRPr="009A2558">
              <w:rPr>
                <w:b/>
                <w:color w:val="FF0000"/>
                <w:lang w:eastAsia="en-AU"/>
              </w:rPr>
              <w:t>red</w:t>
            </w:r>
            <w:r w:rsidRPr="009A2558">
              <w:rPr>
                <w:color w:val="FF0000"/>
                <w:lang w:eastAsia="en-AU"/>
              </w:rPr>
              <w:t xml:space="preserve"> </w:t>
            </w:r>
            <w:r w:rsidRPr="009A2558">
              <w:rPr>
                <w:lang w:eastAsia="en-AU"/>
              </w:rPr>
              <w:t>figures.</w:t>
            </w:r>
          </w:p>
          <w:p w:rsidR="00EA22D5" w:rsidRPr="009A2558" w:rsidRDefault="00EA22D5" w:rsidP="009F3C08">
            <w:pPr>
              <w:pStyle w:val="Bullet"/>
              <w:rPr>
                <w:lang w:eastAsia="en-AU"/>
              </w:rPr>
            </w:pPr>
            <w:r w:rsidRPr="009A2558">
              <w:rPr>
                <w:lang w:eastAsia="en-AU"/>
              </w:rPr>
              <w:t>Numbers (percentages) quoted in this report are subject to rounding.</w:t>
            </w:r>
          </w:p>
          <w:p w:rsidR="00EA22D5" w:rsidRPr="009A2558" w:rsidRDefault="00EA22D5" w:rsidP="009F3C08">
            <w:pPr>
              <w:pStyle w:val="Bullet"/>
              <w:rPr>
                <w:lang w:eastAsia="en-AU"/>
              </w:rPr>
            </w:pPr>
            <w:r w:rsidRPr="009A2558">
              <w:rPr>
                <w:lang w:eastAsia="en-AU"/>
              </w:rPr>
              <w:t>Some of the base sizes for sub-groups in the data are small; care should be taken when interpreting findings where the base is fewer than 30 respondents.</w:t>
            </w:r>
          </w:p>
        </w:tc>
      </w:tr>
    </w:tbl>
    <w:p w:rsidR="00EA22D5" w:rsidRDefault="00EA22D5">
      <w:pPr>
        <w:tabs>
          <w:tab w:val="clear" w:pos="567"/>
        </w:tabs>
        <w:spacing w:after="200" w:line="276" w:lineRule="auto"/>
        <w:ind w:left="0" w:right="0"/>
        <w:jc w:val="left"/>
        <w:rPr>
          <w:rFonts w:ascii="Arial" w:eastAsia="Times New Roman" w:hAnsi="Arial" w:cs="Times New Roman"/>
          <w:b/>
          <w:kern w:val="28"/>
          <w:sz w:val="36"/>
          <w:szCs w:val="36"/>
        </w:rPr>
      </w:pPr>
      <w:r>
        <w:br w:type="page"/>
      </w:r>
    </w:p>
    <w:p w:rsidR="006A7A67" w:rsidRDefault="006A7A67" w:rsidP="009A2558">
      <w:pPr>
        <w:pStyle w:val="Heading1"/>
      </w:pPr>
      <w:bookmarkStart w:id="7" w:name="_Toc461201983"/>
      <w:r>
        <w:t>Hard Waste Service Requirements</w:t>
      </w:r>
      <w:bookmarkEnd w:id="7"/>
    </w:p>
    <w:p w:rsidR="006A7A67" w:rsidRPr="006A7A67" w:rsidRDefault="006A7A67" w:rsidP="006A7A67">
      <w:pPr>
        <w:pStyle w:val="Line"/>
      </w:pPr>
    </w:p>
    <w:p w:rsidR="006A7A67" w:rsidRDefault="008B75B6" w:rsidP="00A72377">
      <w:pPr>
        <w:pStyle w:val="Heading2"/>
      </w:pPr>
      <w:bookmarkStart w:id="8" w:name="_Toc461201984"/>
      <w:r>
        <w:t>Methods o</w:t>
      </w:r>
      <w:r w:rsidR="006A7A67">
        <w:t>f Bulky Hard Waste Disposal</w:t>
      </w:r>
      <w:bookmarkEnd w:id="8"/>
    </w:p>
    <w:p w:rsidR="006A7A67" w:rsidRPr="006A7A67" w:rsidRDefault="006A7A67" w:rsidP="006A7A67">
      <w:pPr>
        <w:pStyle w:val="Line"/>
      </w:pPr>
    </w:p>
    <w:p w:rsidR="006A7A67" w:rsidRDefault="006A7A67" w:rsidP="009A2558">
      <w:pPr>
        <w:pStyle w:val="BodyCopy"/>
      </w:pPr>
      <w:r>
        <w:t xml:space="preserve">The main way </w:t>
      </w:r>
      <w:r w:rsidR="00F94038">
        <w:t>Cardinia Shire</w:t>
      </w:r>
      <w:r>
        <w:t xml:space="preserve"> residents dispose of their bulky hard waste overall is the hard waste collection (82%)</w:t>
      </w:r>
      <w:r w:rsidR="00DC1219">
        <w:t xml:space="preserve">.  </w:t>
      </w:r>
      <w:r>
        <w:t xml:space="preserve">Younger residents, aged 18-29, </w:t>
      </w:r>
      <w:r w:rsidR="002A2770">
        <w:t>are</w:t>
      </w:r>
      <w:r>
        <w:t xml:space="preserve"> less inclined to use </w:t>
      </w:r>
      <w:r w:rsidR="002A2770">
        <w:t>the hard waste collection</w:t>
      </w:r>
      <w:r>
        <w:t xml:space="preserve"> (72%)</w:t>
      </w:r>
      <w:r w:rsidR="002A2770">
        <w:t>, while conversely those aged 50+ (84%) are much more likely to use the service overall</w:t>
      </w:r>
      <w:r>
        <w:t xml:space="preserve">. </w:t>
      </w:r>
    </w:p>
    <w:p w:rsidR="006A7A67" w:rsidRPr="006A7A67" w:rsidRDefault="006A7A67" w:rsidP="003E0473">
      <w:pPr>
        <w:pStyle w:val="FigureHeadings"/>
      </w:pPr>
      <w:bookmarkStart w:id="9" w:name="_Toc461193859"/>
      <w:r>
        <w:t xml:space="preserve">Figure </w:t>
      </w:r>
      <w:r w:rsidR="00126DB6">
        <w:fldChar w:fldCharType="begin"/>
      </w:r>
      <w:r w:rsidR="00126DB6">
        <w:instrText xml:space="preserve"> SEQ Figure \* ARABIC </w:instrText>
      </w:r>
      <w:r w:rsidR="00126DB6">
        <w:fldChar w:fldCharType="separate"/>
      </w:r>
      <w:r w:rsidR="00A15257">
        <w:rPr>
          <w:noProof/>
        </w:rPr>
        <w:t>1</w:t>
      </w:r>
      <w:r w:rsidR="00126DB6">
        <w:rPr>
          <w:noProof/>
        </w:rPr>
        <w:fldChar w:fldCharType="end"/>
      </w:r>
      <w:r>
        <w:tab/>
      </w:r>
      <w:r w:rsidRPr="006A7A67">
        <w:t>Methods of bulky hard waste disposal, by ward</w:t>
      </w:r>
      <w:bookmarkEnd w:id="9"/>
    </w:p>
    <w:tbl>
      <w:tblPr>
        <w:tblW w:w="8789" w:type="dxa"/>
        <w:tblInd w:w="108" w:type="dxa"/>
        <w:tblBorders>
          <w:bottom w:val="single" w:sz="12" w:space="0" w:color="F15A2B"/>
        </w:tblBorders>
        <w:tblLayout w:type="fixed"/>
        <w:tblLook w:val="04A0" w:firstRow="1" w:lastRow="0" w:firstColumn="1" w:lastColumn="0" w:noHBand="0" w:noVBand="1"/>
      </w:tblPr>
      <w:tblGrid>
        <w:gridCol w:w="4678"/>
        <w:gridCol w:w="1027"/>
        <w:gridCol w:w="1028"/>
        <w:gridCol w:w="1028"/>
        <w:gridCol w:w="1028"/>
      </w:tblGrid>
      <w:tr w:rsidR="00A64D5F" w:rsidRPr="008B75B6" w:rsidTr="00FC18D6">
        <w:trPr>
          <w:trHeight w:val="543"/>
        </w:trPr>
        <w:tc>
          <w:tcPr>
            <w:tcW w:w="4678" w:type="dxa"/>
            <w:shd w:val="clear" w:color="auto" w:fill="F15A2B"/>
            <w:vAlign w:val="center"/>
          </w:tcPr>
          <w:p w:rsidR="00A64D5F" w:rsidRDefault="00A64D5F" w:rsidP="00FC18D6">
            <w:pPr>
              <w:tabs>
                <w:tab w:val="clear" w:pos="567"/>
              </w:tabs>
              <w:spacing w:after="0"/>
              <w:ind w:left="34" w:right="0"/>
              <w:jc w:val="left"/>
              <w:rPr>
                <w:rFonts w:ascii="Arial" w:hAnsi="Arial"/>
                <w:b/>
                <w:bCs/>
                <w:color w:val="FFFFFF"/>
                <w:sz w:val="18"/>
                <w:szCs w:val="18"/>
              </w:rPr>
            </w:pPr>
            <w:r>
              <w:rPr>
                <w:rFonts w:ascii="Arial" w:hAnsi="Arial"/>
                <w:b/>
                <w:bCs/>
                <w:color w:val="FFFFFF"/>
                <w:sz w:val="18"/>
                <w:szCs w:val="18"/>
              </w:rPr>
              <w:t>Methods</w:t>
            </w:r>
          </w:p>
        </w:tc>
        <w:tc>
          <w:tcPr>
            <w:tcW w:w="1027" w:type="dxa"/>
            <w:tcBorders>
              <w:right w:val="dotted" w:sz="4" w:space="0" w:color="F15A2B"/>
            </w:tcBorders>
            <w:shd w:val="clear" w:color="auto" w:fill="F15A2B"/>
            <w:vAlign w:val="center"/>
          </w:tcPr>
          <w:p w:rsidR="00A64D5F" w:rsidRDefault="00A64D5F" w:rsidP="00FC18D6">
            <w:pPr>
              <w:tabs>
                <w:tab w:val="clear" w:pos="567"/>
              </w:tabs>
              <w:spacing w:after="0"/>
              <w:ind w:left="-108" w:right="-46"/>
              <w:jc w:val="center"/>
              <w:rPr>
                <w:rFonts w:ascii="Arial" w:hAnsi="Arial"/>
                <w:b/>
                <w:bCs/>
                <w:color w:val="FFFFFF"/>
                <w:sz w:val="18"/>
                <w:szCs w:val="18"/>
              </w:rPr>
            </w:pPr>
            <w:r>
              <w:rPr>
                <w:rFonts w:ascii="Arial" w:hAnsi="Arial"/>
                <w:b/>
                <w:bCs/>
                <w:color w:val="FFFFFF"/>
                <w:sz w:val="18"/>
                <w:szCs w:val="18"/>
              </w:rPr>
              <w:t>Total</w:t>
            </w:r>
          </w:p>
        </w:tc>
        <w:tc>
          <w:tcPr>
            <w:tcW w:w="1028" w:type="dxa"/>
            <w:tcBorders>
              <w:left w:val="dotted" w:sz="4" w:space="0" w:color="F15A2B"/>
              <w:bottom w:val="nil"/>
            </w:tcBorders>
            <w:shd w:val="clear" w:color="auto" w:fill="F15A2B"/>
            <w:vAlign w:val="center"/>
          </w:tcPr>
          <w:p w:rsidR="00A64D5F" w:rsidRDefault="00A64D5F" w:rsidP="00FC18D6">
            <w:pPr>
              <w:tabs>
                <w:tab w:val="clear" w:pos="567"/>
              </w:tabs>
              <w:spacing w:after="0"/>
              <w:ind w:left="-108" w:right="-46"/>
              <w:jc w:val="center"/>
              <w:rPr>
                <w:rFonts w:ascii="Arial" w:hAnsi="Arial"/>
                <w:b/>
                <w:bCs/>
                <w:color w:val="FFFFFF"/>
                <w:sz w:val="18"/>
                <w:szCs w:val="18"/>
              </w:rPr>
            </w:pPr>
            <w:r>
              <w:rPr>
                <w:rFonts w:ascii="Arial" w:hAnsi="Arial"/>
                <w:b/>
                <w:bCs/>
                <w:color w:val="FFFFFF"/>
                <w:sz w:val="18"/>
                <w:szCs w:val="18"/>
              </w:rPr>
              <w:t>Central ward</w:t>
            </w:r>
          </w:p>
        </w:tc>
        <w:tc>
          <w:tcPr>
            <w:tcW w:w="1028" w:type="dxa"/>
            <w:tcBorders>
              <w:bottom w:val="nil"/>
            </w:tcBorders>
            <w:shd w:val="clear" w:color="auto" w:fill="F15A2B"/>
            <w:vAlign w:val="center"/>
          </w:tcPr>
          <w:p w:rsidR="00A64D5F" w:rsidRDefault="00A64D5F" w:rsidP="00FC18D6">
            <w:pPr>
              <w:tabs>
                <w:tab w:val="clear" w:pos="567"/>
              </w:tabs>
              <w:spacing w:after="0"/>
              <w:ind w:left="-108" w:right="-46"/>
              <w:jc w:val="center"/>
              <w:rPr>
                <w:rFonts w:ascii="Arial" w:hAnsi="Arial"/>
                <w:b/>
                <w:bCs/>
                <w:color w:val="FFFFFF"/>
                <w:sz w:val="18"/>
                <w:szCs w:val="18"/>
              </w:rPr>
            </w:pPr>
            <w:r>
              <w:rPr>
                <w:rFonts w:ascii="Arial" w:hAnsi="Arial"/>
                <w:b/>
                <w:bCs/>
                <w:color w:val="FFFFFF"/>
                <w:sz w:val="18"/>
                <w:szCs w:val="18"/>
              </w:rPr>
              <w:t>Port ward</w:t>
            </w:r>
          </w:p>
        </w:tc>
        <w:tc>
          <w:tcPr>
            <w:tcW w:w="1028" w:type="dxa"/>
            <w:tcBorders>
              <w:bottom w:val="nil"/>
            </w:tcBorders>
            <w:shd w:val="clear" w:color="auto" w:fill="F15A2B"/>
            <w:vAlign w:val="center"/>
          </w:tcPr>
          <w:p w:rsidR="00A64D5F" w:rsidRDefault="00A64D5F" w:rsidP="00FC18D6">
            <w:pPr>
              <w:tabs>
                <w:tab w:val="clear" w:pos="567"/>
              </w:tabs>
              <w:spacing w:after="0"/>
              <w:ind w:left="-108" w:right="-46"/>
              <w:jc w:val="center"/>
              <w:rPr>
                <w:rFonts w:ascii="Arial" w:hAnsi="Arial"/>
                <w:b/>
                <w:bCs/>
                <w:color w:val="FFFFFF"/>
                <w:sz w:val="18"/>
                <w:szCs w:val="18"/>
              </w:rPr>
            </w:pPr>
            <w:r>
              <w:rPr>
                <w:rFonts w:ascii="Arial" w:hAnsi="Arial"/>
                <w:b/>
                <w:bCs/>
                <w:color w:val="FFFFFF"/>
                <w:sz w:val="18"/>
                <w:szCs w:val="18"/>
              </w:rPr>
              <w:t>Ranges ward</w:t>
            </w:r>
          </w:p>
        </w:tc>
      </w:tr>
      <w:tr w:rsidR="00D2486F" w:rsidRPr="00FA770C" w:rsidTr="00D2486F">
        <w:trPr>
          <w:trHeight w:val="312"/>
        </w:trPr>
        <w:tc>
          <w:tcPr>
            <w:tcW w:w="4678" w:type="dxa"/>
            <w:shd w:val="clear" w:color="auto" w:fill="F2F2F2" w:themeFill="background1" w:themeFillShade="F2"/>
            <w:vAlign w:val="center"/>
          </w:tcPr>
          <w:p w:rsidR="00D2486F" w:rsidRPr="00920730" w:rsidRDefault="00D2486F" w:rsidP="00D2486F">
            <w:pPr>
              <w:tabs>
                <w:tab w:val="clear" w:pos="567"/>
              </w:tabs>
              <w:spacing w:after="0"/>
              <w:ind w:left="0"/>
              <w:jc w:val="left"/>
              <w:rPr>
                <w:rFonts w:ascii="Arial" w:hAnsi="Arial"/>
                <w:color w:val="404040"/>
                <w:sz w:val="18"/>
                <w:szCs w:val="18"/>
              </w:rPr>
            </w:pPr>
            <w:r>
              <w:rPr>
                <w:rFonts w:ascii="Arial" w:hAnsi="Arial"/>
                <w:color w:val="404040"/>
                <w:sz w:val="16"/>
                <w:szCs w:val="16"/>
              </w:rPr>
              <w:t xml:space="preserve"> Hard waste collection</w:t>
            </w:r>
          </w:p>
        </w:tc>
        <w:tc>
          <w:tcPr>
            <w:tcW w:w="1027" w:type="dxa"/>
            <w:tcBorders>
              <w:right w:val="dotted" w:sz="4" w:space="0" w:color="F15A2B"/>
            </w:tcBorders>
            <w:shd w:val="clear" w:color="auto" w:fill="F2F2F2" w:themeFill="background1" w:themeFillShade="F2"/>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82%</w:t>
            </w:r>
          </w:p>
        </w:tc>
        <w:tc>
          <w:tcPr>
            <w:tcW w:w="1028" w:type="dxa"/>
            <w:tcBorders>
              <w:left w:val="dotted" w:sz="4" w:space="0" w:color="F15A2B"/>
              <w:bottom w:val="nil"/>
            </w:tcBorders>
            <w:shd w:val="clear" w:color="auto" w:fill="F2F2F2" w:themeFill="background1" w:themeFillShade="F2"/>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84%</w:t>
            </w:r>
          </w:p>
        </w:tc>
        <w:tc>
          <w:tcPr>
            <w:tcW w:w="1028" w:type="dxa"/>
            <w:tcBorders>
              <w:bottom w:val="nil"/>
            </w:tcBorders>
            <w:shd w:val="clear" w:color="auto" w:fill="F2F2F2" w:themeFill="background1" w:themeFillShade="F2"/>
            <w:vAlign w:val="center"/>
          </w:tcPr>
          <w:p w:rsidR="00D2486F" w:rsidRPr="00FB5DF9" w:rsidRDefault="00D2486F" w:rsidP="00D2486F">
            <w:pPr>
              <w:spacing w:after="0"/>
              <w:ind w:right="176"/>
              <w:jc w:val="center"/>
              <w:rPr>
                <w:rFonts w:ascii="Arial" w:hAnsi="Arial"/>
                <w:b/>
                <w:color w:val="404040"/>
                <w:sz w:val="18"/>
                <w:szCs w:val="18"/>
              </w:rPr>
            </w:pPr>
            <w:r w:rsidRPr="00FB5DF9">
              <w:rPr>
                <w:rFonts w:ascii="Arial" w:hAnsi="Arial"/>
                <w:b/>
                <w:color w:val="FF0000"/>
                <w:sz w:val="16"/>
                <w:szCs w:val="16"/>
              </w:rPr>
              <w:t>75%</w:t>
            </w:r>
          </w:p>
        </w:tc>
        <w:tc>
          <w:tcPr>
            <w:tcW w:w="1028" w:type="dxa"/>
            <w:tcBorders>
              <w:bottom w:val="nil"/>
            </w:tcBorders>
            <w:shd w:val="clear" w:color="auto" w:fill="F2F2F2" w:themeFill="background1" w:themeFillShade="F2"/>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18%</w:t>
            </w:r>
          </w:p>
        </w:tc>
      </w:tr>
      <w:tr w:rsidR="00D2486F" w:rsidRPr="00FA770C" w:rsidTr="00D2486F">
        <w:trPr>
          <w:trHeight w:val="312"/>
        </w:trPr>
        <w:tc>
          <w:tcPr>
            <w:tcW w:w="4678" w:type="dxa"/>
            <w:shd w:val="clear" w:color="auto" w:fill="FFFFFF" w:themeFill="background1"/>
            <w:vAlign w:val="center"/>
          </w:tcPr>
          <w:p w:rsidR="00D2486F" w:rsidRPr="00920730" w:rsidRDefault="00D2486F" w:rsidP="00D2486F">
            <w:pPr>
              <w:tabs>
                <w:tab w:val="clear" w:pos="567"/>
              </w:tabs>
              <w:spacing w:after="0"/>
              <w:ind w:left="0"/>
              <w:jc w:val="left"/>
              <w:rPr>
                <w:rFonts w:ascii="Arial" w:hAnsi="Arial"/>
                <w:color w:val="404040"/>
                <w:sz w:val="18"/>
                <w:szCs w:val="18"/>
              </w:rPr>
            </w:pPr>
            <w:r>
              <w:rPr>
                <w:rFonts w:ascii="Arial" w:hAnsi="Arial"/>
                <w:color w:val="404040"/>
                <w:sz w:val="16"/>
                <w:szCs w:val="16"/>
              </w:rPr>
              <w:t xml:space="preserve"> Waste facility (tip)</w:t>
            </w:r>
          </w:p>
        </w:tc>
        <w:tc>
          <w:tcPr>
            <w:tcW w:w="1027" w:type="dxa"/>
            <w:tcBorders>
              <w:right w:val="dotted" w:sz="4" w:space="0" w:color="F15A2B"/>
            </w:tcBorders>
            <w:shd w:val="clear" w:color="auto" w:fill="FFFFFF" w:themeFill="background1"/>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20%</w:t>
            </w:r>
          </w:p>
        </w:tc>
        <w:tc>
          <w:tcPr>
            <w:tcW w:w="1028" w:type="dxa"/>
            <w:tcBorders>
              <w:left w:val="dotted" w:sz="4" w:space="0" w:color="F15A2B"/>
              <w:bottom w:val="nil"/>
            </w:tcBorders>
            <w:shd w:val="clear" w:color="auto" w:fill="FFFFFF" w:themeFill="background1"/>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19%</w:t>
            </w:r>
          </w:p>
        </w:tc>
        <w:tc>
          <w:tcPr>
            <w:tcW w:w="1028" w:type="dxa"/>
            <w:tcBorders>
              <w:bottom w:val="nil"/>
            </w:tcBorders>
            <w:shd w:val="clear" w:color="auto" w:fill="FFFFFF" w:themeFill="background1"/>
            <w:vAlign w:val="center"/>
          </w:tcPr>
          <w:p w:rsidR="00D2486F" w:rsidRPr="002A2770" w:rsidRDefault="00D2486F" w:rsidP="00D2486F">
            <w:pPr>
              <w:spacing w:after="0"/>
              <w:ind w:right="176"/>
              <w:jc w:val="center"/>
              <w:rPr>
                <w:rFonts w:ascii="Arial" w:hAnsi="Arial"/>
                <w:b/>
                <w:color w:val="404040"/>
                <w:sz w:val="18"/>
                <w:szCs w:val="18"/>
              </w:rPr>
            </w:pPr>
            <w:r>
              <w:rPr>
                <w:rFonts w:ascii="Arial" w:hAnsi="Arial"/>
                <w:color w:val="404040"/>
                <w:sz w:val="16"/>
                <w:szCs w:val="16"/>
              </w:rPr>
              <w:t>24%</w:t>
            </w:r>
          </w:p>
        </w:tc>
        <w:tc>
          <w:tcPr>
            <w:tcW w:w="1028" w:type="dxa"/>
            <w:tcBorders>
              <w:bottom w:val="nil"/>
            </w:tcBorders>
            <w:shd w:val="clear" w:color="auto" w:fill="FFFFFF" w:themeFill="background1"/>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84%</w:t>
            </w:r>
          </w:p>
        </w:tc>
      </w:tr>
      <w:tr w:rsidR="00D2486F" w:rsidRPr="00FA770C" w:rsidTr="00D2486F">
        <w:trPr>
          <w:trHeight w:val="312"/>
        </w:trPr>
        <w:tc>
          <w:tcPr>
            <w:tcW w:w="4678" w:type="dxa"/>
            <w:shd w:val="clear" w:color="auto" w:fill="F2F2F2" w:themeFill="background1" w:themeFillShade="F2"/>
            <w:vAlign w:val="center"/>
          </w:tcPr>
          <w:p w:rsidR="00D2486F" w:rsidRPr="00920730" w:rsidRDefault="00D2486F" w:rsidP="00D2486F">
            <w:pPr>
              <w:tabs>
                <w:tab w:val="clear" w:pos="567"/>
              </w:tabs>
              <w:spacing w:after="0"/>
              <w:ind w:left="0"/>
              <w:jc w:val="left"/>
              <w:rPr>
                <w:rFonts w:ascii="Arial" w:hAnsi="Arial"/>
                <w:color w:val="404040"/>
                <w:sz w:val="18"/>
                <w:szCs w:val="18"/>
              </w:rPr>
            </w:pPr>
            <w:r>
              <w:rPr>
                <w:rFonts w:ascii="Arial" w:hAnsi="Arial"/>
                <w:color w:val="404040"/>
                <w:sz w:val="16"/>
                <w:szCs w:val="16"/>
              </w:rPr>
              <w:t xml:space="preserve"> Skip bin</w:t>
            </w:r>
          </w:p>
        </w:tc>
        <w:tc>
          <w:tcPr>
            <w:tcW w:w="1027" w:type="dxa"/>
            <w:tcBorders>
              <w:right w:val="dotted" w:sz="4" w:space="0" w:color="F15A2B"/>
            </w:tcBorders>
            <w:shd w:val="clear" w:color="auto" w:fill="F2F2F2" w:themeFill="background1" w:themeFillShade="F2"/>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3%</w:t>
            </w:r>
          </w:p>
        </w:tc>
        <w:tc>
          <w:tcPr>
            <w:tcW w:w="1028" w:type="dxa"/>
            <w:tcBorders>
              <w:left w:val="dotted" w:sz="4" w:space="0" w:color="F15A2B"/>
              <w:bottom w:val="nil"/>
            </w:tcBorders>
            <w:shd w:val="clear" w:color="auto" w:fill="F2F2F2" w:themeFill="background1" w:themeFillShade="F2"/>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4%</w:t>
            </w:r>
          </w:p>
        </w:tc>
        <w:tc>
          <w:tcPr>
            <w:tcW w:w="1028" w:type="dxa"/>
            <w:tcBorders>
              <w:bottom w:val="nil"/>
            </w:tcBorders>
            <w:shd w:val="clear" w:color="auto" w:fill="F2F2F2" w:themeFill="background1" w:themeFillShade="F2"/>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4%</w:t>
            </w:r>
          </w:p>
        </w:tc>
        <w:tc>
          <w:tcPr>
            <w:tcW w:w="1028" w:type="dxa"/>
            <w:tcBorders>
              <w:bottom w:val="nil"/>
            </w:tcBorders>
            <w:shd w:val="clear" w:color="auto" w:fill="F2F2F2" w:themeFill="background1" w:themeFillShade="F2"/>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3%</w:t>
            </w:r>
          </w:p>
        </w:tc>
      </w:tr>
      <w:tr w:rsidR="00D2486F" w:rsidRPr="00FA770C" w:rsidTr="00D2486F">
        <w:trPr>
          <w:trHeight w:val="312"/>
        </w:trPr>
        <w:tc>
          <w:tcPr>
            <w:tcW w:w="4678" w:type="dxa"/>
            <w:shd w:val="clear" w:color="auto" w:fill="FFFFFF" w:themeFill="background1"/>
            <w:vAlign w:val="center"/>
          </w:tcPr>
          <w:p w:rsidR="00D2486F" w:rsidRPr="00920730" w:rsidRDefault="00D2486F" w:rsidP="00D2486F">
            <w:pPr>
              <w:tabs>
                <w:tab w:val="clear" w:pos="567"/>
              </w:tabs>
              <w:spacing w:after="0"/>
              <w:ind w:left="0"/>
              <w:jc w:val="left"/>
              <w:rPr>
                <w:rFonts w:ascii="Arial" w:hAnsi="Arial"/>
                <w:color w:val="404040"/>
                <w:sz w:val="18"/>
                <w:szCs w:val="18"/>
              </w:rPr>
            </w:pPr>
            <w:r>
              <w:rPr>
                <w:rFonts w:ascii="Arial" w:hAnsi="Arial"/>
                <w:color w:val="404040"/>
                <w:sz w:val="16"/>
                <w:szCs w:val="16"/>
              </w:rPr>
              <w:t xml:space="preserve"> Donate to charity</w:t>
            </w:r>
          </w:p>
        </w:tc>
        <w:tc>
          <w:tcPr>
            <w:tcW w:w="1027" w:type="dxa"/>
            <w:tcBorders>
              <w:right w:val="dotted" w:sz="4" w:space="0" w:color="F15A2B"/>
            </w:tcBorders>
            <w:shd w:val="clear" w:color="auto" w:fill="FFFFFF" w:themeFill="background1"/>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2%</w:t>
            </w:r>
          </w:p>
        </w:tc>
        <w:tc>
          <w:tcPr>
            <w:tcW w:w="1028" w:type="dxa"/>
            <w:tcBorders>
              <w:left w:val="dotted" w:sz="4" w:space="0" w:color="F15A2B"/>
              <w:bottom w:val="nil"/>
            </w:tcBorders>
            <w:shd w:val="clear" w:color="auto" w:fill="FFFFFF" w:themeFill="background1"/>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1%</w:t>
            </w:r>
          </w:p>
        </w:tc>
        <w:tc>
          <w:tcPr>
            <w:tcW w:w="1028" w:type="dxa"/>
            <w:tcBorders>
              <w:bottom w:val="nil"/>
            </w:tcBorders>
            <w:shd w:val="clear" w:color="auto" w:fill="FFFFFF" w:themeFill="background1"/>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1%</w:t>
            </w:r>
          </w:p>
        </w:tc>
        <w:tc>
          <w:tcPr>
            <w:tcW w:w="1028" w:type="dxa"/>
            <w:tcBorders>
              <w:bottom w:val="nil"/>
            </w:tcBorders>
            <w:shd w:val="clear" w:color="auto" w:fill="FFFFFF" w:themeFill="background1"/>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2%</w:t>
            </w:r>
          </w:p>
        </w:tc>
      </w:tr>
      <w:tr w:rsidR="00D2486F" w:rsidRPr="00FA770C" w:rsidTr="00D2486F">
        <w:trPr>
          <w:trHeight w:val="312"/>
        </w:trPr>
        <w:tc>
          <w:tcPr>
            <w:tcW w:w="4678" w:type="dxa"/>
            <w:shd w:val="clear" w:color="auto" w:fill="F2F2F2" w:themeFill="background1" w:themeFillShade="F2"/>
            <w:vAlign w:val="center"/>
          </w:tcPr>
          <w:p w:rsidR="00D2486F" w:rsidRPr="00920730" w:rsidRDefault="00D2486F" w:rsidP="00D2486F">
            <w:pPr>
              <w:tabs>
                <w:tab w:val="clear" w:pos="567"/>
              </w:tabs>
              <w:spacing w:after="0"/>
              <w:ind w:left="0"/>
              <w:jc w:val="left"/>
              <w:rPr>
                <w:rFonts w:ascii="Arial" w:hAnsi="Arial"/>
                <w:color w:val="404040"/>
                <w:sz w:val="18"/>
                <w:szCs w:val="18"/>
              </w:rPr>
            </w:pPr>
            <w:r>
              <w:rPr>
                <w:rFonts w:ascii="Arial" w:hAnsi="Arial"/>
                <w:color w:val="404040"/>
                <w:sz w:val="16"/>
                <w:szCs w:val="16"/>
              </w:rPr>
              <w:t xml:space="preserve"> Utilise a private collection/ house clearance company</w:t>
            </w:r>
          </w:p>
        </w:tc>
        <w:tc>
          <w:tcPr>
            <w:tcW w:w="1027" w:type="dxa"/>
            <w:tcBorders>
              <w:right w:val="dotted" w:sz="4" w:space="0" w:color="F15A2B"/>
            </w:tcBorders>
            <w:shd w:val="clear" w:color="auto" w:fill="F2F2F2" w:themeFill="background1" w:themeFillShade="F2"/>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2%</w:t>
            </w:r>
          </w:p>
        </w:tc>
        <w:tc>
          <w:tcPr>
            <w:tcW w:w="1028" w:type="dxa"/>
            <w:tcBorders>
              <w:left w:val="dotted" w:sz="4" w:space="0" w:color="F15A2B"/>
              <w:bottom w:val="nil"/>
            </w:tcBorders>
            <w:shd w:val="clear" w:color="auto" w:fill="F2F2F2" w:themeFill="background1" w:themeFillShade="F2"/>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2%</w:t>
            </w:r>
          </w:p>
        </w:tc>
        <w:tc>
          <w:tcPr>
            <w:tcW w:w="1028" w:type="dxa"/>
            <w:tcBorders>
              <w:bottom w:val="nil"/>
            </w:tcBorders>
            <w:shd w:val="clear" w:color="auto" w:fill="F2F2F2" w:themeFill="background1" w:themeFillShade="F2"/>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2%</w:t>
            </w:r>
          </w:p>
        </w:tc>
        <w:tc>
          <w:tcPr>
            <w:tcW w:w="1028" w:type="dxa"/>
            <w:tcBorders>
              <w:bottom w:val="nil"/>
            </w:tcBorders>
            <w:shd w:val="clear" w:color="auto" w:fill="F2F2F2" w:themeFill="background1" w:themeFillShade="F2"/>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1%</w:t>
            </w:r>
          </w:p>
        </w:tc>
      </w:tr>
      <w:tr w:rsidR="00D2486F" w:rsidRPr="00FA770C" w:rsidTr="00D2486F">
        <w:trPr>
          <w:trHeight w:val="312"/>
        </w:trPr>
        <w:tc>
          <w:tcPr>
            <w:tcW w:w="4678" w:type="dxa"/>
            <w:shd w:val="clear" w:color="auto" w:fill="FFFFFF" w:themeFill="background1"/>
            <w:vAlign w:val="center"/>
          </w:tcPr>
          <w:p w:rsidR="00D2486F" w:rsidRPr="00920730" w:rsidRDefault="00D2486F" w:rsidP="00D2486F">
            <w:pPr>
              <w:tabs>
                <w:tab w:val="clear" w:pos="567"/>
              </w:tabs>
              <w:spacing w:after="0"/>
              <w:ind w:left="0"/>
              <w:jc w:val="left"/>
              <w:rPr>
                <w:rFonts w:ascii="Arial" w:hAnsi="Arial"/>
                <w:color w:val="404040"/>
                <w:sz w:val="18"/>
                <w:szCs w:val="18"/>
              </w:rPr>
            </w:pPr>
            <w:r>
              <w:rPr>
                <w:rFonts w:ascii="Arial" w:hAnsi="Arial"/>
                <w:color w:val="404040"/>
                <w:sz w:val="16"/>
                <w:szCs w:val="16"/>
              </w:rPr>
              <w:t xml:space="preserve"> Sell</w:t>
            </w:r>
          </w:p>
        </w:tc>
        <w:tc>
          <w:tcPr>
            <w:tcW w:w="1027" w:type="dxa"/>
            <w:tcBorders>
              <w:right w:val="dotted" w:sz="4" w:space="0" w:color="F15A2B"/>
            </w:tcBorders>
            <w:shd w:val="clear" w:color="auto" w:fill="FFFFFF" w:themeFill="background1"/>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2%</w:t>
            </w:r>
          </w:p>
        </w:tc>
        <w:tc>
          <w:tcPr>
            <w:tcW w:w="1028" w:type="dxa"/>
            <w:tcBorders>
              <w:left w:val="dotted" w:sz="4" w:space="0" w:color="F15A2B"/>
              <w:bottom w:val="nil"/>
            </w:tcBorders>
            <w:shd w:val="clear" w:color="auto" w:fill="FFFFFF" w:themeFill="background1"/>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2%</w:t>
            </w:r>
          </w:p>
        </w:tc>
        <w:tc>
          <w:tcPr>
            <w:tcW w:w="1028" w:type="dxa"/>
            <w:tcBorders>
              <w:bottom w:val="nil"/>
            </w:tcBorders>
            <w:shd w:val="clear" w:color="auto" w:fill="FFFFFF" w:themeFill="background1"/>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1%</w:t>
            </w:r>
          </w:p>
        </w:tc>
        <w:tc>
          <w:tcPr>
            <w:tcW w:w="1028" w:type="dxa"/>
            <w:tcBorders>
              <w:bottom w:val="nil"/>
            </w:tcBorders>
            <w:shd w:val="clear" w:color="auto" w:fill="FFFFFF" w:themeFill="background1"/>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1%</w:t>
            </w:r>
          </w:p>
        </w:tc>
      </w:tr>
      <w:tr w:rsidR="00D2486F" w:rsidRPr="00FA770C" w:rsidTr="00D2486F">
        <w:trPr>
          <w:trHeight w:val="312"/>
        </w:trPr>
        <w:tc>
          <w:tcPr>
            <w:tcW w:w="4678" w:type="dxa"/>
            <w:shd w:val="clear" w:color="auto" w:fill="F2F2F2" w:themeFill="background1" w:themeFillShade="F2"/>
            <w:vAlign w:val="center"/>
          </w:tcPr>
          <w:p w:rsidR="00D2486F" w:rsidRPr="00920730" w:rsidRDefault="00D2486F" w:rsidP="00D2486F">
            <w:pPr>
              <w:tabs>
                <w:tab w:val="clear" w:pos="567"/>
              </w:tabs>
              <w:spacing w:after="0"/>
              <w:ind w:left="0"/>
              <w:jc w:val="left"/>
              <w:rPr>
                <w:rFonts w:ascii="Arial" w:hAnsi="Arial"/>
                <w:color w:val="404040"/>
                <w:sz w:val="18"/>
                <w:szCs w:val="18"/>
              </w:rPr>
            </w:pPr>
            <w:r>
              <w:rPr>
                <w:rFonts w:ascii="Arial" w:hAnsi="Arial"/>
                <w:color w:val="404040"/>
                <w:sz w:val="16"/>
                <w:szCs w:val="16"/>
              </w:rPr>
              <w:t xml:space="preserve"> Giveaway</w:t>
            </w:r>
          </w:p>
        </w:tc>
        <w:tc>
          <w:tcPr>
            <w:tcW w:w="1027" w:type="dxa"/>
            <w:tcBorders>
              <w:right w:val="dotted" w:sz="4" w:space="0" w:color="F15A2B"/>
            </w:tcBorders>
            <w:shd w:val="clear" w:color="auto" w:fill="F2F2F2" w:themeFill="background1" w:themeFillShade="F2"/>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1%</w:t>
            </w:r>
          </w:p>
        </w:tc>
        <w:tc>
          <w:tcPr>
            <w:tcW w:w="1028" w:type="dxa"/>
            <w:tcBorders>
              <w:left w:val="dotted" w:sz="4" w:space="0" w:color="F15A2B"/>
              <w:bottom w:val="nil"/>
            </w:tcBorders>
            <w:shd w:val="clear" w:color="auto" w:fill="F2F2F2" w:themeFill="background1" w:themeFillShade="F2"/>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1%</w:t>
            </w:r>
          </w:p>
        </w:tc>
        <w:tc>
          <w:tcPr>
            <w:tcW w:w="1028" w:type="dxa"/>
            <w:tcBorders>
              <w:bottom w:val="nil"/>
            </w:tcBorders>
            <w:shd w:val="clear" w:color="auto" w:fill="F2F2F2" w:themeFill="background1" w:themeFillShade="F2"/>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3%</w:t>
            </w:r>
          </w:p>
        </w:tc>
        <w:tc>
          <w:tcPr>
            <w:tcW w:w="1028" w:type="dxa"/>
            <w:tcBorders>
              <w:bottom w:val="nil"/>
            </w:tcBorders>
            <w:shd w:val="clear" w:color="auto" w:fill="F2F2F2" w:themeFill="background1" w:themeFillShade="F2"/>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0%</w:t>
            </w:r>
          </w:p>
        </w:tc>
      </w:tr>
      <w:tr w:rsidR="00D2486F" w:rsidRPr="00FA770C" w:rsidTr="00D2486F">
        <w:trPr>
          <w:trHeight w:val="312"/>
        </w:trPr>
        <w:tc>
          <w:tcPr>
            <w:tcW w:w="4678" w:type="dxa"/>
            <w:tcBorders>
              <w:bottom w:val="nil"/>
            </w:tcBorders>
            <w:shd w:val="clear" w:color="auto" w:fill="FFFFFF" w:themeFill="background1"/>
            <w:vAlign w:val="center"/>
          </w:tcPr>
          <w:p w:rsidR="00D2486F" w:rsidRPr="00920730" w:rsidRDefault="00D2486F" w:rsidP="00D2486F">
            <w:pPr>
              <w:tabs>
                <w:tab w:val="clear" w:pos="567"/>
              </w:tabs>
              <w:spacing w:after="0"/>
              <w:ind w:left="0"/>
              <w:jc w:val="left"/>
              <w:rPr>
                <w:rFonts w:ascii="Arial" w:hAnsi="Arial"/>
                <w:color w:val="404040"/>
                <w:sz w:val="18"/>
                <w:szCs w:val="18"/>
              </w:rPr>
            </w:pPr>
            <w:r>
              <w:rPr>
                <w:rFonts w:ascii="Arial" w:hAnsi="Arial"/>
                <w:color w:val="404040"/>
                <w:sz w:val="16"/>
                <w:szCs w:val="16"/>
              </w:rPr>
              <w:t xml:space="preserve"> Refused</w:t>
            </w:r>
          </w:p>
        </w:tc>
        <w:tc>
          <w:tcPr>
            <w:tcW w:w="1027" w:type="dxa"/>
            <w:tcBorders>
              <w:bottom w:val="nil"/>
              <w:right w:val="dotted" w:sz="4" w:space="0" w:color="F15A2B"/>
            </w:tcBorders>
            <w:shd w:val="clear" w:color="auto" w:fill="FFFFFF" w:themeFill="background1"/>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1%</w:t>
            </w:r>
          </w:p>
        </w:tc>
        <w:tc>
          <w:tcPr>
            <w:tcW w:w="1028" w:type="dxa"/>
            <w:tcBorders>
              <w:left w:val="dotted" w:sz="4" w:space="0" w:color="F15A2B"/>
              <w:bottom w:val="nil"/>
            </w:tcBorders>
            <w:shd w:val="clear" w:color="auto" w:fill="FFFFFF" w:themeFill="background1"/>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1%</w:t>
            </w:r>
          </w:p>
        </w:tc>
        <w:tc>
          <w:tcPr>
            <w:tcW w:w="1028" w:type="dxa"/>
            <w:tcBorders>
              <w:bottom w:val="nil"/>
            </w:tcBorders>
            <w:shd w:val="clear" w:color="auto" w:fill="FFFFFF" w:themeFill="background1"/>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w:t>
            </w:r>
          </w:p>
        </w:tc>
        <w:tc>
          <w:tcPr>
            <w:tcW w:w="1028" w:type="dxa"/>
            <w:tcBorders>
              <w:bottom w:val="nil"/>
            </w:tcBorders>
            <w:shd w:val="clear" w:color="auto" w:fill="FFFFFF" w:themeFill="background1"/>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1%</w:t>
            </w:r>
          </w:p>
        </w:tc>
      </w:tr>
      <w:tr w:rsidR="00D2486F" w:rsidRPr="008B75B6" w:rsidTr="00D2486F">
        <w:trPr>
          <w:trHeight w:val="312"/>
        </w:trPr>
        <w:tc>
          <w:tcPr>
            <w:tcW w:w="4678" w:type="dxa"/>
            <w:tcBorders>
              <w:bottom w:val="single" w:sz="12" w:space="0" w:color="F15A2B"/>
            </w:tcBorders>
            <w:shd w:val="clear" w:color="auto" w:fill="F2F2F2" w:themeFill="background1" w:themeFillShade="F2"/>
            <w:vAlign w:val="center"/>
          </w:tcPr>
          <w:p w:rsidR="00D2486F" w:rsidRPr="00920730" w:rsidRDefault="00D2486F" w:rsidP="00D2486F">
            <w:pPr>
              <w:tabs>
                <w:tab w:val="clear" w:pos="567"/>
              </w:tabs>
              <w:spacing w:after="0"/>
              <w:ind w:left="0"/>
              <w:jc w:val="left"/>
              <w:rPr>
                <w:rFonts w:ascii="Arial" w:hAnsi="Arial"/>
                <w:color w:val="404040"/>
                <w:sz w:val="18"/>
                <w:szCs w:val="18"/>
              </w:rPr>
            </w:pPr>
            <w:r>
              <w:rPr>
                <w:rFonts w:ascii="Arial" w:hAnsi="Arial"/>
                <w:color w:val="404040"/>
                <w:sz w:val="16"/>
                <w:szCs w:val="16"/>
              </w:rPr>
              <w:t xml:space="preserve"> Don't know</w:t>
            </w:r>
          </w:p>
        </w:tc>
        <w:tc>
          <w:tcPr>
            <w:tcW w:w="1027" w:type="dxa"/>
            <w:tcBorders>
              <w:bottom w:val="single" w:sz="12" w:space="0" w:color="F15A2B"/>
              <w:right w:val="dotted" w:sz="4" w:space="0" w:color="F15A2B"/>
            </w:tcBorders>
            <w:shd w:val="clear" w:color="auto" w:fill="F2F2F2" w:themeFill="background1" w:themeFillShade="F2"/>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4%</w:t>
            </w:r>
          </w:p>
        </w:tc>
        <w:tc>
          <w:tcPr>
            <w:tcW w:w="1028" w:type="dxa"/>
            <w:tcBorders>
              <w:left w:val="dotted" w:sz="4" w:space="0" w:color="F15A2B"/>
              <w:bottom w:val="nil"/>
            </w:tcBorders>
            <w:shd w:val="clear" w:color="auto" w:fill="F2F2F2" w:themeFill="background1" w:themeFillShade="F2"/>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3%</w:t>
            </w:r>
          </w:p>
        </w:tc>
        <w:tc>
          <w:tcPr>
            <w:tcW w:w="1028" w:type="dxa"/>
            <w:tcBorders>
              <w:bottom w:val="nil"/>
            </w:tcBorders>
            <w:shd w:val="clear" w:color="auto" w:fill="F2F2F2" w:themeFill="background1" w:themeFillShade="F2"/>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5%</w:t>
            </w:r>
          </w:p>
        </w:tc>
        <w:tc>
          <w:tcPr>
            <w:tcW w:w="1028" w:type="dxa"/>
            <w:tcBorders>
              <w:bottom w:val="nil"/>
            </w:tcBorders>
            <w:shd w:val="clear" w:color="auto" w:fill="F2F2F2" w:themeFill="background1" w:themeFillShade="F2"/>
            <w:vAlign w:val="center"/>
          </w:tcPr>
          <w:p w:rsidR="00D2486F" w:rsidRPr="00920730" w:rsidRDefault="00D2486F" w:rsidP="00D2486F">
            <w:pPr>
              <w:spacing w:after="0"/>
              <w:ind w:right="176"/>
              <w:jc w:val="center"/>
              <w:rPr>
                <w:rFonts w:ascii="Arial" w:hAnsi="Arial"/>
                <w:color w:val="404040"/>
                <w:sz w:val="18"/>
                <w:szCs w:val="18"/>
              </w:rPr>
            </w:pPr>
            <w:r>
              <w:rPr>
                <w:rFonts w:ascii="Arial" w:hAnsi="Arial"/>
                <w:color w:val="404040"/>
                <w:sz w:val="16"/>
                <w:szCs w:val="16"/>
              </w:rPr>
              <w:t>5%</w:t>
            </w:r>
          </w:p>
        </w:tc>
      </w:tr>
      <w:tr w:rsidR="00A64D5F" w:rsidRPr="005714D1" w:rsidTr="00FC18D6">
        <w:tblPrEx>
          <w:tblBorders>
            <w:bottom w:val="none" w:sz="0" w:space="0" w:color="auto"/>
          </w:tblBorders>
        </w:tblPrEx>
        <w:trPr>
          <w:trHeight w:val="225"/>
        </w:trPr>
        <w:tc>
          <w:tcPr>
            <w:tcW w:w="8789" w:type="dxa"/>
            <w:gridSpan w:val="5"/>
            <w:tcBorders>
              <w:top w:val="single" w:sz="12" w:space="0" w:color="F15A2B"/>
              <w:left w:val="nil"/>
              <w:bottom w:val="nil"/>
              <w:right w:val="nil"/>
            </w:tcBorders>
            <w:shd w:val="clear" w:color="000000" w:fill="FFFFFF"/>
            <w:noWrap/>
            <w:vAlign w:val="bottom"/>
          </w:tcPr>
          <w:p w:rsidR="00A64D5F" w:rsidRPr="00920730" w:rsidRDefault="00A64D5F" w:rsidP="00FC18D6">
            <w:pPr>
              <w:tabs>
                <w:tab w:val="clear" w:pos="567"/>
              </w:tabs>
              <w:spacing w:after="0"/>
              <w:ind w:left="0" w:right="0"/>
              <w:jc w:val="left"/>
              <w:rPr>
                <w:rFonts w:ascii="Arial" w:eastAsia="Times New Roman" w:hAnsi="Arial"/>
                <w:color w:val="404040"/>
                <w:sz w:val="16"/>
                <w:szCs w:val="16"/>
                <w:lang w:eastAsia="en-AU"/>
              </w:rPr>
            </w:pPr>
            <w:r w:rsidRPr="00920730">
              <w:rPr>
                <w:rFonts w:ascii="Arial" w:eastAsia="Times New Roman" w:hAnsi="Arial"/>
                <w:color w:val="404040"/>
                <w:sz w:val="16"/>
                <w:szCs w:val="16"/>
                <w:lang w:eastAsia="en-AU"/>
              </w:rPr>
              <w:t>A1 - How do you currently dispose of your bulky hard waste?</w:t>
            </w:r>
          </w:p>
          <w:p w:rsidR="00A64D5F" w:rsidRPr="005714D1" w:rsidRDefault="00A64D5F" w:rsidP="00FC18D6">
            <w:pPr>
              <w:tabs>
                <w:tab w:val="clear" w:pos="567"/>
              </w:tabs>
              <w:spacing w:after="0"/>
              <w:ind w:left="0" w:right="0"/>
              <w:jc w:val="left"/>
              <w:rPr>
                <w:rFonts w:ascii="Arial" w:eastAsia="Times New Roman" w:hAnsi="Arial"/>
                <w:color w:val="404040"/>
                <w:sz w:val="16"/>
                <w:szCs w:val="16"/>
                <w:lang w:eastAsia="en-AU"/>
              </w:rPr>
            </w:pPr>
            <w:r w:rsidRPr="00920730">
              <w:rPr>
                <w:rFonts w:ascii="Arial" w:eastAsia="Times New Roman" w:hAnsi="Arial"/>
                <w:color w:val="404040"/>
                <w:sz w:val="16"/>
                <w:szCs w:val="16"/>
                <w:lang w:eastAsia="en-AU"/>
              </w:rPr>
              <w:t>Base: All respondents</w:t>
            </w:r>
          </w:p>
        </w:tc>
      </w:tr>
    </w:tbl>
    <w:p w:rsidR="00B262AB" w:rsidRDefault="00B262AB" w:rsidP="00B262AB">
      <w:pPr>
        <w:pStyle w:val="Line"/>
      </w:pPr>
    </w:p>
    <w:p w:rsidR="006A7A67" w:rsidRDefault="006A7A67" w:rsidP="009A2558">
      <w:pPr>
        <w:pStyle w:val="BodyCopy"/>
      </w:pPr>
      <w:r>
        <w:t xml:space="preserve">When prompted, the vast majority of residents (91%) confirm that they use the hard and bundled green waste service (82% unprompted). </w:t>
      </w:r>
    </w:p>
    <w:p w:rsidR="006A7A67" w:rsidRDefault="006A7A67" w:rsidP="003E0473">
      <w:pPr>
        <w:pStyle w:val="FigureHeadings"/>
      </w:pPr>
      <w:bookmarkStart w:id="10" w:name="_Toc461193860"/>
      <w:r>
        <w:t xml:space="preserve">Figure </w:t>
      </w:r>
      <w:r w:rsidR="00126DB6">
        <w:fldChar w:fldCharType="begin"/>
      </w:r>
      <w:r w:rsidR="00126DB6">
        <w:instrText xml:space="preserve"> SEQ Figure \* ARABIC </w:instrText>
      </w:r>
      <w:r w:rsidR="00126DB6">
        <w:fldChar w:fldCharType="separate"/>
      </w:r>
      <w:r w:rsidR="00A15257">
        <w:rPr>
          <w:noProof/>
        </w:rPr>
        <w:t>2</w:t>
      </w:r>
      <w:r w:rsidR="00126DB6">
        <w:rPr>
          <w:noProof/>
        </w:rPr>
        <w:fldChar w:fldCharType="end"/>
      </w:r>
      <w:r>
        <w:tab/>
        <w:t>Use of hard and bundled green waste service, by ward</w:t>
      </w:r>
      <w:bookmarkEnd w:id="10"/>
    </w:p>
    <w:p w:rsidR="00B262AB" w:rsidRDefault="00D2486F" w:rsidP="00D91747">
      <w:pPr>
        <w:pStyle w:val="BodyCopy"/>
        <w:spacing w:after="0"/>
        <w:rPr>
          <w:highlight w:val="yellow"/>
        </w:rPr>
      </w:pPr>
      <w:r w:rsidRPr="00D2486F">
        <w:rPr>
          <w:noProof/>
          <w:lang w:eastAsia="en-AU"/>
        </w:rPr>
        <w:drawing>
          <wp:inline distT="0" distB="0" distL="0" distR="0" wp14:anchorId="3920DF2C" wp14:editId="3D1E8070">
            <wp:extent cx="4242435" cy="2296795"/>
            <wp:effectExtent l="0" t="0" r="571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2435" cy="2296795"/>
                    </a:xfrm>
                    <a:prstGeom prst="rect">
                      <a:avLst/>
                    </a:prstGeom>
                    <a:noFill/>
                    <a:ln>
                      <a:noFill/>
                    </a:ln>
                  </pic:spPr>
                </pic:pic>
              </a:graphicData>
            </a:graphic>
          </wp:inline>
        </w:drawing>
      </w:r>
    </w:p>
    <w:p w:rsidR="004C148A" w:rsidRDefault="004C148A" w:rsidP="004C148A">
      <w:pPr>
        <w:pStyle w:val="Line"/>
      </w:pPr>
    </w:p>
    <w:p w:rsidR="002A2770" w:rsidRDefault="002A2770" w:rsidP="004C148A">
      <w:pPr>
        <w:pStyle w:val="BodyCopy"/>
        <w:rPr>
          <w:rFonts w:eastAsia="Times New Roman"/>
          <w:color w:val="A50F2C"/>
          <w:sz w:val="27"/>
          <w:szCs w:val="27"/>
        </w:rPr>
      </w:pPr>
      <w:r>
        <w:br w:type="page"/>
      </w:r>
    </w:p>
    <w:p w:rsidR="003E0473" w:rsidRDefault="003E0473" w:rsidP="003E0473">
      <w:pPr>
        <w:pStyle w:val="Line"/>
      </w:pPr>
    </w:p>
    <w:p w:rsidR="006A7A67" w:rsidRDefault="006A7A67" w:rsidP="00A72377">
      <w:pPr>
        <w:pStyle w:val="Heading2"/>
      </w:pPr>
      <w:bookmarkStart w:id="11" w:name="_Toc461201985"/>
      <w:r>
        <w:t>Support for a Booked Hard Waste Service</w:t>
      </w:r>
      <w:bookmarkEnd w:id="11"/>
    </w:p>
    <w:p w:rsidR="006A7A67" w:rsidRPr="006A7A67" w:rsidRDefault="006A7A67" w:rsidP="002A2770">
      <w:pPr>
        <w:pStyle w:val="Line"/>
        <w:keepNext/>
      </w:pPr>
    </w:p>
    <w:p w:rsidR="006A7A67" w:rsidRDefault="006A7A67" w:rsidP="002A2770">
      <w:pPr>
        <w:pStyle w:val="BodyCopy"/>
        <w:keepNext/>
      </w:pPr>
      <w:r>
        <w:t xml:space="preserve">Support for changing to a booked service, where residents could phone Council to arrange a collection of hard and bundled green waste from their property at a time that suited, </w:t>
      </w:r>
      <w:r w:rsidR="00782D43">
        <w:t xml:space="preserve">achieved a </w:t>
      </w:r>
      <w:r>
        <w:t xml:space="preserve">mean score of 6.2 out of </w:t>
      </w:r>
      <w:r w:rsidR="00753A53">
        <w:t>10</w:t>
      </w:r>
      <w:r>
        <w:t xml:space="preserve">. </w:t>
      </w:r>
      <w:r w:rsidR="00A17F1C">
        <w:t xml:space="preserve">Across the wards, support </w:t>
      </w:r>
      <w:r w:rsidR="0025053E">
        <w:t xml:space="preserve">is </w:t>
      </w:r>
      <w:r w:rsidR="00A17F1C">
        <w:t xml:space="preserve">significantly higher in Central (6.9) </w:t>
      </w:r>
      <w:r w:rsidR="00753A53">
        <w:t xml:space="preserve">and lower in </w:t>
      </w:r>
      <w:r w:rsidR="00A17F1C">
        <w:t xml:space="preserve">Ranges (5.6). </w:t>
      </w:r>
      <w:r>
        <w:t xml:space="preserve">Support for the initiative </w:t>
      </w:r>
      <w:r w:rsidR="0025053E">
        <w:t xml:space="preserve">is </w:t>
      </w:r>
      <w:r>
        <w:t>highest among younger residents (aged 18-29) with a mean score of 7.0 and</w:t>
      </w:r>
      <w:r w:rsidR="00A17F1C">
        <w:t xml:space="preserve"> significantly</w:t>
      </w:r>
      <w:r>
        <w:t xml:space="preserve"> lowe</w:t>
      </w:r>
      <w:r w:rsidR="00A17F1C">
        <w:t>r overall</w:t>
      </w:r>
      <w:r>
        <w:t xml:space="preserve"> from those aged 50+ (5.6). </w:t>
      </w:r>
    </w:p>
    <w:p w:rsidR="006A7A67" w:rsidRDefault="006A7A67" w:rsidP="003E0473">
      <w:pPr>
        <w:pStyle w:val="FigureHeadings"/>
      </w:pPr>
      <w:bookmarkStart w:id="12" w:name="_Toc461193861"/>
      <w:r>
        <w:t xml:space="preserve">Figure </w:t>
      </w:r>
      <w:r w:rsidR="00126DB6">
        <w:fldChar w:fldCharType="begin"/>
      </w:r>
      <w:r w:rsidR="00126DB6">
        <w:instrText xml:space="preserve"> SEQ Figure \* ARABIC </w:instrText>
      </w:r>
      <w:r w:rsidR="00126DB6">
        <w:fldChar w:fldCharType="separate"/>
      </w:r>
      <w:r w:rsidR="00A15257">
        <w:rPr>
          <w:noProof/>
        </w:rPr>
        <w:t>3</w:t>
      </w:r>
      <w:r w:rsidR="00126DB6">
        <w:rPr>
          <w:noProof/>
        </w:rPr>
        <w:fldChar w:fldCharType="end"/>
      </w:r>
      <w:r>
        <w:tab/>
        <w:t>Support for changing to a booked service, by age</w:t>
      </w:r>
      <w:bookmarkEnd w:id="12"/>
    </w:p>
    <w:p w:rsidR="00D91747" w:rsidRPr="003E0473" w:rsidRDefault="00D2486F" w:rsidP="009E374C">
      <w:pPr>
        <w:pStyle w:val="BodyCopy"/>
        <w:spacing w:after="0"/>
      </w:pPr>
      <w:r w:rsidRPr="00D2486F">
        <w:rPr>
          <w:noProof/>
          <w:lang w:eastAsia="en-AU"/>
        </w:rPr>
        <w:drawing>
          <wp:inline distT="0" distB="0" distL="0" distR="0" wp14:anchorId="56322047" wp14:editId="5C0D2A98">
            <wp:extent cx="4893277" cy="2317898"/>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93472" cy="2317990"/>
                    </a:xfrm>
                    <a:prstGeom prst="rect">
                      <a:avLst/>
                    </a:prstGeom>
                    <a:noFill/>
                    <a:ln>
                      <a:noFill/>
                    </a:ln>
                  </pic:spPr>
                </pic:pic>
              </a:graphicData>
            </a:graphic>
          </wp:inline>
        </w:drawing>
      </w:r>
      <w:r w:rsidR="003E0473" w:rsidRPr="003E0473">
        <w:t xml:space="preserve"> </w:t>
      </w:r>
    </w:p>
    <w:p w:rsidR="003E0473" w:rsidRDefault="003E0473" w:rsidP="003E0473">
      <w:pPr>
        <w:pStyle w:val="Line"/>
      </w:pPr>
    </w:p>
    <w:p w:rsidR="006A7A67" w:rsidRDefault="006A7A67" w:rsidP="009A2558">
      <w:pPr>
        <w:pStyle w:val="BodyCopy"/>
      </w:pPr>
      <w:r>
        <w:t xml:space="preserve">When presented with the option of having two free, booked services a year with the choice to pay around $60 for any additional services, less than a third (31%) of residents would be ‘very’ or ‘somewhat’ likely to use the paid services. However, significant differences were observed across age groups with over half (53%) of 18-29 year olds indicating they would be likely to use the paid services, while only 17% of those aged 50+ would do the same. </w:t>
      </w:r>
    </w:p>
    <w:p w:rsidR="006A7A67" w:rsidRDefault="006A7A67" w:rsidP="009A2558">
      <w:pPr>
        <w:pStyle w:val="BodyCopy"/>
      </w:pPr>
      <w:r>
        <w:t xml:space="preserve">Those residing in Port ward (23%) are much less likely to use the additional services for a fee. </w:t>
      </w:r>
    </w:p>
    <w:p w:rsidR="006A7A67" w:rsidRDefault="006A7A67" w:rsidP="003E0473">
      <w:pPr>
        <w:pStyle w:val="FigureHeadings"/>
      </w:pPr>
      <w:bookmarkStart w:id="13" w:name="_Toc461193862"/>
      <w:r>
        <w:t xml:space="preserve">Figure </w:t>
      </w:r>
      <w:r w:rsidR="00126DB6">
        <w:fldChar w:fldCharType="begin"/>
      </w:r>
      <w:r w:rsidR="00126DB6">
        <w:instrText xml:space="preserve"> SEQ Figure \* ARABIC </w:instrText>
      </w:r>
      <w:r w:rsidR="00126DB6">
        <w:fldChar w:fldCharType="separate"/>
      </w:r>
      <w:r w:rsidR="00A15257">
        <w:rPr>
          <w:noProof/>
        </w:rPr>
        <w:t>4</w:t>
      </w:r>
      <w:r w:rsidR="00126DB6">
        <w:rPr>
          <w:noProof/>
        </w:rPr>
        <w:fldChar w:fldCharType="end"/>
      </w:r>
      <w:r>
        <w:tab/>
        <w:t>Likelihood of using additional paid hard waste service, by age</w:t>
      </w:r>
      <w:bookmarkEnd w:id="13"/>
    </w:p>
    <w:p w:rsidR="00D91747" w:rsidRDefault="009E374C" w:rsidP="009E374C">
      <w:pPr>
        <w:pStyle w:val="Caption"/>
        <w:spacing w:after="0"/>
        <w:rPr>
          <w:highlight w:val="yellow"/>
        </w:rPr>
      </w:pPr>
      <w:r w:rsidRPr="009E374C">
        <w:rPr>
          <w:noProof/>
          <w:lang w:eastAsia="en-AU"/>
        </w:rPr>
        <w:drawing>
          <wp:inline distT="0" distB="0" distL="0" distR="0" wp14:anchorId="0027EB27" wp14:editId="1674FA28">
            <wp:extent cx="5454650" cy="2583815"/>
            <wp:effectExtent l="0" t="0" r="0" b="698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54650" cy="2583815"/>
                    </a:xfrm>
                    <a:prstGeom prst="rect">
                      <a:avLst/>
                    </a:prstGeom>
                    <a:noFill/>
                    <a:ln>
                      <a:noFill/>
                    </a:ln>
                  </pic:spPr>
                </pic:pic>
              </a:graphicData>
            </a:graphic>
          </wp:inline>
        </w:drawing>
      </w:r>
    </w:p>
    <w:p w:rsidR="003E0473" w:rsidRDefault="003E0473" w:rsidP="003E0473">
      <w:pPr>
        <w:pStyle w:val="Line"/>
        <w:rPr>
          <w:highlight w:val="yellow"/>
        </w:rPr>
      </w:pPr>
    </w:p>
    <w:p w:rsidR="000276E3" w:rsidRDefault="000276E3" w:rsidP="000276E3">
      <w:pPr>
        <w:pStyle w:val="Line"/>
      </w:pPr>
    </w:p>
    <w:p w:rsidR="006A7A67" w:rsidRDefault="008B75B6" w:rsidP="00A72377">
      <w:pPr>
        <w:pStyle w:val="Heading2"/>
      </w:pPr>
      <w:bookmarkStart w:id="14" w:name="_Toc461201986"/>
      <w:r>
        <w:t>Meeting the Hard Waste Needs o</w:t>
      </w:r>
      <w:r w:rsidR="006A7A67">
        <w:t>f Residents</w:t>
      </w:r>
      <w:bookmarkEnd w:id="14"/>
    </w:p>
    <w:p w:rsidR="008B75B6" w:rsidRPr="008B75B6" w:rsidRDefault="008B75B6" w:rsidP="008B75B6">
      <w:pPr>
        <w:pStyle w:val="Line"/>
      </w:pPr>
    </w:p>
    <w:p w:rsidR="006A7A67" w:rsidRDefault="00A17F1C" w:rsidP="009A2558">
      <w:pPr>
        <w:pStyle w:val="BodyCopy"/>
      </w:pPr>
      <w:r>
        <w:t>For the majority of Cardinia Shire residents, t</w:t>
      </w:r>
      <w:r w:rsidR="006A7A67">
        <w:t xml:space="preserve">he current hard and bundled green waste service meets </w:t>
      </w:r>
      <w:r>
        <w:t>their needs</w:t>
      </w:r>
      <w:r w:rsidR="006A7A67">
        <w:t xml:space="preserve"> (88% overall). </w:t>
      </w:r>
    </w:p>
    <w:p w:rsidR="006A7A67" w:rsidRDefault="006A7A67" w:rsidP="003E0473">
      <w:pPr>
        <w:pStyle w:val="FigureHeadings"/>
      </w:pPr>
      <w:bookmarkStart w:id="15" w:name="_Toc461193863"/>
      <w:r>
        <w:t xml:space="preserve">Figure </w:t>
      </w:r>
      <w:r w:rsidR="00126DB6">
        <w:fldChar w:fldCharType="begin"/>
      </w:r>
      <w:r w:rsidR="00126DB6">
        <w:instrText xml:space="preserve"> SEQ Figure \* ARABIC </w:instrText>
      </w:r>
      <w:r w:rsidR="00126DB6">
        <w:fldChar w:fldCharType="separate"/>
      </w:r>
      <w:r w:rsidR="00A15257">
        <w:rPr>
          <w:noProof/>
        </w:rPr>
        <w:t>5</w:t>
      </w:r>
      <w:r w:rsidR="00126DB6">
        <w:rPr>
          <w:noProof/>
        </w:rPr>
        <w:fldChar w:fldCharType="end"/>
      </w:r>
      <w:r>
        <w:tab/>
        <w:t>Current hard and bundled green waste service meets needs, by ward</w:t>
      </w:r>
      <w:bookmarkEnd w:id="15"/>
    </w:p>
    <w:p w:rsidR="00D91747" w:rsidRDefault="003E0473" w:rsidP="003E0473">
      <w:pPr>
        <w:pStyle w:val="BodyCopy"/>
        <w:spacing w:after="0"/>
        <w:rPr>
          <w:highlight w:val="yellow"/>
        </w:rPr>
      </w:pPr>
      <w:r w:rsidRPr="003E0473">
        <w:rPr>
          <w:noProof/>
          <w:lang w:eastAsia="en-AU"/>
        </w:rPr>
        <w:drawing>
          <wp:inline distT="0" distB="0" distL="0" distR="0" wp14:anchorId="20AD92D9" wp14:editId="3DE74729">
            <wp:extent cx="4178595" cy="26875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74462" cy="2684921"/>
                    </a:xfrm>
                    <a:prstGeom prst="rect">
                      <a:avLst/>
                    </a:prstGeom>
                    <a:noFill/>
                    <a:ln>
                      <a:noFill/>
                    </a:ln>
                  </pic:spPr>
                </pic:pic>
              </a:graphicData>
            </a:graphic>
          </wp:inline>
        </w:drawing>
      </w:r>
    </w:p>
    <w:p w:rsidR="00FA770C" w:rsidRDefault="00FA770C" w:rsidP="00FA770C">
      <w:pPr>
        <w:pStyle w:val="Line"/>
      </w:pPr>
    </w:p>
    <w:p w:rsidR="006A7A67" w:rsidRDefault="006A7A67" w:rsidP="009A2558">
      <w:pPr>
        <w:pStyle w:val="BodyCopy"/>
      </w:pPr>
      <w:r>
        <w:t xml:space="preserve">Residents who feel that the current hard and bundled green waste service does not meet their needs provided a number of suggestions as to how Council could better meet their needs. Top of the list </w:t>
      </w:r>
      <w:r w:rsidR="0025053E">
        <w:t xml:space="preserve">is </w:t>
      </w:r>
      <w:r>
        <w:t>more frequent pickups (3</w:t>
      </w:r>
      <w:r w:rsidR="00753A53">
        <w:t>6</w:t>
      </w:r>
      <w:r>
        <w:t>%), followed by having greater flexibility and allowing more materials to be collected (1</w:t>
      </w:r>
      <w:r w:rsidR="00753A53">
        <w:t>4</w:t>
      </w:r>
      <w:r>
        <w:t>%), and free or cheaper visits to the waste station or tip (1</w:t>
      </w:r>
      <w:r w:rsidR="00753A53">
        <w:t>2</w:t>
      </w:r>
      <w:r>
        <w:t>%).</w:t>
      </w:r>
    </w:p>
    <w:p w:rsidR="006A7A67" w:rsidRDefault="006A7A67" w:rsidP="003E0473">
      <w:pPr>
        <w:pStyle w:val="FigureHeadings"/>
      </w:pPr>
      <w:bookmarkStart w:id="16" w:name="_Toc461193864"/>
      <w:r>
        <w:t xml:space="preserve">Figure </w:t>
      </w:r>
      <w:r w:rsidR="00126DB6">
        <w:fldChar w:fldCharType="begin"/>
      </w:r>
      <w:r w:rsidR="00126DB6">
        <w:instrText xml:space="preserve"> SEQ Figure \* ARABIC </w:instrText>
      </w:r>
      <w:r w:rsidR="00126DB6">
        <w:fldChar w:fldCharType="separate"/>
      </w:r>
      <w:r w:rsidR="00A15257">
        <w:rPr>
          <w:noProof/>
        </w:rPr>
        <w:t>6</w:t>
      </w:r>
      <w:r w:rsidR="00126DB6">
        <w:rPr>
          <w:noProof/>
        </w:rPr>
        <w:fldChar w:fldCharType="end"/>
      </w:r>
      <w:r>
        <w:tab/>
        <w:t>Suggestions for how Council could meet hard waste needs</w:t>
      </w:r>
      <w:bookmarkEnd w:id="16"/>
    </w:p>
    <w:tbl>
      <w:tblPr>
        <w:tblW w:w="8789" w:type="dxa"/>
        <w:tblInd w:w="108" w:type="dxa"/>
        <w:tblBorders>
          <w:bottom w:val="single" w:sz="12" w:space="0" w:color="F15A2B"/>
        </w:tblBorders>
        <w:tblLook w:val="04A0" w:firstRow="1" w:lastRow="0" w:firstColumn="1" w:lastColumn="0" w:noHBand="0" w:noVBand="1"/>
      </w:tblPr>
      <w:tblGrid>
        <w:gridCol w:w="6946"/>
        <w:gridCol w:w="1843"/>
      </w:tblGrid>
      <w:tr w:rsidR="00FA770C" w:rsidRPr="008B75B6" w:rsidTr="00FA770C">
        <w:trPr>
          <w:trHeight w:val="543"/>
        </w:trPr>
        <w:tc>
          <w:tcPr>
            <w:tcW w:w="6946" w:type="dxa"/>
            <w:shd w:val="clear" w:color="auto" w:fill="F15A2B"/>
            <w:vAlign w:val="center"/>
          </w:tcPr>
          <w:p w:rsidR="00FA770C" w:rsidRDefault="00FA770C" w:rsidP="00FA770C">
            <w:pPr>
              <w:tabs>
                <w:tab w:val="clear" w:pos="567"/>
              </w:tabs>
              <w:spacing w:after="0"/>
              <w:ind w:left="34"/>
              <w:jc w:val="left"/>
              <w:rPr>
                <w:rFonts w:ascii="Arial" w:hAnsi="Arial"/>
                <w:b/>
                <w:bCs/>
                <w:color w:val="FFFFFF"/>
                <w:sz w:val="18"/>
                <w:szCs w:val="18"/>
              </w:rPr>
            </w:pPr>
            <w:r>
              <w:rPr>
                <w:rFonts w:ascii="Arial" w:hAnsi="Arial"/>
                <w:b/>
                <w:bCs/>
                <w:color w:val="FFFFFF"/>
                <w:sz w:val="18"/>
                <w:szCs w:val="18"/>
              </w:rPr>
              <w:t>Suggestion</w:t>
            </w:r>
          </w:p>
        </w:tc>
        <w:tc>
          <w:tcPr>
            <w:tcW w:w="1843" w:type="dxa"/>
            <w:shd w:val="clear" w:color="auto" w:fill="F15A2B"/>
            <w:vAlign w:val="center"/>
          </w:tcPr>
          <w:p w:rsidR="00FA770C" w:rsidRDefault="00FA770C" w:rsidP="00FA770C">
            <w:pPr>
              <w:spacing w:after="0"/>
              <w:jc w:val="center"/>
              <w:rPr>
                <w:rFonts w:ascii="Arial" w:hAnsi="Arial"/>
                <w:b/>
                <w:bCs/>
                <w:color w:val="FFFFFF"/>
                <w:sz w:val="18"/>
                <w:szCs w:val="18"/>
              </w:rPr>
            </w:pPr>
            <w:r>
              <w:rPr>
                <w:rFonts w:ascii="Arial" w:hAnsi="Arial"/>
                <w:b/>
                <w:bCs/>
                <w:color w:val="FFFFFF"/>
                <w:sz w:val="18"/>
                <w:szCs w:val="18"/>
              </w:rPr>
              <w:t>Total</w:t>
            </w:r>
          </w:p>
        </w:tc>
      </w:tr>
      <w:tr w:rsidR="00FA770C" w:rsidRPr="00FA770C" w:rsidTr="007D04C7">
        <w:trPr>
          <w:trHeight w:val="312"/>
        </w:trPr>
        <w:tc>
          <w:tcPr>
            <w:tcW w:w="6946" w:type="dxa"/>
            <w:tcBorders>
              <w:bottom w:val="nil"/>
            </w:tcBorders>
            <w:shd w:val="clear" w:color="auto" w:fill="F2F2F2" w:themeFill="background1" w:themeFillShade="F2"/>
            <w:vAlign w:val="center"/>
          </w:tcPr>
          <w:p w:rsidR="00FA770C" w:rsidRDefault="00FA770C" w:rsidP="00FA770C">
            <w:pPr>
              <w:tabs>
                <w:tab w:val="clear" w:pos="567"/>
              </w:tabs>
              <w:spacing w:after="0"/>
              <w:ind w:left="34"/>
              <w:jc w:val="left"/>
              <w:rPr>
                <w:rFonts w:ascii="Arial" w:hAnsi="Arial"/>
                <w:color w:val="404040"/>
                <w:sz w:val="18"/>
                <w:szCs w:val="18"/>
              </w:rPr>
            </w:pPr>
            <w:r>
              <w:rPr>
                <w:rFonts w:ascii="Arial" w:hAnsi="Arial"/>
                <w:color w:val="404040"/>
                <w:sz w:val="18"/>
                <w:szCs w:val="18"/>
              </w:rPr>
              <w:t>More frequent pick-up</w:t>
            </w:r>
          </w:p>
        </w:tc>
        <w:tc>
          <w:tcPr>
            <w:tcW w:w="1843" w:type="dxa"/>
            <w:tcBorders>
              <w:bottom w:val="nil"/>
            </w:tcBorders>
            <w:shd w:val="clear" w:color="auto" w:fill="F2F2F2" w:themeFill="background1" w:themeFillShade="F2"/>
            <w:vAlign w:val="center"/>
          </w:tcPr>
          <w:p w:rsidR="00FA770C" w:rsidRDefault="00FA770C" w:rsidP="00FA770C">
            <w:pPr>
              <w:spacing w:after="0"/>
              <w:jc w:val="center"/>
              <w:rPr>
                <w:rFonts w:ascii="Arial" w:hAnsi="Arial"/>
                <w:color w:val="404040"/>
                <w:sz w:val="18"/>
                <w:szCs w:val="18"/>
              </w:rPr>
            </w:pPr>
            <w:r>
              <w:rPr>
                <w:rFonts w:ascii="Arial" w:hAnsi="Arial"/>
                <w:color w:val="404040"/>
                <w:sz w:val="18"/>
                <w:szCs w:val="18"/>
              </w:rPr>
              <w:t>36%</w:t>
            </w:r>
          </w:p>
        </w:tc>
      </w:tr>
      <w:tr w:rsidR="007D04C7" w:rsidRPr="00FA770C" w:rsidTr="007D04C7">
        <w:trPr>
          <w:trHeight w:val="312"/>
        </w:trPr>
        <w:tc>
          <w:tcPr>
            <w:tcW w:w="6946" w:type="dxa"/>
            <w:tcBorders>
              <w:bottom w:val="nil"/>
            </w:tcBorders>
            <w:shd w:val="clear" w:color="auto" w:fill="auto"/>
            <w:vAlign w:val="center"/>
          </w:tcPr>
          <w:p w:rsidR="007D04C7" w:rsidRDefault="007D04C7" w:rsidP="00FC18D6">
            <w:pPr>
              <w:tabs>
                <w:tab w:val="clear" w:pos="567"/>
              </w:tabs>
              <w:spacing w:after="0"/>
              <w:ind w:left="34"/>
              <w:jc w:val="left"/>
              <w:rPr>
                <w:rFonts w:ascii="Arial" w:hAnsi="Arial"/>
                <w:color w:val="404040"/>
                <w:sz w:val="18"/>
                <w:szCs w:val="18"/>
              </w:rPr>
            </w:pPr>
            <w:r>
              <w:rPr>
                <w:rFonts w:ascii="Arial" w:hAnsi="Arial"/>
                <w:color w:val="404040"/>
                <w:sz w:val="18"/>
                <w:szCs w:val="18"/>
              </w:rPr>
              <w:t>Allow more materials to be collected/greater flexibility in collection piles</w:t>
            </w:r>
          </w:p>
        </w:tc>
        <w:tc>
          <w:tcPr>
            <w:tcW w:w="1843" w:type="dxa"/>
            <w:tcBorders>
              <w:bottom w:val="nil"/>
            </w:tcBorders>
            <w:shd w:val="clear" w:color="auto" w:fill="auto"/>
            <w:vAlign w:val="center"/>
          </w:tcPr>
          <w:p w:rsidR="007D04C7" w:rsidRDefault="007D04C7" w:rsidP="00FC18D6">
            <w:pPr>
              <w:spacing w:after="0"/>
              <w:jc w:val="center"/>
              <w:rPr>
                <w:rFonts w:ascii="Arial" w:hAnsi="Arial"/>
                <w:color w:val="404040"/>
                <w:sz w:val="18"/>
                <w:szCs w:val="18"/>
              </w:rPr>
            </w:pPr>
            <w:r>
              <w:rPr>
                <w:rFonts w:ascii="Arial" w:hAnsi="Arial"/>
                <w:color w:val="404040"/>
                <w:sz w:val="18"/>
                <w:szCs w:val="18"/>
              </w:rPr>
              <w:t>14%</w:t>
            </w:r>
          </w:p>
        </w:tc>
      </w:tr>
      <w:tr w:rsidR="007D04C7" w:rsidRPr="00FA770C" w:rsidTr="007D04C7">
        <w:trPr>
          <w:trHeight w:val="312"/>
        </w:trPr>
        <w:tc>
          <w:tcPr>
            <w:tcW w:w="6946" w:type="dxa"/>
            <w:tcBorders>
              <w:bottom w:val="nil"/>
            </w:tcBorders>
            <w:shd w:val="clear" w:color="auto" w:fill="F2F2F2" w:themeFill="background1" w:themeFillShade="F2"/>
            <w:vAlign w:val="center"/>
          </w:tcPr>
          <w:p w:rsidR="007D04C7" w:rsidRDefault="007D04C7" w:rsidP="00FC18D6">
            <w:pPr>
              <w:tabs>
                <w:tab w:val="clear" w:pos="567"/>
              </w:tabs>
              <w:spacing w:after="0"/>
              <w:ind w:left="34"/>
              <w:jc w:val="left"/>
              <w:rPr>
                <w:rFonts w:ascii="Arial" w:hAnsi="Arial"/>
                <w:color w:val="404040"/>
                <w:sz w:val="18"/>
                <w:szCs w:val="18"/>
              </w:rPr>
            </w:pPr>
            <w:r>
              <w:rPr>
                <w:rFonts w:ascii="Arial" w:hAnsi="Arial"/>
                <w:color w:val="404040"/>
                <w:sz w:val="18"/>
                <w:szCs w:val="18"/>
              </w:rPr>
              <w:t>Free/cheaper visits to the waste station/tip</w:t>
            </w:r>
          </w:p>
        </w:tc>
        <w:tc>
          <w:tcPr>
            <w:tcW w:w="1843" w:type="dxa"/>
            <w:tcBorders>
              <w:bottom w:val="nil"/>
            </w:tcBorders>
            <w:shd w:val="clear" w:color="auto" w:fill="F2F2F2" w:themeFill="background1" w:themeFillShade="F2"/>
            <w:vAlign w:val="center"/>
          </w:tcPr>
          <w:p w:rsidR="007D04C7" w:rsidRDefault="007D04C7" w:rsidP="00FC18D6">
            <w:pPr>
              <w:spacing w:after="0"/>
              <w:jc w:val="center"/>
              <w:rPr>
                <w:rFonts w:ascii="Arial" w:hAnsi="Arial"/>
                <w:color w:val="404040"/>
                <w:sz w:val="18"/>
                <w:szCs w:val="18"/>
              </w:rPr>
            </w:pPr>
            <w:r>
              <w:rPr>
                <w:rFonts w:ascii="Arial" w:hAnsi="Arial"/>
                <w:color w:val="404040"/>
                <w:sz w:val="18"/>
                <w:szCs w:val="18"/>
              </w:rPr>
              <w:t>12%</w:t>
            </w:r>
          </w:p>
        </w:tc>
      </w:tr>
      <w:tr w:rsidR="007D04C7" w:rsidRPr="00FA770C" w:rsidTr="007D04C7">
        <w:trPr>
          <w:trHeight w:val="312"/>
        </w:trPr>
        <w:tc>
          <w:tcPr>
            <w:tcW w:w="6946" w:type="dxa"/>
            <w:tcBorders>
              <w:bottom w:val="nil"/>
            </w:tcBorders>
            <w:shd w:val="clear" w:color="auto" w:fill="auto"/>
            <w:vAlign w:val="center"/>
          </w:tcPr>
          <w:p w:rsidR="007D04C7" w:rsidRDefault="007D04C7" w:rsidP="00FC18D6">
            <w:pPr>
              <w:tabs>
                <w:tab w:val="clear" w:pos="567"/>
              </w:tabs>
              <w:spacing w:after="0"/>
              <w:ind w:left="34"/>
              <w:jc w:val="left"/>
              <w:rPr>
                <w:rFonts w:ascii="Arial" w:hAnsi="Arial"/>
                <w:color w:val="404040"/>
                <w:sz w:val="18"/>
                <w:szCs w:val="18"/>
              </w:rPr>
            </w:pPr>
            <w:r>
              <w:rPr>
                <w:rFonts w:ascii="Arial" w:hAnsi="Arial"/>
                <w:color w:val="404040"/>
                <w:sz w:val="18"/>
                <w:szCs w:val="18"/>
              </w:rPr>
              <w:t>Allow for larger collections</w:t>
            </w:r>
          </w:p>
        </w:tc>
        <w:tc>
          <w:tcPr>
            <w:tcW w:w="1843" w:type="dxa"/>
            <w:tcBorders>
              <w:bottom w:val="nil"/>
            </w:tcBorders>
            <w:shd w:val="clear" w:color="auto" w:fill="auto"/>
            <w:vAlign w:val="center"/>
          </w:tcPr>
          <w:p w:rsidR="007D04C7" w:rsidRDefault="007D04C7" w:rsidP="00FC18D6">
            <w:pPr>
              <w:spacing w:after="0"/>
              <w:jc w:val="center"/>
              <w:rPr>
                <w:rFonts w:ascii="Arial" w:hAnsi="Arial"/>
                <w:color w:val="404040"/>
                <w:sz w:val="18"/>
                <w:szCs w:val="18"/>
              </w:rPr>
            </w:pPr>
            <w:r>
              <w:rPr>
                <w:rFonts w:ascii="Arial" w:hAnsi="Arial"/>
                <w:color w:val="404040"/>
                <w:sz w:val="18"/>
                <w:szCs w:val="18"/>
              </w:rPr>
              <w:t>10%</w:t>
            </w:r>
          </w:p>
        </w:tc>
      </w:tr>
      <w:tr w:rsidR="007D04C7" w:rsidRPr="00FA770C" w:rsidTr="007D04C7">
        <w:trPr>
          <w:trHeight w:val="312"/>
        </w:trPr>
        <w:tc>
          <w:tcPr>
            <w:tcW w:w="6946" w:type="dxa"/>
            <w:tcBorders>
              <w:bottom w:val="nil"/>
            </w:tcBorders>
            <w:shd w:val="clear" w:color="auto" w:fill="F2F2F2" w:themeFill="background1" w:themeFillShade="F2"/>
            <w:vAlign w:val="center"/>
          </w:tcPr>
          <w:p w:rsidR="007D04C7" w:rsidRDefault="007D04C7" w:rsidP="00FC18D6">
            <w:pPr>
              <w:tabs>
                <w:tab w:val="clear" w:pos="567"/>
              </w:tabs>
              <w:spacing w:after="0"/>
              <w:ind w:left="34"/>
              <w:jc w:val="left"/>
              <w:rPr>
                <w:rFonts w:ascii="Arial" w:hAnsi="Arial"/>
                <w:color w:val="404040"/>
                <w:sz w:val="18"/>
                <w:szCs w:val="18"/>
              </w:rPr>
            </w:pPr>
            <w:r>
              <w:rPr>
                <w:rFonts w:ascii="Arial" w:hAnsi="Arial"/>
                <w:color w:val="404040"/>
                <w:sz w:val="18"/>
                <w:szCs w:val="18"/>
              </w:rPr>
              <w:t>Let resident book/choose pick up time</w:t>
            </w:r>
          </w:p>
        </w:tc>
        <w:tc>
          <w:tcPr>
            <w:tcW w:w="1843" w:type="dxa"/>
            <w:tcBorders>
              <w:bottom w:val="nil"/>
            </w:tcBorders>
            <w:shd w:val="clear" w:color="auto" w:fill="F2F2F2" w:themeFill="background1" w:themeFillShade="F2"/>
            <w:vAlign w:val="center"/>
          </w:tcPr>
          <w:p w:rsidR="007D04C7" w:rsidRDefault="007D04C7" w:rsidP="00FC18D6">
            <w:pPr>
              <w:spacing w:after="0"/>
              <w:jc w:val="center"/>
              <w:rPr>
                <w:rFonts w:ascii="Arial" w:hAnsi="Arial"/>
                <w:color w:val="404040"/>
                <w:sz w:val="18"/>
                <w:szCs w:val="18"/>
              </w:rPr>
            </w:pPr>
            <w:r>
              <w:rPr>
                <w:rFonts w:ascii="Arial" w:hAnsi="Arial"/>
                <w:color w:val="404040"/>
                <w:sz w:val="18"/>
                <w:szCs w:val="18"/>
              </w:rPr>
              <w:t>10%</w:t>
            </w:r>
          </w:p>
        </w:tc>
      </w:tr>
      <w:tr w:rsidR="007D04C7" w:rsidRPr="00FA770C" w:rsidTr="007D04C7">
        <w:trPr>
          <w:trHeight w:val="312"/>
        </w:trPr>
        <w:tc>
          <w:tcPr>
            <w:tcW w:w="6946" w:type="dxa"/>
            <w:tcBorders>
              <w:bottom w:val="nil"/>
            </w:tcBorders>
            <w:shd w:val="clear" w:color="auto" w:fill="auto"/>
            <w:vAlign w:val="center"/>
          </w:tcPr>
          <w:p w:rsidR="007D04C7" w:rsidRDefault="007D04C7" w:rsidP="00FC18D6">
            <w:pPr>
              <w:tabs>
                <w:tab w:val="clear" w:pos="567"/>
              </w:tabs>
              <w:spacing w:after="0"/>
              <w:ind w:left="34"/>
              <w:jc w:val="left"/>
              <w:rPr>
                <w:rFonts w:ascii="Arial" w:hAnsi="Arial"/>
                <w:color w:val="404040"/>
                <w:sz w:val="18"/>
                <w:szCs w:val="18"/>
              </w:rPr>
            </w:pPr>
            <w:r>
              <w:rPr>
                <w:rFonts w:ascii="Arial" w:hAnsi="Arial"/>
                <w:color w:val="404040"/>
                <w:sz w:val="18"/>
                <w:szCs w:val="18"/>
              </w:rPr>
              <w:t>More FREE pick-up(s)</w:t>
            </w:r>
          </w:p>
        </w:tc>
        <w:tc>
          <w:tcPr>
            <w:tcW w:w="1843" w:type="dxa"/>
            <w:tcBorders>
              <w:bottom w:val="nil"/>
            </w:tcBorders>
            <w:shd w:val="clear" w:color="auto" w:fill="auto"/>
            <w:vAlign w:val="center"/>
          </w:tcPr>
          <w:p w:rsidR="007D04C7" w:rsidRDefault="007D04C7" w:rsidP="00FC18D6">
            <w:pPr>
              <w:spacing w:after="0"/>
              <w:jc w:val="center"/>
              <w:rPr>
                <w:rFonts w:ascii="Arial" w:hAnsi="Arial"/>
                <w:color w:val="404040"/>
                <w:sz w:val="18"/>
                <w:szCs w:val="18"/>
              </w:rPr>
            </w:pPr>
            <w:r>
              <w:rPr>
                <w:rFonts w:ascii="Arial" w:hAnsi="Arial"/>
                <w:color w:val="404040"/>
                <w:sz w:val="18"/>
                <w:szCs w:val="18"/>
              </w:rPr>
              <w:t>9%</w:t>
            </w:r>
          </w:p>
        </w:tc>
      </w:tr>
      <w:tr w:rsidR="007D04C7" w:rsidRPr="00FA770C" w:rsidTr="007D04C7">
        <w:trPr>
          <w:trHeight w:val="312"/>
        </w:trPr>
        <w:tc>
          <w:tcPr>
            <w:tcW w:w="6946" w:type="dxa"/>
            <w:tcBorders>
              <w:bottom w:val="nil"/>
            </w:tcBorders>
            <w:shd w:val="clear" w:color="auto" w:fill="F2F2F2" w:themeFill="background1" w:themeFillShade="F2"/>
            <w:vAlign w:val="center"/>
          </w:tcPr>
          <w:p w:rsidR="007D04C7" w:rsidRDefault="007D04C7" w:rsidP="00FC18D6">
            <w:pPr>
              <w:tabs>
                <w:tab w:val="clear" w:pos="567"/>
              </w:tabs>
              <w:spacing w:after="0"/>
              <w:ind w:left="34"/>
              <w:jc w:val="left"/>
              <w:rPr>
                <w:rFonts w:ascii="Arial" w:hAnsi="Arial"/>
                <w:color w:val="404040"/>
                <w:sz w:val="18"/>
                <w:szCs w:val="18"/>
              </w:rPr>
            </w:pPr>
            <w:r>
              <w:rPr>
                <w:rFonts w:ascii="Arial" w:hAnsi="Arial"/>
                <w:color w:val="404040"/>
                <w:sz w:val="18"/>
                <w:szCs w:val="18"/>
              </w:rPr>
              <w:t>Better notification of collections</w:t>
            </w:r>
          </w:p>
        </w:tc>
        <w:tc>
          <w:tcPr>
            <w:tcW w:w="1843" w:type="dxa"/>
            <w:tcBorders>
              <w:bottom w:val="nil"/>
            </w:tcBorders>
            <w:shd w:val="clear" w:color="auto" w:fill="F2F2F2" w:themeFill="background1" w:themeFillShade="F2"/>
            <w:vAlign w:val="center"/>
          </w:tcPr>
          <w:p w:rsidR="007D04C7" w:rsidRDefault="007D04C7" w:rsidP="00FC18D6">
            <w:pPr>
              <w:spacing w:after="0"/>
              <w:jc w:val="center"/>
              <w:rPr>
                <w:rFonts w:ascii="Arial" w:hAnsi="Arial"/>
                <w:color w:val="404040"/>
                <w:sz w:val="18"/>
                <w:szCs w:val="18"/>
              </w:rPr>
            </w:pPr>
            <w:r>
              <w:rPr>
                <w:rFonts w:ascii="Arial" w:hAnsi="Arial"/>
                <w:color w:val="404040"/>
                <w:sz w:val="18"/>
                <w:szCs w:val="18"/>
              </w:rPr>
              <w:t>4%</w:t>
            </w:r>
          </w:p>
        </w:tc>
      </w:tr>
      <w:tr w:rsidR="007D04C7" w:rsidRPr="00FA770C" w:rsidTr="00AE2843">
        <w:trPr>
          <w:trHeight w:val="312"/>
        </w:trPr>
        <w:tc>
          <w:tcPr>
            <w:tcW w:w="6946" w:type="dxa"/>
            <w:tcBorders>
              <w:bottom w:val="nil"/>
            </w:tcBorders>
            <w:shd w:val="clear" w:color="auto" w:fill="auto"/>
            <w:vAlign w:val="center"/>
          </w:tcPr>
          <w:p w:rsidR="007D04C7" w:rsidRDefault="007D04C7" w:rsidP="00FC18D6">
            <w:pPr>
              <w:tabs>
                <w:tab w:val="clear" w:pos="567"/>
              </w:tabs>
              <w:spacing w:after="0"/>
              <w:ind w:left="34"/>
              <w:jc w:val="left"/>
              <w:rPr>
                <w:rFonts w:ascii="Arial" w:hAnsi="Arial"/>
                <w:color w:val="404040"/>
                <w:sz w:val="18"/>
                <w:szCs w:val="18"/>
              </w:rPr>
            </w:pPr>
            <w:r>
              <w:rPr>
                <w:rFonts w:ascii="Arial" w:hAnsi="Arial"/>
                <w:color w:val="404040"/>
                <w:sz w:val="18"/>
                <w:szCs w:val="18"/>
              </w:rPr>
              <w:t>Other</w:t>
            </w:r>
          </w:p>
        </w:tc>
        <w:tc>
          <w:tcPr>
            <w:tcW w:w="1843" w:type="dxa"/>
            <w:tcBorders>
              <w:bottom w:val="nil"/>
            </w:tcBorders>
            <w:shd w:val="clear" w:color="auto" w:fill="auto"/>
            <w:vAlign w:val="center"/>
          </w:tcPr>
          <w:p w:rsidR="007D04C7" w:rsidRDefault="007D04C7" w:rsidP="00FC18D6">
            <w:pPr>
              <w:spacing w:after="0"/>
              <w:jc w:val="center"/>
              <w:rPr>
                <w:rFonts w:ascii="Arial" w:hAnsi="Arial"/>
                <w:color w:val="404040"/>
                <w:sz w:val="18"/>
                <w:szCs w:val="18"/>
              </w:rPr>
            </w:pPr>
            <w:r>
              <w:rPr>
                <w:rFonts w:ascii="Arial" w:hAnsi="Arial"/>
                <w:color w:val="404040"/>
                <w:sz w:val="18"/>
                <w:szCs w:val="18"/>
              </w:rPr>
              <w:t>5%</w:t>
            </w:r>
          </w:p>
        </w:tc>
      </w:tr>
      <w:tr w:rsidR="007D04C7" w:rsidRPr="00FA770C" w:rsidTr="00AE2843">
        <w:trPr>
          <w:trHeight w:val="312"/>
        </w:trPr>
        <w:tc>
          <w:tcPr>
            <w:tcW w:w="6946" w:type="dxa"/>
            <w:tcBorders>
              <w:bottom w:val="nil"/>
            </w:tcBorders>
            <w:shd w:val="clear" w:color="auto" w:fill="F2F2F2" w:themeFill="background1" w:themeFillShade="F2"/>
            <w:vAlign w:val="center"/>
          </w:tcPr>
          <w:p w:rsidR="007D04C7" w:rsidRDefault="007D04C7" w:rsidP="00FC18D6">
            <w:pPr>
              <w:tabs>
                <w:tab w:val="clear" w:pos="567"/>
              </w:tabs>
              <w:spacing w:after="0"/>
              <w:ind w:left="34"/>
              <w:jc w:val="left"/>
              <w:rPr>
                <w:rFonts w:ascii="Arial" w:hAnsi="Arial"/>
                <w:color w:val="404040"/>
                <w:sz w:val="18"/>
                <w:szCs w:val="18"/>
              </w:rPr>
            </w:pPr>
            <w:r>
              <w:rPr>
                <w:rFonts w:ascii="Arial" w:hAnsi="Arial"/>
                <w:color w:val="404040"/>
                <w:sz w:val="18"/>
                <w:szCs w:val="18"/>
              </w:rPr>
              <w:t>No suggestions</w:t>
            </w:r>
          </w:p>
        </w:tc>
        <w:tc>
          <w:tcPr>
            <w:tcW w:w="1843" w:type="dxa"/>
            <w:tcBorders>
              <w:bottom w:val="nil"/>
            </w:tcBorders>
            <w:shd w:val="clear" w:color="auto" w:fill="F2F2F2" w:themeFill="background1" w:themeFillShade="F2"/>
            <w:vAlign w:val="center"/>
          </w:tcPr>
          <w:p w:rsidR="007D04C7" w:rsidRDefault="007D04C7" w:rsidP="00FC18D6">
            <w:pPr>
              <w:spacing w:after="0"/>
              <w:jc w:val="center"/>
              <w:rPr>
                <w:rFonts w:ascii="Arial" w:hAnsi="Arial"/>
                <w:color w:val="404040"/>
                <w:sz w:val="18"/>
                <w:szCs w:val="18"/>
              </w:rPr>
            </w:pPr>
            <w:r>
              <w:rPr>
                <w:rFonts w:ascii="Arial" w:hAnsi="Arial"/>
                <w:color w:val="404040"/>
                <w:sz w:val="18"/>
                <w:szCs w:val="18"/>
              </w:rPr>
              <w:t>19%</w:t>
            </w:r>
          </w:p>
        </w:tc>
      </w:tr>
      <w:tr w:rsidR="00CA4872" w:rsidRPr="005714D1" w:rsidTr="002A2770">
        <w:tblPrEx>
          <w:tblBorders>
            <w:bottom w:val="none" w:sz="0" w:space="0" w:color="auto"/>
          </w:tblBorders>
        </w:tblPrEx>
        <w:trPr>
          <w:trHeight w:val="225"/>
        </w:trPr>
        <w:tc>
          <w:tcPr>
            <w:tcW w:w="8789" w:type="dxa"/>
            <w:gridSpan w:val="2"/>
            <w:tcBorders>
              <w:top w:val="single" w:sz="12" w:space="0" w:color="F15A2B"/>
              <w:left w:val="nil"/>
              <w:bottom w:val="nil"/>
              <w:right w:val="nil"/>
            </w:tcBorders>
            <w:shd w:val="clear" w:color="000000" w:fill="FFFFFF"/>
            <w:noWrap/>
            <w:vAlign w:val="bottom"/>
          </w:tcPr>
          <w:p w:rsidR="00CA4872" w:rsidRPr="00CA4872" w:rsidRDefault="00CA4872" w:rsidP="00CA4872">
            <w:pPr>
              <w:tabs>
                <w:tab w:val="clear" w:pos="567"/>
              </w:tabs>
              <w:spacing w:after="0"/>
              <w:ind w:left="0" w:right="0"/>
              <w:jc w:val="left"/>
              <w:rPr>
                <w:rFonts w:ascii="Arial" w:eastAsia="Times New Roman" w:hAnsi="Arial"/>
                <w:color w:val="404040"/>
                <w:sz w:val="16"/>
                <w:szCs w:val="16"/>
                <w:lang w:eastAsia="en-AU"/>
              </w:rPr>
            </w:pPr>
            <w:r w:rsidRPr="00CA4872">
              <w:rPr>
                <w:rFonts w:ascii="Arial" w:eastAsia="Times New Roman" w:hAnsi="Arial"/>
                <w:color w:val="404040"/>
                <w:sz w:val="16"/>
                <w:szCs w:val="16"/>
                <w:lang w:eastAsia="en-AU"/>
              </w:rPr>
              <w:t>A5 - Are there any other ways you think Council could better meet your needs regarding hard waste disposal?</w:t>
            </w:r>
          </w:p>
          <w:p w:rsidR="00CA4872" w:rsidRPr="005714D1" w:rsidRDefault="00CA4872" w:rsidP="00CA4872">
            <w:pPr>
              <w:tabs>
                <w:tab w:val="clear" w:pos="567"/>
              </w:tabs>
              <w:spacing w:after="0"/>
              <w:ind w:left="0" w:right="0"/>
              <w:jc w:val="left"/>
              <w:rPr>
                <w:rFonts w:ascii="Arial" w:eastAsia="Times New Roman" w:hAnsi="Arial"/>
                <w:color w:val="404040"/>
                <w:sz w:val="16"/>
                <w:szCs w:val="16"/>
                <w:lang w:eastAsia="en-AU"/>
              </w:rPr>
            </w:pPr>
            <w:r w:rsidRPr="00CA4872">
              <w:rPr>
                <w:rFonts w:ascii="Arial" w:eastAsia="Times New Roman" w:hAnsi="Arial"/>
                <w:color w:val="404040"/>
                <w:sz w:val="16"/>
                <w:szCs w:val="16"/>
                <w:lang w:eastAsia="en-AU"/>
              </w:rPr>
              <w:t>Base: All who say the hard waste and bundled green waste service does not meet their needs</w:t>
            </w:r>
          </w:p>
        </w:tc>
      </w:tr>
    </w:tbl>
    <w:p w:rsidR="00FA770C" w:rsidRDefault="00FA770C" w:rsidP="00DA3EED">
      <w:pPr>
        <w:pStyle w:val="Line"/>
        <w:rPr>
          <w:highlight w:val="yellow"/>
        </w:rPr>
      </w:pPr>
    </w:p>
    <w:p w:rsidR="00EB37C9" w:rsidRDefault="00EB37C9" w:rsidP="009A2558">
      <w:pPr>
        <w:pStyle w:val="BodyCopy"/>
      </w:pPr>
      <w:r w:rsidDel="00EB37C9">
        <w:t xml:space="preserve"> </w:t>
      </w:r>
    </w:p>
    <w:p w:rsidR="000276E3" w:rsidRDefault="000276E3" w:rsidP="009A2558">
      <w:pPr>
        <w:pStyle w:val="BodyCopy"/>
      </w:pPr>
    </w:p>
    <w:p w:rsidR="000276E3" w:rsidRDefault="000276E3" w:rsidP="000276E3">
      <w:pPr>
        <w:pStyle w:val="Line"/>
      </w:pPr>
    </w:p>
    <w:p w:rsidR="00DC1219" w:rsidRDefault="00DC1219" w:rsidP="009A2558">
      <w:pPr>
        <w:pStyle w:val="BodyCopy"/>
      </w:pPr>
    </w:p>
    <w:p w:rsidR="00EB37C9" w:rsidRDefault="000276E3" w:rsidP="009A2558">
      <w:pPr>
        <w:pStyle w:val="BodyCopy"/>
      </w:pPr>
      <w:r>
        <w:rPr>
          <w:noProof/>
          <w:lang w:eastAsia="en-AU"/>
        </w:rPr>
        <w:drawing>
          <wp:anchor distT="0" distB="0" distL="114300" distR="114300" simplePos="0" relativeHeight="251671552" behindDoc="0" locked="0" layoutInCell="1" allowOverlap="1" wp14:anchorId="6CA1C203" wp14:editId="149CF04B">
            <wp:simplePos x="0" y="0"/>
            <wp:positionH relativeFrom="column">
              <wp:posOffset>-13970</wp:posOffset>
            </wp:positionH>
            <wp:positionV relativeFrom="paragraph">
              <wp:posOffset>81915</wp:posOffset>
            </wp:positionV>
            <wp:extent cx="2728595" cy="10515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Asset 2.png"/>
                    <pic:cNvPicPr/>
                  </pic:nvPicPr>
                  <pic:blipFill>
                    <a:blip r:embed="rId19">
                      <a:extLst>
                        <a:ext uri="{28A0092B-C50C-407E-A947-70E740481C1C}">
                          <a14:useLocalDpi xmlns:a14="http://schemas.microsoft.com/office/drawing/2010/main" val="0"/>
                        </a:ext>
                      </a:extLst>
                    </a:blip>
                    <a:stretch>
                      <a:fillRect/>
                    </a:stretch>
                  </pic:blipFill>
                  <pic:spPr>
                    <a:xfrm>
                      <a:off x="0" y="0"/>
                      <a:ext cx="2728595" cy="105156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9504" behindDoc="0" locked="0" layoutInCell="1" allowOverlap="1" wp14:anchorId="63BB22D1" wp14:editId="1D33A743">
            <wp:simplePos x="0" y="0"/>
            <wp:positionH relativeFrom="column">
              <wp:posOffset>2835275</wp:posOffset>
            </wp:positionH>
            <wp:positionV relativeFrom="paragraph">
              <wp:posOffset>81280</wp:posOffset>
            </wp:positionV>
            <wp:extent cx="2728595" cy="107061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Asset 3.png"/>
                    <pic:cNvPicPr/>
                  </pic:nvPicPr>
                  <pic:blipFill>
                    <a:blip r:embed="rId20">
                      <a:extLst>
                        <a:ext uri="{28A0092B-C50C-407E-A947-70E740481C1C}">
                          <a14:useLocalDpi xmlns:a14="http://schemas.microsoft.com/office/drawing/2010/main" val="0"/>
                        </a:ext>
                      </a:extLst>
                    </a:blip>
                    <a:stretch>
                      <a:fillRect/>
                    </a:stretch>
                  </pic:blipFill>
                  <pic:spPr>
                    <a:xfrm>
                      <a:off x="0" y="0"/>
                      <a:ext cx="2728595" cy="1070610"/>
                    </a:xfrm>
                    <a:prstGeom prst="rect">
                      <a:avLst/>
                    </a:prstGeom>
                  </pic:spPr>
                </pic:pic>
              </a:graphicData>
            </a:graphic>
            <wp14:sizeRelH relativeFrom="page">
              <wp14:pctWidth>0</wp14:pctWidth>
            </wp14:sizeRelH>
            <wp14:sizeRelV relativeFrom="page">
              <wp14:pctHeight>0</wp14:pctHeight>
            </wp14:sizeRelV>
          </wp:anchor>
        </w:drawing>
      </w:r>
    </w:p>
    <w:p w:rsidR="00EB37C9" w:rsidRDefault="00EB37C9" w:rsidP="009A2558">
      <w:pPr>
        <w:pStyle w:val="BodyCopy"/>
      </w:pPr>
    </w:p>
    <w:p w:rsidR="00EB37C9" w:rsidRDefault="00EB37C9" w:rsidP="009A2558">
      <w:pPr>
        <w:pStyle w:val="BodyCopy"/>
      </w:pPr>
    </w:p>
    <w:p w:rsidR="00EB37C9" w:rsidRDefault="00EB37C9" w:rsidP="009A2558">
      <w:pPr>
        <w:pStyle w:val="BodyCopy"/>
      </w:pPr>
    </w:p>
    <w:p w:rsidR="000276E3" w:rsidRDefault="000276E3">
      <w:pPr>
        <w:tabs>
          <w:tab w:val="clear" w:pos="567"/>
        </w:tabs>
        <w:spacing w:after="200" w:line="276" w:lineRule="auto"/>
        <w:ind w:left="0" w:right="0"/>
        <w:jc w:val="left"/>
      </w:pPr>
      <w:r>
        <w:rPr>
          <w:noProof/>
          <w:lang w:eastAsia="en-AU"/>
        </w:rPr>
        <w:drawing>
          <wp:anchor distT="0" distB="0" distL="114300" distR="114300" simplePos="0" relativeHeight="251668480" behindDoc="0" locked="0" layoutInCell="1" allowOverlap="1" wp14:anchorId="61A46811" wp14:editId="7B392CE3">
            <wp:simplePos x="0" y="0"/>
            <wp:positionH relativeFrom="column">
              <wp:posOffset>-14960</wp:posOffset>
            </wp:positionH>
            <wp:positionV relativeFrom="paragraph">
              <wp:posOffset>234315</wp:posOffset>
            </wp:positionV>
            <wp:extent cx="2728595" cy="15087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Asset 1.png"/>
                    <pic:cNvPicPr/>
                  </pic:nvPicPr>
                  <pic:blipFill>
                    <a:blip r:embed="rId21">
                      <a:extLst>
                        <a:ext uri="{28A0092B-C50C-407E-A947-70E740481C1C}">
                          <a14:useLocalDpi xmlns:a14="http://schemas.microsoft.com/office/drawing/2010/main" val="0"/>
                        </a:ext>
                      </a:extLst>
                    </a:blip>
                    <a:stretch>
                      <a:fillRect/>
                    </a:stretch>
                  </pic:blipFill>
                  <pic:spPr>
                    <a:xfrm>
                      <a:off x="0" y="0"/>
                      <a:ext cx="2728595" cy="1508760"/>
                    </a:xfrm>
                    <a:prstGeom prst="rect">
                      <a:avLst/>
                    </a:prstGeom>
                  </pic:spPr>
                </pic:pic>
              </a:graphicData>
            </a:graphic>
            <wp14:sizeRelH relativeFrom="page">
              <wp14:pctWidth>0</wp14:pctWidth>
            </wp14:sizeRelH>
            <wp14:sizeRelV relativeFrom="page">
              <wp14:pctHeight>0</wp14:pctHeight>
            </wp14:sizeRelV>
          </wp:anchor>
        </w:drawing>
      </w:r>
    </w:p>
    <w:p w:rsidR="000276E3" w:rsidRDefault="000276E3">
      <w:pPr>
        <w:tabs>
          <w:tab w:val="clear" w:pos="567"/>
        </w:tabs>
        <w:spacing w:after="200" w:line="276" w:lineRule="auto"/>
        <w:ind w:left="0" w:right="0"/>
        <w:jc w:val="left"/>
      </w:pPr>
    </w:p>
    <w:p w:rsidR="000276E3" w:rsidRDefault="000276E3">
      <w:pPr>
        <w:tabs>
          <w:tab w:val="clear" w:pos="567"/>
        </w:tabs>
        <w:spacing w:after="200" w:line="276" w:lineRule="auto"/>
        <w:ind w:left="0" w:right="0"/>
        <w:jc w:val="left"/>
      </w:pPr>
    </w:p>
    <w:p w:rsidR="000276E3" w:rsidRDefault="000276E3">
      <w:pPr>
        <w:tabs>
          <w:tab w:val="clear" w:pos="567"/>
        </w:tabs>
        <w:spacing w:after="200" w:line="276" w:lineRule="auto"/>
        <w:ind w:left="0" w:right="0"/>
        <w:jc w:val="left"/>
      </w:pPr>
    </w:p>
    <w:p w:rsidR="000276E3" w:rsidRDefault="000276E3">
      <w:pPr>
        <w:tabs>
          <w:tab w:val="clear" w:pos="567"/>
        </w:tabs>
        <w:spacing w:after="200" w:line="276" w:lineRule="auto"/>
        <w:ind w:left="0" w:right="0"/>
        <w:jc w:val="left"/>
      </w:pPr>
    </w:p>
    <w:p w:rsidR="000276E3" w:rsidRDefault="000276E3">
      <w:pPr>
        <w:tabs>
          <w:tab w:val="clear" w:pos="567"/>
        </w:tabs>
        <w:spacing w:after="200" w:line="276" w:lineRule="auto"/>
        <w:ind w:left="0" w:right="0"/>
        <w:jc w:val="left"/>
      </w:pPr>
    </w:p>
    <w:p w:rsidR="000276E3" w:rsidRDefault="000276E3" w:rsidP="000276E3">
      <w:pPr>
        <w:pStyle w:val="Line"/>
      </w:pPr>
    </w:p>
    <w:p w:rsidR="000276E3" w:rsidRPr="000276E3" w:rsidRDefault="00FA770C">
      <w:pPr>
        <w:tabs>
          <w:tab w:val="clear" w:pos="567"/>
        </w:tabs>
        <w:spacing w:after="200" w:line="276" w:lineRule="auto"/>
        <w:ind w:left="0" w:right="0"/>
        <w:jc w:val="left"/>
      </w:pPr>
      <w:r>
        <w:br w:type="page"/>
      </w:r>
    </w:p>
    <w:p w:rsidR="006A7A67" w:rsidRDefault="006A7A67" w:rsidP="009A2558">
      <w:pPr>
        <w:pStyle w:val="Heading1"/>
      </w:pPr>
      <w:bookmarkStart w:id="17" w:name="_Toc461201987"/>
      <w:r>
        <w:t>Green Waste Service Requirements</w:t>
      </w:r>
      <w:bookmarkEnd w:id="17"/>
      <w:r>
        <w:t xml:space="preserve"> </w:t>
      </w:r>
    </w:p>
    <w:p w:rsidR="008B75B6" w:rsidRPr="008B75B6" w:rsidRDefault="008B75B6" w:rsidP="008B75B6">
      <w:pPr>
        <w:pStyle w:val="Line"/>
      </w:pPr>
    </w:p>
    <w:p w:rsidR="006A7A67" w:rsidRDefault="008B75B6" w:rsidP="00A72377">
      <w:pPr>
        <w:pStyle w:val="Heading2"/>
      </w:pPr>
      <w:bookmarkStart w:id="18" w:name="_Toc461201988"/>
      <w:r>
        <w:t>Methods o</w:t>
      </w:r>
      <w:r w:rsidR="006A7A67">
        <w:t>f Green Waste Disposal</w:t>
      </w:r>
      <w:bookmarkEnd w:id="18"/>
    </w:p>
    <w:p w:rsidR="008B75B6" w:rsidRPr="008B75B6" w:rsidRDefault="008B75B6" w:rsidP="008B75B6">
      <w:pPr>
        <w:pStyle w:val="Line"/>
      </w:pPr>
    </w:p>
    <w:p w:rsidR="00775213" w:rsidRDefault="00E17234" w:rsidP="009A2558">
      <w:pPr>
        <w:pStyle w:val="BodyCopy"/>
      </w:pPr>
      <w:r>
        <w:t xml:space="preserve">The vast majority (97%) of Cardinia Shire residents have disposed of green waste in the last 12 months. The most popular method of disposal is </w:t>
      </w:r>
      <w:r w:rsidR="006A7A67">
        <w:t>the green waste bin</w:t>
      </w:r>
      <w:r>
        <w:t xml:space="preserve"> (60%), however significant differences can be seen across the wards. The proportion of residents using the green waste bin is much higher in Central ward (76%) and</w:t>
      </w:r>
      <w:r w:rsidR="006A7A67">
        <w:t xml:space="preserve"> </w:t>
      </w:r>
      <w:r>
        <w:t>much lower in P</w:t>
      </w:r>
      <w:r w:rsidR="006A7A67">
        <w:t>ort</w:t>
      </w:r>
      <w:r>
        <w:t xml:space="preserve"> </w:t>
      </w:r>
      <w:r w:rsidR="00BF6FD7">
        <w:t xml:space="preserve">(39%) and Ranges (51%) </w:t>
      </w:r>
      <w:r>
        <w:t>ward</w:t>
      </w:r>
      <w:r w:rsidR="00BF6FD7">
        <w:t>s.</w:t>
      </w:r>
      <w:r>
        <w:t xml:space="preserve"> </w:t>
      </w:r>
      <w:r w:rsidR="00BF6FD7">
        <w:t>This proportion has increased overall since the 2010 survey, where only 37% of residents reported using the optional fortnightly kerbside green waste collection service.</w:t>
      </w:r>
    </w:p>
    <w:p w:rsidR="00775213" w:rsidRDefault="004E07D7" w:rsidP="009A2558">
      <w:pPr>
        <w:pStyle w:val="BodyCopy"/>
      </w:pPr>
      <w:r>
        <w:t xml:space="preserve">The next most popular method of disposal </w:t>
      </w:r>
      <w:r w:rsidR="00F73065">
        <w:t>is</w:t>
      </w:r>
      <w:r w:rsidR="00753A53">
        <w:t xml:space="preserve"> composting/</w:t>
      </w:r>
      <w:r>
        <w:t xml:space="preserve">mulching (27%) and again there are significant differences across the wards with residents of Port (39%) and Ranges (37% wards being much more likely to </w:t>
      </w:r>
      <w:r w:rsidR="00775213">
        <w:t>compost/mulch</w:t>
      </w:r>
      <w:r>
        <w:t>.</w:t>
      </w:r>
      <w:r w:rsidR="00F15D8F">
        <w:t xml:space="preserve">  </w:t>
      </w:r>
      <w:r>
        <w:t xml:space="preserve"> </w:t>
      </w:r>
      <w:r w:rsidR="00775213">
        <w:t xml:space="preserve">Differences can also been seen across the age groups, with residents aged 50+ (36%) significantly more inclined to </w:t>
      </w:r>
      <w:r w:rsidR="003A7341">
        <w:t>compost or mulch their green waste,</w:t>
      </w:r>
      <w:r w:rsidR="00775213">
        <w:t xml:space="preserve"> and the 18 to 29 year olds (14%) much less likely to do so.</w:t>
      </w:r>
      <w:r w:rsidR="003A7341">
        <w:t xml:space="preserve"> Overall this proportion has remained relatively stable since the 2010 survey, where 33% of residents reported composting or mulching in the previous 12 months.</w:t>
      </w:r>
    </w:p>
    <w:p w:rsidR="00E17234" w:rsidRDefault="00E17234" w:rsidP="009A2558">
      <w:pPr>
        <w:pStyle w:val="BodyCopy"/>
      </w:pPr>
      <w:r>
        <w:t>Overall, more than a quarter of residents (26%) ‘burn off’ their green waste</w:t>
      </w:r>
      <w:r w:rsidR="006A7A67">
        <w:t xml:space="preserve">, </w:t>
      </w:r>
      <w:r>
        <w:t xml:space="preserve">although this is </w:t>
      </w:r>
      <w:r w:rsidR="00BF6FD7">
        <w:t xml:space="preserve">much </w:t>
      </w:r>
      <w:r>
        <w:t>more common in Ranges (47%) and Port (</w:t>
      </w:r>
      <w:r w:rsidR="00F73065">
        <w:t>40%) wards, and quite rare in Central ward (6%).</w:t>
      </w:r>
      <w:r w:rsidR="003A7341">
        <w:t xml:space="preserve"> The proportion of residents burning of has also decreased since the 2010 survey, where 49% of residents reported burning off green waste in the previous 12 months.</w:t>
      </w:r>
    </w:p>
    <w:p w:rsidR="00EE473C" w:rsidRDefault="00EE473C" w:rsidP="003E0473">
      <w:pPr>
        <w:pStyle w:val="FigureHeadings"/>
      </w:pPr>
      <w:bookmarkStart w:id="19" w:name="_Toc461193865"/>
      <w:r w:rsidRPr="005B2EF6">
        <w:t xml:space="preserve">Figure </w:t>
      </w:r>
      <w:r w:rsidR="00126DB6">
        <w:fldChar w:fldCharType="begin"/>
      </w:r>
      <w:r w:rsidR="00126DB6">
        <w:instrText xml:space="preserve"> SEQ Figure \* ARABIC </w:instrText>
      </w:r>
      <w:r w:rsidR="00126DB6">
        <w:fldChar w:fldCharType="separate"/>
      </w:r>
      <w:r w:rsidR="00A15257">
        <w:rPr>
          <w:noProof/>
        </w:rPr>
        <w:t>7</w:t>
      </w:r>
      <w:r w:rsidR="00126DB6">
        <w:rPr>
          <w:noProof/>
        </w:rPr>
        <w:fldChar w:fldCharType="end"/>
      </w:r>
      <w:r w:rsidRPr="005B2EF6">
        <w:tab/>
      </w:r>
      <w:r w:rsidR="005B2EF6" w:rsidRPr="005B2EF6">
        <w:t>Methods of Green Waste Disposal, by ward</w:t>
      </w:r>
      <w:bookmarkEnd w:id="19"/>
    </w:p>
    <w:tbl>
      <w:tblPr>
        <w:tblW w:w="8789" w:type="dxa"/>
        <w:tblInd w:w="108" w:type="dxa"/>
        <w:tblBorders>
          <w:bottom w:val="single" w:sz="12" w:space="0" w:color="F15A2B"/>
        </w:tblBorders>
        <w:tblLayout w:type="fixed"/>
        <w:tblLook w:val="04A0" w:firstRow="1" w:lastRow="0" w:firstColumn="1" w:lastColumn="0" w:noHBand="0" w:noVBand="1"/>
      </w:tblPr>
      <w:tblGrid>
        <w:gridCol w:w="4678"/>
        <w:gridCol w:w="1027"/>
        <w:gridCol w:w="1028"/>
        <w:gridCol w:w="1028"/>
        <w:gridCol w:w="1028"/>
      </w:tblGrid>
      <w:tr w:rsidR="00EE473C" w:rsidRPr="008B75B6" w:rsidTr="00933D8F">
        <w:trPr>
          <w:trHeight w:val="543"/>
        </w:trPr>
        <w:tc>
          <w:tcPr>
            <w:tcW w:w="4678" w:type="dxa"/>
            <w:shd w:val="clear" w:color="auto" w:fill="F15A2B"/>
            <w:vAlign w:val="center"/>
          </w:tcPr>
          <w:p w:rsidR="00EE473C" w:rsidRDefault="00EE473C" w:rsidP="00EE473C">
            <w:pPr>
              <w:tabs>
                <w:tab w:val="clear" w:pos="567"/>
              </w:tabs>
              <w:spacing w:after="0"/>
              <w:ind w:left="34" w:right="0"/>
              <w:jc w:val="left"/>
              <w:rPr>
                <w:rFonts w:ascii="Arial" w:hAnsi="Arial"/>
                <w:b/>
                <w:bCs/>
                <w:color w:val="FFFFFF"/>
                <w:sz w:val="18"/>
                <w:szCs w:val="18"/>
              </w:rPr>
            </w:pPr>
            <w:r>
              <w:rPr>
                <w:rFonts w:ascii="Arial" w:hAnsi="Arial"/>
                <w:b/>
                <w:bCs/>
                <w:color w:val="FFFFFF"/>
                <w:sz w:val="18"/>
                <w:szCs w:val="18"/>
              </w:rPr>
              <w:t>Methods</w:t>
            </w:r>
          </w:p>
        </w:tc>
        <w:tc>
          <w:tcPr>
            <w:tcW w:w="1027" w:type="dxa"/>
            <w:tcBorders>
              <w:right w:val="dotted" w:sz="4" w:space="0" w:color="F15A2B"/>
            </w:tcBorders>
            <w:shd w:val="clear" w:color="auto" w:fill="F15A2B"/>
            <w:vAlign w:val="center"/>
          </w:tcPr>
          <w:p w:rsidR="00EE473C" w:rsidRDefault="00EE473C" w:rsidP="00EE473C">
            <w:pPr>
              <w:tabs>
                <w:tab w:val="clear" w:pos="567"/>
              </w:tabs>
              <w:spacing w:after="0"/>
              <w:ind w:left="-108" w:right="-46"/>
              <w:jc w:val="center"/>
              <w:rPr>
                <w:rFonts w:ascii="Arial" w:hAnsi="Arial"/>
                <w:b/>
                <w:bCs/>
                <w:color w:val="FFFFFF"/>
                <w:sz w:val="18"/>
                <w:szCs w:val="18"/>
              </w:rPr>
            </w:pPr>
            <w:r>
              <w:rPr>
                <w:rFonts w:ascii="Arial" w:hAnsi="Arial"/>
                <w:b/>
                <w:bCs/>
                <w:color w:val="FFFFFF"/>
                <w:sz w:val="18"/>
                <w:szCs w:val="18"/>
              </w:rPr>
              <w:t>Total</w:t>
            </w:r>
          </w:p>
        </w:tc>
        <w:tc>
          <w:tcPr>
            <w:tcW w:w="1028" w:type="dxa"/>
            <w:tcBorders>
              <w:left w:val="dotted" w:sz="4" w:space="0" w:color="F15A2B"/>
              <w:bottom w:val="nil"/>
            </w:tcBorders>
            <w:shd w:val="clear" w:color="auto" w:fill="F15A2B"/>
            <w:vAlign w:val="center"/>
          </w:tcPr>
          <w:p w:rsidR="00EE473C" w:rsidRDefault="00EE473C" w:rsidP="00EE473C">
            <w:pPr>
              <w:tabs>
                <w:tab w:val="clear" w:pos="567"/>
              </w:tabs>
              <w:spacing w:after="0"/>
              <w:ind w:left="-108" w:right="-46"/>
              <w:jc w:val="center"/>
              <w:rPr>
                <w:rFonts w:ascii="Arial" w:hAnsi="Arial"/>
                <w:b/>
                <w:bCs/>
                <w:color w:val="FFFFFF"/>
                <w:sz w:val="18"/>
                <w:szCs w:val="18"/>
              </w:rPr>
            </w:pPr>
            <w:r>
              <w:rPr>
                <w:rFonts w:ascii="Arial" w:hAnsi="Arial"/>
                <w:b/>
                <w:bCs/>
                <w:color w:val="FFFFFF"/>
                <w:sz w:val="18"/>
                <w:szCs w:val="18"/>
              </w:rPr>
              <w:t>Central ward</w:t>
            </w:r>
          </w:p>
        </w:tc>
        <w:tc>
          <w:tcPr>
            <w:tcW w:w="1028" w:type="dxa"/>
            <w:tcBorders>
              <w:bottom w:val="nil"/>
            </w:tcBorders>
            <w:shd w:val="clear" w:color="auto" w:fill="F15A2B"/>
            <w:vAlign w:val="center"/>
          </w:tcPr>
          <w:p w:rsidR="00EE473C" w:rsidRDefault="00EE473C" w:rsidP="00EE473C">
            <w:pPr>
              <w:tabs>
                <w:tab w:val="clear" w:pos="567"/>
              </w:tabs>
              <w:spacing w:after="0"/>
              <w:ind w:left="-108" w:right="-46"/>
              <w:jc w:val="center"/>
              <w:rPr>
                <w:rFonts w:ascii="Arial" w:hAnsi="Arial"/>
                <w:b/>
                <w:bCs/>
                <w:color w:val="FFFFFF"/>
                <w:sz w:val="18"/>
                <w:szCs w:val="18"/>
              </w:rPr>
            </w:pPr>
            <w:r>
              <w:rPr>
                <w:rFonts w:ascii="Arial" w:hAnsi="Arial"/>
                <w:b/>
                <w:bCs/>
                <w:color w:val="FFFFFF"/>
                <w:sz w:val="18"/>
                <w:szCs w:val="18"/>
              </w:rPr>
              <w:t>Port ward</w:t>
            </w:r>
          </w:p>
        </w:tc>
        <w:tc>
          <w:tcPr>
            <w:tcW w:w="1028" w:type="dxa"/>
            <w:tcBorders>
              <w:bottom w:val="nil"/>
            </w:tcBorders>
            <w:shd w:val="clear" w:color="auto" w:fill="F15A2B"/>
            <w:vAlign w:val="center"/>
          </w:tcPr>
          <w:p w:rsidR="00EE473C" w:rsidRDefault="00EE473C" w:rsidP="00EE473C">
            <w:pPr>
              <w:tabs>
                <w:tab w:val="clear" w:pos="567"/>
              </w:tabs>
              <w:spacing w:after="0"/>
              <w:ind w:left="-108" w:right="-46"/>
              <w:jc w:val="center"/>
              <w:rPr>
                <w:rFonts w:ascii="Arial" w:hAnsi="Arial"/>
                <w:b/>
                <w:bCs/>
                <w:color w:val="FFFFFF"/>
                <w:sz w:val="18"/>
                <w:szCs w:val="18"/>
              </w:rPr>
            </w:pPr>
            <w:r>
              <w:rPr>
                <w:rFonts w:ascii="Arial" w:hAnsi="Arial"/>
                <w:b/>
                <w:bCs/>
                <w:color w:val="FFFFFF"/>
                <w:sz w:val="18"/>
                <w:szCs w:val="18"/>
              </w:rPr>
              <w:t>Ranges ward</w:t>
            </w:r>
          </w:p>
        </w:tc>
      </w:tr>
      <w:tr w:rsidR="00EE473C" w:rsidRPr="00FA770C" w:rsidTr="00933D8F">
        <w:trPr>
          <w:trHeight w:val="312"/>
        </w:trPr>
        <w:tc>
          <w:tcPr>
            <w:tcW w:w="4678" w:type="dxa"/>
            <w:shd w:val="clear" w:color="auto" w:fill="F2F2F2" w:themeFill="background1" w:themeFillShade="F2"/>
            <w:vAlign w:val="center"/>
          </w:tcPr>
          <w:p w:rsidR="00EE473C" w:rsidRDefault="00EE473C" w:rsidP="00EE473C">
            <w:pPr>
              <w:tabs>
                <w:tab w:val="clear" w:pos="567"/>
              </w:tabs>
              <w:spacing w:after="0"/>
              <w:ind w:left="34" w:right="0"/>
              <w:jc w:val="left"/>
              <w:rPr>
                <w:rFonts w:ascii="Arial" w:hAnsi="Arial"/>
                <w:color w:val="404040"/>
                <w:sz w:val="18"/>
                <w:szCs w:val="18"/>
              </w:rPr>
            </w:pPr>
            <w:r>
              <w:rPr>
                <w:rFonts w:ascii="Arial" w:hAnsi="Arial"/>
                <w:color w:val="404040"/>
                <w:sz w:val="18"/>
                <w:szCs w:val="18"/>
              </w:rPr>
              <w:t>Green waste bin</w:t>
            </w:r>
          </w:p>
        </w:tc>
        <w:tc>
          <w:tcPr>
            <w:tcW w:w="1027" w:type="dxa"/>
            <w:tcBorders>
              <w:right w:val="dotted" w:sz="4" w:space="0" w:color="F15A2B"/>
            </w:tcBorders>
            <w:shd w:val="clear" w:color="auto" w:fill="F2F2F2" w:themeFill="background1" w:themeFillShade="F2"/>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60%</w:t>
            </w:r>
          </w:p>
        </w:tc>
        <w:tc>
          <w:tcPr>
            <w:tcW w:w="1028" w:type="dxa"/>
            <w:tcBorders>
              <w:left w:val="dotted" w:sz="4" w:space="0" w:color="F15A2B"/>
              <w:bottom w:val="nil"/>
            </w:tcBorders>
            <w:shd w:val="clear" w:color="auto" w:fill="F2F2F2" w:themeFill="background1" w:themeFillShade="F2"/>
            <w:vAlign w:val="center"/>
          </w:tcPr>
          <w:p w:rsidR="00EE473C" w:rsidRPr="00422727" w:rsidRDefault="00EE473C" w:rsidP="00EE473C">
            <w:pPr>
              <w:tabs>
                <w:tab w:val="clear" w:pos="567"/>
              </w:tabs>
              <w:spacing w:after="0"/>
              <w:ind w:left="-108" w:right="-46"/>
              <w:jc w:val="center"/>
              <w:rPr>
                <w:rFonts w:ascii="Arial" w:hAnsi="Arial"/>
                <w:b/>
                <w:color w:val="009900"/>
                <w:sz w:val="18"/>
                <w:szCs w:val="18"/>
              </w:rPr>
            </w:pPr>
            <w:r w:rsidRPr="00422727">
              <w:rPr>
                <w:rFonts w:ascii="Arial" w:hAnsi="Arial"/>
                <w:b/>
                <w:color w:val="009900"/>
                <w:sz w:val="18"/>
                <w:szCs w:val="18"/>
              </w:rPr>
              <w:t>76%</w:t>
            </w:r>
          </w:p>
        </w:tc>
        <w:tc>
          <w:tcPr>
            <w:tcW w:w="1028" w:type="dxa"/>
            <w:tcBorders>
              <w:bottom w:val="nil"/>
            </w:tcBorders>
            <w:shd w:val="clear" w:color="auto" w:fill="F2F2F2" w:themeFill="background1" w:themeFillShade="F2"/>
            <w:vAlign w:val="center"/>
          </w:tcPr>
          <w:p w:rsidR="00EE473C" w:rsidRPr="00422727" w:rsidRDefault="00EE473C" w:rsidP="00EE473C">
            <w:pPr>
              <w:tabs>
                <w:tab w:val="clear" w:pos="567"/>
              </w:tabs>
              <w:spacing w:after="0"/>
              <w:ind w:left="-108" w:right="-46"/>
              <w:jc w:val="center"/>
              <w:rPr>
                <w:rFonts w:ascii="Arial" w:hAnsi="Arial"/>
                <w:b/>
                <w:color w:val="FF0000"/>
                <w:sz w:val="18"/>
                <w:szCs w:val="18"/>
              </w:rPr>
            </w:pPr>
            <w:r w:rsidRPr="00422727">
              <w:rPr>
                <w:rFonts w:ascii="Arial" w:hAnsi="Arial"/>
                <w:b/>
                <w:color w:val="FF0000"/>
                <w:sz w:val="18"/>
                <w:szCs w:val="18"/>
              </w:rPr>
              <w:t>39%</w:t>
            </w:r>
          </w:p>
        </w:tc>
        <w:tc>
          <w:tcPr>
            <w:tcW w:w="1028" w:type="dxa"/>
            <w:tcBorders>
              <w:bottom w:val="nil"/>
            </w:tcBorders>
            <w:shd w:val="clear" w:color="auto" w:fill="F2F2F2" w:themeFill="background1" w:themeFillShade="F2"/>
            <w:vAlign w:val="center"/>
          </w:tcPr>
          <w:p w:rsidR="00EE473C" w:rsidRPr="00422727" w:rsidRDefault="00EE473C" w:rsidP="00EE473C">
            <w:pPr>
              <w:tabs>
                <w:tab w:val="clear" w:pos="567"/>
              </w:tabs>
              <w:spacing w:after="0"/>
              <w:ind w:left="-108" w:right="-46"/>
              <w:jc w:val="center"/>
              <w:rPr>
                <w:rFonts w:ascii="Arial" w:hAnsi="Arial"/>
                <w:b/>
                <w:color w:val="FF0000"/>
                <w:sz w:val="18"/>
                <w:szCs w:val="18"/>
              </w:rPr>
            </w:pPr>
            <w:r w:rsidRPr="00422727">
              <w:rPr>
                <w:rFonts w:ascii="Arial" w:hAnsi="Arial"/>
                <w:b/>
                <w:color w:val="FF0000"/>
                <w:sz w:val="18"/>
                <w:szCs w:val="18"/>
              </w:rPr>
              <w:t>51%</w:t>
            </w:r>
          </w:p>
        </w:tc>
      </w:tr>
      <w:tr w:rsidR="00EE473C" w:rsidRPr="00FA770C" w:rsidTr="00933D8F">
        <w:trPr>
          <w:trHeight w:val="312"/>
        </w:trPr>
        <w:tc>
          <w:tcPr>
            <w:tcW w:w="4678" w:type="dxa"/>
            <w:shd w:val="clear" w:color="auto" w:fill="FFFFFF" w:themeFill="background1"/>
            <w:vAlign w:val="center"/>
          </w:tcPr>
          <w:p w:rsidR="00EE473C" w:rsidRDefault="00EE473C" w:rsidP="00EE473C">
            <w:pPr>
              <w:tabs>
                <w:tab w:val="clear" w:pos="567"/>
              </w:tabs>
              <w:spacing w:after="0"/>
              <w:ind w:left="34" w:right="0"/>
              <w:jc w:val="left"/>
              <w:rPr>
                <w:rFonts w:ascii="Arial" w:hAnsi="Arial"/>
                <w:color w:val="404040"/>
                <w:sz w:val="18"/>
                <w:szCs w:val="18"/>
              </w:rPr>
            </w:pPr>
            <w:r>
              <w:rPr>
                <w:rFonts w:ascii="Arial" w:hAnsi="Arial"/>
                <w:color w:val="404040"/>
                <w:sz w:val="18"/>
                <w:szCs w:val="18"/>
              </w:rPr>
              <w:t>Composted</w:t>
            </w:r>
            <w:r w:rsidR="00753A53">
              <w:rPr>
                <w:rFonts w:ascii="Arial" w:hAnsi="Arial"/>
                <w:color w:val="404040"/>
                <w:sz w:val="18"/>
                <w:szCs w:val="18"/>
              </w:rPr>
              <w:t>/</w:t>
            </w:r>
            <w:r>
              <w:rPr>
                <w:rFonts w:ascii="Arial" w:hAnsi="Arial"/>
                <w:color w:val="404040"/>
                <w:sz w:val="18"/>
                <w:szCs w:val="18"/>
              </w:rPr>
              <w:t>mulched it</w:t>
            </w:r>
          </w:p>
        </w:tc>
        <w:tc>
          <w:tcPr>
            <w:tcW w:w="1027" w:type="dxa"/>
            <w:tcBorders>
              <w:right w:val="dotted" w:sz="4" w:space="0" w:color="F15A2B"/>
            </w:tcBorders>
            <w:shd w:val="clear" w:color="auto" w:fill="FFFFFF" w:themeFill="background1"/>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27%</w:t>
            </w:r>
          </w:p>
        </w:tc>
        <w:tc>
          <w:tcPr>
            <w:tcW w:w="1028" w:type="dxa"/>
            <w:tcBorders>
              <w:left w:val="dotted" w:sz="4" w:space="0" w:color="F15A2B"/>
              <w:bottom w:val="nil"/>
            </w:tcBorders>
            <w:shd w:val="clear" w:color="auto" w:fill="FFFFFF" w:themeFill="background1"/>
            <w:vAlign w:val="center"/>
          </w:tcPr>
          <w:p w:rsidR="00EE473C" w:rsidRPr="00422727" w:rsidRDefault="00EE473C" w:rsidP="00EE473C">
            <w:pPr>
              <w:tabs>
                <w:tab w:val="clear" w:pos="567"/>
              </w:tabs>
              <w:spacing w:after="0"/>
              <w:ind w:left="-108" w:right="-46"/>
              <w:jc w:val="center"/>
              <w:rPr>
                <w:rFonts w:ascii="Arial" w:hAnsi="Arial"/>
                <w:b/>
                <w:color w:val="FF0000"/>
                <w:sz w:val="18"/>
                <w:szCs w:val="18"/>
              </w:rPr>
            </w:pPr>
            <w:r w:rsidRPr="00422727">
              <w:rPr>
                <w:rFonts w:ascii="Arial" w:hAnsi="Arial"/>
                <w:b/>
                <w:color w:val="FF0000"/>
                <w:sz w:val="18"/>
                <w:szCs w:val="18"/>
              </w:rPr>
              <w:t>14%</w:t>
            </w:r>
          </w:p>
        </w:tc>
        <w:tc>
          <w:tcPr>
            <w:tcW w:w="1028" w:type="dxa"/>
            <w:tcBorders>
              <w:bottom w:val="nil"/>
            </w:tcBorders>
            <w:shd w:val="clear" w:color="auto" w:fill="FFFFFF" w:themeFill="background1"/>
            <w:vAlign w:val="center"/>
          </w:tcPr>
          <w:p w:rsidR="00EE473C" w:rsidRPr="00422727" w:rsidRDefault="00EE473C" w:rsidP="00EE473C">
            <w:pPr>
              <w:tabs>
                <w:tab w:val="clear" w:pos="567"/>
              </w:tabs>
              <w:spacing w:after="0"/>
              <w:ind w:left="-108" w:right="-46"/>
              <w:jc w:val="center"/>
              <w:rPr>
                <w:rFonts w:ascii="Arial" w:hAnsi="Arial"/>
                <w:b/>
                <w:color w:val="009900"/>
                <w:sz w:val="18"/>
                <w:szCs w:val="18"/>
              </w:rPr>
            </w:pPr>
            <w:r w:rsidRPr="00422727">
              <w:rPr>
                <w:rFonts w:ascii="Arial" w:hAnsi="Arial"/>
                <w:b/>
                <w:color w:val="009900"/>
                <w:sz w:val="18"/>
                <w:szCs w:val="18"/>
              </w:rPr>
              <w:t>39%</w:t>
            </w:r>
          </w:p>
        </w:tc>
        <w:tc>
          <w:tcPr>
            <w:tcW w:w="1028" w:type="dxa"/>
            <w:tcBorders>
              <w:bottom w:val="nil"/>
            </w:tcBorders>
            <w:shd w:val="clear" w:color="auto" w:fill="FFFFFF" w:themeFill="background1"/>
            <w:vAlign w:val="center"/>
          </w:tcPr>
          <w:p w:rsidR="00EE473C" w:rsidRPr="00422727" w:rsidRDefault="00EE473C" w:rsidP="00EE473C">
            <w:pPr>
              <w:tabs>
                <w:tab w:val="clear" w:pos="567"/>
              </w:tabs>
              <w:spacing w:after="0"/>
              <w:ind w:left="-108" w:right="-46"/>
              <w:jc w:val="center"/>
              <w:rPr>
                <w:rFonts w:ascii="Arial" w:hAnsi="Arial"/>
                <w:b/>
                <w:color w:val="009900"/>
                <w:sz w:val="18"/>
                <w:szCs w:val="18"/>
              </w:rPr>
            </w:pPr>
            <w:r w:rsidRPr="00422727">
              <w:rPr>
                <w:rFonts w:ascii="Arial" w:hAnsi="Arial"/>
                <w:b/>
                <w:color w:val="009900"/>
                <w:sz w:val="18"/>
                <w:szCs w:val="18"/>
              </w:rPr>
              <w:t>37%</w:t>
            </w:r>
          </w:p>
        </w:tc>
      </w:tr>
      <w:tr w:rsidR="00EE473C" w:rsidRPr="00FA770C" w:rsidTr="00933D8F">
        <w:trPr>
          <w:trHeight w:val="312"/>
        </w:trPr>
        <w:tc>
          <w:tcPr>
            <w:tcW w:w="4678" w:type="dxa"/>
            <w:shd w:val="clear" w:color="auto" w:fill="F2F2F2" w:themeFill="background1" w:themeFillShade="F2"/>
            <w:vAlign w:val="center"/>
          </w:tcPr>
          <w:p w:rsidR="00EE473C" w:rsidRDefault="00EE473C" w:rsidP="00EE473C">
            <w:pPr>
              <w:tabs>
                <w:tab w:val="clear" w:pos="567"/>
              </w:tabs>
              <w:spacing w:after="0"/>
              <w:ind w:left="34" w:right="0"/>
              <w:jc w:val="left"/>
              <w:rPr>
                <w:rFonts w:ascii="Arial" w:hAnsi="Arial"/>
                <w:color w:val="404040"/>
                <w:sz w:val="18"/>
                <w:szCs w:val="18"/>
              </w:rPr>
            </w:pPr>
            <w:r>
              <w:rPr>
                <w:rFonts w:ascii="Arial" w:hAnsi="Arial"/>
                <w:color w:val="404040"/>
                <w:sz w:val="18"/>
                <w:szCs w:val="18"/>
              </w:rPr>
              <w:t>Burnt it</w:t>
            </w:r>
          </w:p>
        </w:tc>
        <w:tc>
          <w:tcPr>
            <w:tcW w:w="1027" w:type="dxa"/>
            <w:tcBorders>
              <w:right w:val="dotted" w:sz="4" w:space="0" w:color="F15A2B"/>
            </w:tcBorders>
            <w:shd w:val="clear" w:color="auto" w:fill="F2F2F2" w:themeFill="background1" w:themeFillShade="F2"/>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26%</w:t>
            </w:r>
          </w:p>
        </w:tc>
        <w:tc>
          <w:tcPr>
            <w:tcW w:w="1028" w:type="dxa"/>
            <w:tcBorders>
              <w:left w:val="dotted" w:sz="4" w:space="0" w:color="F15A2B"/>
              <w:bottom w:val="nil"/>
            </w:tcBorders>
            <w:shd w:val="clear" w:color="auto" w:fill="F2F2F2" w:themeFill="background1" w:themeFillShade="F2"/>
            <w:vAlign w:val="center"/>
          </w:tcPr>
          <w:p w:rsidR="00EE473C" w:rsidRPr="00422727" w:rsidRDefault="00EE473C" w:rsidP="00EE473C">
            <w:pPr>
              <w:tabs>
                <w:tab w:val="clear" w:pos="567"/>
              </w:tabs>
              <w:spacing w:after="0"/>
              <w:ind w:left="-108" w:right="-46"/>
              <w:jc w:val="center"/>
              <w:rPr>
                <w:rFonts w:ascii="Arial" w:hAnsi="Arial"/>
                <w:b/>
                <w:color w:val="FF0000"/>
                <w:sz w:val="18"/>
                <w:szCs w:val="18"/>
              </w:rPr>
            </w:pPr>
            <w:r w:rsidRPr="00422727">
              <w:rPr>
                <w:rFonts w:ascii="Arial" w:hAnsi="Arial"/>
                <w:b/>
                <w:color w:val="FF0000"/>
                <w:sz w:val="18"/>
                <w:szCs w:val="18"/>
              </w:rPr>
              <w:t>6%</w:t>
            </w:r>
          </w:p>
        </w:tc>
        <w:tc>
          <w:tcPr>
            <w:tcW w:w="1028" w:type="dxa"/>
            <w:tcBorders>
              <w:bottom w:val="nil"/>
            </w:tcBorders>
            <w:shd w:val="clear" w:color="auto" w:fill="F2F2F2" w:themeFill="background1" w:themeFillShade="F2"/>
            <w:vAlign w:val="center"/>
          </w:tcPr>
          <w:p w:rsidR="00EE473C" w:rsidRPr="00422727" w:rsidRDefault="00EE473C" w:rsidP="00EE473C">
            <w:pPr>
              <w:tabs>
                <w:tab w:val="clear" w:pos="567"/>
              </w:tabs>
              <w:spacing w:after="0"/>
              <w:ind w:left="-108" w:right="-46"/>
              <w:jc w:val="center"/>
              <w:rPr>
                <w:rFonts w:ascii="Arial" w:hAnsi="Arial"/>
                <w:b/>
                <w:color w:val="009900"/>
                <w:sz w:val="18"/>
                <w:szCs w:val="18"/>
              </w:rPr>
            </w:pPr>
            <w:r w:rsidRPr="00422727">
              <w:rPr>
                <w:rFonts w:ascii="Arial" w:hAnsi="Arial"/>
                <w:b/>
                <w:color w:val="009900"/>
                <w:sz w:val="18"/>
                <w:szCs w:val="18"/>
              </w:rPr>
              <w:t>40%</w:t>
            </w:r>
          </w:p>
        </w:tc>
        <w:tc>
          <w:tcPr>
            <w:tcW w:w="1028" w:type="dxa"/>
            <w:tcBorders>
              <w:bottom w:val="nil"/>
            </w:tcBorders>
            <w:shd w:val="clear" w:color="auto" w:fill="F2F2F2" w:themeFill="background1" w:themeFillShade="F2"/>
            <w:vAlign w:val="center"/>
          </w:tcPr>
          <w:p w:rsidR="00EE473C" w:rsidRPr="00422727" w:rsidRDefault="00EE473C" w:rsidP="00EE473C">
            <w:pPr>
              <w:tabs>
                <w:tab w:val="clear" w:pos="567"/>
              </w:tabs>
              <w:spacing w:after="0"/>
              <w:ind w:left="-108" w:right="-46"/>
              <w:jc w:val="center"/>
              <w:rPr>
                <w:rFonts w:ascii="Arial" w:hAnsi="Arial"/>
                <w:b/>
                <w:color w:val="009900"/>
                <w:sz w:val="18"/>
                <w:szCs w:val="18"/>
              </w:rPr>
            </w:pPr>
            <w:r w:rsidRPr="00422727">
              <w:rPr>
                <w:rFonts w:ascii="Arial" w:hAnsi="Arial"/>
                <w:b/>
                <w:color w:val="009900"/>
                <w:sz w:val="18"/>
                <w:szCs w:val="18"/>
              </w:rPr>
              <w:t>47%</w:t>
            </w:r>
          </w:p>
        </w:tc>
      </w:tr>
      <w:tr w:rsidR="00EE473C" w:rsidRPr="00FA770C" w:rsidTr="00933D8F">
        <w:trPr>
          <w:trHeight w:val="312"/>
        </w:trPr>
        <w:tc>
          <w:tcPr>
            <w:tcW w:w="4678" w:type="dxa"/>
            <w:shd w:val="clear" w:color="auto" w:fill="FFFFFF" w:themeFill="background1"/>
            <w:vAlign w:val="center"/>
          </w:tcPr>
          <w:p w:rsidR="00EE473C" w:rsidRDefault="00EE473C" w:rsidP="00EE473C">
            <w:pPr>
              <w:tabs>
                <w:tab w:val="clear" w:pos="567"/>
              </w:tabs>
              <w:spacing w:after="0"/>
              <w:ind w:left="34" w:right="0"/>
              <w:jc w:val="left"/>
              <w:rPr>
                <w:rFonts w:ascii="Arial" w:hAnsi="Arial"/>
                <w:color w:val="404040"/>
                <w:sz w:val="18"/>
                <w:szCs w:val="18"/>
              </w:rPr>
            </w:pPr>
            <w:r>
              <w:rPr>
                <w:rFonts w:ascii="Arial" w:hAnsi="Arial"/>
                <w:color w:val="404040"/>
                <w:sz w:val="18"/>
                <w:szCs w:val="18"/>
              </w:rPr>
              <w:t>Twice yearly hard and bundled green-waste collection</w:t>
            </w:r>
          </w:p>
        </w:tc>
        <w:tc>
          <w:tcPr>
            <w:tcW w:w="1027" w:type="dxa"/>
            <w:tcBorders>
              <w:right w:val="dotted" w:sz="4" w:space="0" w:color="F15A2B"/>
            </w:tcBorders>
            <w:shd w:val="clear" w:color="auto" w:fill="FFFFFF" w:themeFill="background1"/>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6%</w:t>
            </w:r>
          </w:p>
        </w:tc>
        <w:tc>
          <w:tcPr>
            <w:tcW w:w="1028" w:type="dxa"/>
            <w:tcBorders>
              <w:left w:val="dotted" w:sz="4" w:space="0" w:color="F15A2B"/>
              <w:bottom w:val="nil"/>
            </w:tcBorders>
            <w:shd w:val="clear" w:color="auto" w:fill="FFFFFF" w:themeFill="background1"/>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7%</w:t>
            </w:r>
          </w:p>
        </w:tc>
        <w:tc>
          <w:tcPr>
            <w:tcW w:w="1028" w:type="dxa"/>
            <w:tcBorders>
              <w:bottom w:val="nil"/>
            </w:tcBorders>
            <w:shd w:val="clear" w:color="auto" w:fill="FFFFFF" w:themeFill="background1"/>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5%</w:t>
            </w:r>
          </w:p>
        </w:tc>
        <w:tc>
          <w:tcPr>
            <w:tcW w:w="1028" w:type="dxa"/>
            <w:tcBorders>
              <w:bottom w:val="nil"/>
            </w:tcBorders>
            <w:shd w:val="clear" w:color="auto" w:fill="FFFFFF" w:themeFill="background1"/>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5%</w:t>
            </w:r>
          </w:p>
        </w:tc>
      </w:tr>
      <w:tr w:rsidR="00EE473C" w:rsidRPr="00FA770C" w:rsidTr="00933D8F">
        <w:trPr>
          <w:trHeight w:val="312"/>
        </w:trPr>
        <w:tc>
          <w:tcPr>
            <w:tcW w:w="4678" w:type="dxa"/>
            <w:shd w:val="clear" w:color="auto" w:fill="F2F2F2" w:themeFill="background1" w:themeFillShade="F2"/>
            <w:vAlign w:val="center"/>
          </w:tcPr>
          <w:p w:rsidR="00EE473C" w:rsidRDefault="00EE473C" w:rsidP="00EE473C">
            <w:pPr>
              <w:tabs>
                <w:tab w:val="clear" w:pos="567"/>
              </w:tabs>
              <w:spacing w:after="0"/>
              <w:ind w:left="34" w:right="0"/>
              <w:jc w:val="left"/>
              <w:rPr>
                <w:rFonts w:ascii="Arial" w:hAnsi="Arial"/>
                <w:color w:val="404040"/>
                <w:sz w:val="18"/>
                <w:szCs w:val="18"/>
              </w:rPr>
            </w:pPr>
            <w:r>
              <w:rPr>
                <w:rFonts w:ascii="Arial" w:hAnsi="Arial"/>
                <w:color w:val="404040"/>
                <w:sz w:val="18"/>
                <w:szCs w:val="18"/>
              </w:rPr>
              <w:t>Taken it to a waste facility (tip)</w:t>
            </w:r>
          </w:p>
        </w:tc>
        <w:tc>
          <w:tcPr>
            <w:tcW w:w="1027" w:type="dxa"/>
            <w:tcBorders>
              <w:right w:val="dotted" w:sz="4" w:space="0" w:color="F15A2B"/>
            </w:tcBorders>
            <w:shd w:val="clear" w:color="auto" w:fill="F2F2F2" w:themeFill="background1" w:themeFillShade="F2"/>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5%</w:t>
            </w:r>
          </w:p>
        </w:tc>
        <w:tc>
          <w:tcPr>
            <w:tcW w:w="1028" w:type="dxa"/>
            <w:tcBorders>
              <w:left w:val="dotted" w:sz="4" w:space="0" w:color="F15A2B"/>
              <w:bottom w:val="nil"/>
            </w:tcBorders>
            <w:shd w:val="clear" w:color="auto" w:fill="F2F2F2" w:themeFill="background1" w:themeFillShade="F2"/>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4%</w:t>
            </w:r>
          </w:p>
        </w:tc>
        <w:tc>
          <w:tcPr>
            <w:tcW w:w="1028" w:type="dxa"/>
            <w:tcBorders>
              <w:bottom w:val="nil"/>
            </w:tcBorders>
            <w:shd w:val="clear" w:color="auto" w:fill="F2F2F2" w:themeFill="background1" w:themeFillShade="F2"/>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6%</w:t>
            </w:r>
          </w:p>
        </w:tc>
        <w:tc>
          <w:tcPr>
            <w:tcW w:w="1028" w:type="dxa"/>
            <w:tcBorders>
              <w:bottom w:val="nil"/>
            </w:tcBorders>
            <w:shd w:val="clear" w:color="auto" w:fill="F2F2F2" w:themeFill="background1" w:themeFillShade="F2"/>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4%</w:t>
            </w:r>
          </w:p>
        </w:tc>
      </w:tr>
      <w:tr w:rsidR="00EE473C" w:rsidRPr="00FA770C" w:rsidTr="00933D8F">
        <w:trPr>
          <w:trHeight w:val="312"/>
        </w:trPr>
        <w:tc>
          <w:tcPr>
            <w:tcW w:w="4678" w:type="dxa"/>
            <w:shd w:val="clear" w:color="auto" w:fill="FFFFFF" w:themeFill="background1"/>
            <w:vAlign w:val="center"/>
          </w:tcPr>
          <w:p w:rsidR="00EE473C" w:rsidRDefault="00EE473C" w:rsidP="00EE473C">
            <w:pPr>
              <w:tabs>
                <w:tab w:val="clear" w:pos="567"/>
              </w:tabs>
              <w:spacing w:after="0"/>
              <w:ind w:left="34" w:right="0"/>
              <w:jc w:val="left"/>
              <w:rPr>
                <w:rFonts w:ascii="Arial" w:hAnsi="Arial"/>
                <w:color w:val="404040"/>
                <w:sz w:val="18"/>
                <w:szCs w:val="18"/>
              </w:rPr>
            </w:pPr>
            <w:r>
              <w:rPr>
                <w:rFonts w:ascii="Arial" w:hAnsi="Arial"/>
                <w:color w:val="404040"/>
                <w:sz w:val="18"/>
                <w:szCs w:val="18"/>
              </w:rPr>
              <w:t>Garbage bin</w:t>
            </w:r>
          </w:p>
        </w:tc>
        <w:tc>
          <w:tcPr>
            <w:tcW w:w="1027" w:type="dxa"/>
            <w:tcBorders>
              <w:right w:val="dotted" w:sz="4" w:space="0" w:color="F15A2B"/>
            </w:tcBorders>
            <w:shd w:val="clear" w:color="auto" w:fill="FFFFFF" w:themeFill="background1"/>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3%</w:t>
            </w:r>
          </w:p>
        </w:tc>
        <w:tc>
          <w:tcPr>
            <w:tcW w:w="1028" w:type="dxa"/>
            <w:tcBorders>
              <w:left w:val="dotted" w:sz="4" w:space="0" w:color="F15A2B"/>
              <w:bottom w:val="nil"/>
            </w:tcBorders>
            <w:shd w:val="clear" w:color="auto" w:fill="FFFFFF" w:themeFill="background1"/>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4%</w:t>
            </w:r>
          </w:p>
        </w:tc>
        <w:tc>
          <w:tcPr>
            <w:tcW w:w="1028" w:type="dxa"/>
            <w:tcBorders>
              <w:bottom w:val="nil"/>
            </w:tcBorders>
            <w:shd w:val="clear" w:color="auto" w:fill="FFFFFF" w:themeFill="background1"/>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4%</w:t>
            </w:r>
          </w:p>
        </w:tc>
        <w:tc>
          <w:tcPr>
            <w:tcW w:w="1028" w:type="dxa"/>
            <w:tcBorders>
              <w:bottom w:val="nil"/>
            </w:tcBorders>
            <w:shd w:val="clear" w:color="auto" w:fill="FFFFFF" w:themeFill="background1"/>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2%</w:t>
            </w:r>
          </w:p>
        </w:tc>
      </w:tr>
      <w:tr w:rsidR="00EE473C" w:rsidRPr="00FA770C" w:rsidTr="00933D8F">
        <w:trPr>
          <w:trHeight w:val="312"/>
        </w:trPr>
        <w:tc>
          <w:tcPr>
            <w:tcW w:w="4678" w:type="dxa"/>
            <w:shd w:val="clear" w:color="auto" w:fill="F2F2F2" w:themeFill="background1" w:themeFillShade="F2"/>
            <w:vAlign w:val="center"/>
          </w:tcPr>
          <w:p w:rsidR="00EE473C" w:rsidRDefault="00EE473C" w:rsidP="00EE473C">
            <w:pPr>
              <w:tabs>
                <w:tab w:val="clear" w:pos="567"/>
              </w:tabs>
              <w:spacing w:after="0"/>
              <w:ind w:left="34" w:right="0"/>
              <w:jc w:val="left"/>
              <w:rPr>
                <w:rFonts w:ascii="Arial" w:hAnsi="Arial"/>
                <w:color w:val="404040"/>
                <w:sz w:val="18"/>
                <w:szCs w:val="18"/>
              </w:rPr>
            </w:pPr>
            <w:r>
              <w:rPr>
                <w:rFonts w:ascii="Arial" w:hAnsi="Arial"/>
                <w:color w:val="404040"/>
                <w:sz w:val="18"/>
                <w:szCs w:val="18"/>
              </w:rPr>
              <w:t>Fed it to animals</w:t>
            </w:r>
          </w:p>
        </w:tc>
        <w:tc>
          <w:tcPr>
            <w:tcW w:w="1027" w:type="dxa"/>
            <w:tcBorders>
              <w:right w:val="dotted" w:sz="4" w:space="0" w:color="F15A2B"/>
            </w:tcBorders>
            <w:shd w:val="clear" w:color="auto" w:fill="F2F2F2" w:themeFill="background1" w:themeFillShade="F2"/>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3%</w:t>
            </w:r>
          </w:p>
        </w:tc>
        <w:tc>
          <w:tcPr>
            <w:tcW w:w="1028" w:type="dxa"/>
            <w:tcBorders>
              <w:left w:val="dotted" w:sz="4" w:space="0" w:color="F15A2B"/>
              <w:bottom w:val="nil"/>
            </w:tcBorders>
            <w:shd w:val="clear" w:color="auto" w:fill="F2F2F2" w:themeFill="background1" w:themeFillShade="F2"/>
            <w:vAlign w:val="center"/>
          </w:tcPr>
          <w:p w:rsidR="00EE473C" w:rsidRPr="00422727" w:rsidRDefault="00EE473C" w:rsidP="00EE473C">
            <w:pPr>
              <w:tabs>
                <w:tab w:val="clear" w:pos="567"/>
              </w:tabs>
              <w:spacing w:after="0"/>
              <w:ind w:left="-108" w:right="-46"/>
              <w:jc w:val="center"/>
              <w:rPr>
                <w:rFonts w:ascii="Arial" w:hAnsi="Arial"/>
                <w:b/>
                <w:color w:val="404040"/>
                <w:sz w:val="18"/>
                <w:szCs w:val="18"/>
              </w:rPr>
            </w:pPr>
            <w:r w:rsidRPr="00422727">
              <w:rPr>
                <w:rFonts w:ascii="Arial" w:hAnsi="Arial"/>
                <w:b/>
                <w:color w:val="FF0000"/>
                <w:sz w:val="18"/>
                <w:szCs w:val="18"/>
              </w:rPr>
              <w:t>1%</w:t>
            </w:r>
          </w:p>
        </w:tc>
        <w:tc>
          <w:tcPr>
            <w:tcW w:w="1028" w:type="dxa"/>
            <w:tcBorders>
              <w:bottom w:val="nil"/>
            </w:tcBorders>
            <w:shd w:val="clear" w:color="auto" w:fill="F2F2F2" w:themeFill="background1" w:themeFillShade="F2"/>
            <w:vAlign w:val="center"/>
          </w:tcPr>
          <w:p w:rsidR="00EE473C" w:rsidRDefault="00EE473C" w:rsidP="00EE473C">
            <w:pPr>
              <w:tabs>
                <w:tab w:val="clear" w:pos="567"/>
              </w:tabs>
              <w:spacing w:after="0"/>
              <w:ind w:left="-108" w:right="-46"/>
              <w:jc w:val="center"/>
              <w:rPr>
                <w:rFonts w:ascii="Arial" w:hAnsi="Arial"/>
                <w:color w:val="404040"/>
                <w:sz w:val="18"/>
                <w:szCs w:val="18"/>
              </w:rPr>
            </w:pPr>
            <w:r w:rsidRPr="00422727">
              <w:rPr>
                <w:rFonts w:ascii="Arial" w:hAnsi="Arial"/>
                <w:b/>
                <w:color w:val="009900"/>
                <w:sz w:val="18"/>
                <w:szCs w:val="18"/>
              </w:rPr>
              <w:t>7%</w:t>
            </w:r>
          </w:p>
        </w:tc>
        <w:tc>
          <w:tcPr>
            <w:tcW w:w="1028" w:type="dxa"/>
            <w:tcBorders>
              <w:bottom w:val="nil"/>
            </w:tcBorders>
            <w:shd w:val="clear" w:color="auto" w:fill="F2F2F2" w:themeFill="background1" w:themeFillShade="F2"/>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5%</w:t>
            </w:r>
          </w:p>
        </w:tc>
      </w:tr>
      <w:tr w:rsidR="00EE473C" w:rsidRPr="00FA770C" w:rsidTr="00933D8F">
        <w:trPr>
          <w:trHeight w:val="312"/>
        </w:trPr>
        <w:tc>
          <w:tcPr>
            <w:tcW w:w="4678" w:type="dxa"/>
            <w:shd w:val="clear" w:color="auto" w:fill="FFFFFF" w:themeFill="background1"/>
            <w:vAlign w:val="center"/>
          </w:tcPr>
          <w:p w:rsidR="00EE473C" w:rsidRDefault="00EE473C" w:rsidP="00EE473C">
            <w:pPr>
              <w:tabs>
                <w:tab w:val="clear" w:pos="567"/>
              </w:tabs>
              <w:spacing w:after="0"/>
              <w:ind w:left="34" w:right="0"/>
              <w:jc w:val="left"/>
              <w:rPr>
                <w:rFonts w:ascii="Arial" w:hAnsi="Arial"/>
                <w:color w:val="404040"/>
                <w:sz w:val="18"/>
                <w:szCs w:val="18"/>
              </w:rPr>
            </w:pPr>
            <w:r>
              <w:rPr>
                <w:rFonts w:ascii="Arial" w:hAnsi="Arial"/>
                <w:color w:val="404040"/>
                <w:sz w:val="18"/>
                <w:szCs w:val="18"/>
              </w:rPr>
              <w:t>Have not disposed of green waste</w:t>
            </w:r>
          </w:p>
        </w:tc>
        <w:tc>
          <w:tcPr>
            <w:tcW w:w="1027" w:type="dxa"/>
            <w:tcBorders>
              <w:right w:val="dotted" w:sz="4" w:space="0" w:color="F15A2B"/>
            </w:tcBorders>
            <w:shd w:val="clear" w:color="auto" w:fill="FFFFFF" w:themeFill="background1"/>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3%</w:t>
            </w:r>
          </w:p>
        </w:tc>
        <w:tc>
          <w:tcPr>
            <w:tcW w:w="1028" w:type="dxa"/>
            <w:tcBorders>
              <w:left w:val="dotted" w:sz="4" w:space="0" w:color="F15A2B"/>
              <w:bottom w:val="nil"/>
            </w:tcBorders>
            <w:shd w:val="clear" w:color="auto" w:fill="FFFFFF" w:themeFill="background1"/>
            <w:vAlign w:val="center"/>
          </w:tcPr>
          <w:p w:rsidR="00EE473C" w:rsidRPr="00422727" w:rsidRDefault="00EE473C" w:rsidP="00EE473C">
            <w:pPr>
              <w:tabs>
                <w:tab w:val="clear" w:pos="567"/>
              </w:tabs>
              <w:spacing w:after="0"/>
              <w:ind w:left="-108" w:right="-46"/>
              <w:jc w:val="center"/>
              <w:rPr>
                <w:rFonts w:ascii="Arial" w:hAnsi="Arial"/>
                <w:b/>
                <w:color w:val="009900"/>
                <w:sz w:val="18"/>
                <w:szCs w:val="18"/>
              </w:rPr>
            </w:pPr>
            <w:r w:rsidRPr="00422727">
              <w:rPr>
                <w:rFonts w:ascii="Arial" w:hAnsi="Arial"/>
                <w:b/>
                <w:color w:val="009900"/>
                <w:sz w:val="18"/>
                <w:szCs w:val="18"/>
              </w:rPr>
              <w:t>4%</w:t>
            </w:r>
          </w:p>
        </w:tc>
        <w:tc>
          <w:tcPr>
            <w:tcW w:w="1028" w:type="dxa"/>
            <w:tcBorders>
              <w:bottom w:val="nil"/>
            </w:tcBorders>
            <w:shd w:val="clear" w:color="auto" w:fill="FFFFFF" w:themeFill="background1"/>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2%</w:t>
            </w:r>
          </w:p>
        </w:tc>
        <w:tc>
          <w:tcPr>
            <w:tcW w:w="1028" w:type="dxa"/>
            <w:tcBorders>
              <w:bottom w:val="nil"/>
            </w:tcBorders>
            <w:shd w:val="clear" w:color="auto" w:fill="FFFFFF" w:themeFill="background1"/>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1%</w:t>
            </w:r>
          </w:p>
        </w:tc>
      </w:tr>
      <w:tr w:rsidR="00EE473C" w:rsidRPr="00FA770C" w:rsidTr="00933D8F">
        <w:trPr>
          <w:trHeight w:val="312"/>
        </w:trPr>
        <w:tc>
          <w:tcPr>
            <w:tcW w:w="4678" w:type="dxa"/>
            <w:shd w:val="clear" w:color="auto" w:fill="F2F2F2" w:themeFill="background1" w:themeFillShade="F2"/>
            <w:vAlign w:val="center"/>
          </w:tcPr>
          <w:p w:rsidR="00EE473C" w:rsidRDefault="00EE473C" w:rsidP="00EE473C">
            <w:pPr>
              <w:tabs>
                <w:tab w:val="clear" w:pos="567"/>
              </w:tabs>
              <w:spacing w:after="0"/>
              <w:ind w:left="34" w:right="0"/>
              <w:jc w:val="left"/>
              <w:rPr>
                <w:rFonts w:ascii="Arial" w:hAnsi="Arial"/>
                <w:color w:val="404040"/>
                <w:sz w:val="18"/>
                <w:szCs w:val="18"/>
              </w:rPr>
            </w:pPr>
            <w:r>
              <w:rPr>
                <w:rFonts w:ascii="Arial" w:hAnsi="Arial"/>
                <w:color w:val="404040"/>
                <w:sz w:val="18"/>
                <w:szCs w:val="18"/>
              </w:rPr>
              <w:t>My gardener takes it away</w:t>
            </w:r>
          </w:p>
        </w:tc>
        <w:tc>
          <w:tcPr>
            <w:tcW w:w="1027" w:type="dxa"/>
            <w:tcBorders>
              <w:right w:val="dotted" w:sz="4" w:space="0" w:color="F15A2B"/>
            </w:tcBorders>
            <w:shd w:val="clear" w:color="auto" w:fill="F2F2F2" w:themeFill="background1" w:themeFillShade="F2"/>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2%</w:t>
            </w:r>
          </w:p>
        </w:tc>
        <w:tc>
          <w:tcPr>
            <w:tcW w:w="1028" w:type="dxa"/>
            <w:tcBorders>
              <w:left w:val="dotted" w:sz="4" w:space="0" w:color="F15A2B"/>
              <w:bottom w:val="nil"/>
            </w:tcBorders>
            <w:shd w:val="clear" w:color="auto" w:fill="F2F2F2" w:themeFill="background1" w:themeFillShade="F2"/>
            <w:vAlign w:val="center"/>
          </w:tcPr>
          <w:p w:rsidR="00EE473C" w:rsidRPr="00422727" w:rsidRDefault="00EE473C" w:rsidP="00EE473C">
            <w:pPr>
              <w:tabs>
                <w:tab w:val="clear" w:pos="567"/>
              </w:tabs>
              <w:spacing w:after="0"/>
              <w:ind w:left="-108" w:right="-46"/>
              <w:jc w:val="center"/>
              <w:rPr>
                <w:rFonts w:ascii="Arial" w:hAnsi="Arial"/>
                <w:b/>
                <w:color w:val="009900"/>
                <w:sz w:val="18"/>
                <w:szCs w:val="18"/>
              </w:rPr>
            </w:pPr>
            <w:r w:rsidRPr="00422727">
              <w:rPr>
                <w:rFonts w:ascii="Arial" w:hAnsi="Arial"/>
                <w:b/>
                <w:color w:val="009900"/>
                <w:sz w:val="18"/>
                <w:szCs w:val="18"/>
              </w:rPr>
              <w:t>3%</w:t>
            </w:r>
          </w:p>
        </w:tc>
        <w:tc>
          <w:tcPr>
            <w:tcW w:w="1028" w:type="dxa"/>
            <w:tcBorders>
              <w:bottom w:val="nil"/>
            </w:tcBorders>
            <w:shd w:val="clear" w:color="auto" w:fill="F2F2F2" w:themeFill="background1" w:themeFillShade="F2"/>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1%</w:t>
            </w:r>
          </w:p>
        </w:tc>
        <w:tc>
          <w:tcPr>
            <w:tcW w:w="1028" w:type="dxa"/>
            <w:tcBorders>
              <w:bottom w:val="nil"/>
            </w:tcBorders>
            <w:shd w:val="clear" w:color="auto" w:fill="F2F2F2" w:themeFill="background1" w:themeFillShade="F2"/>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0%</w:t>
            </w:r>
          </w:p>
        </w:tc>
      </w:tr>
      <w:tr w:rsidR="00EE473C" w:rsidRPr="00FA770C" w:rsidTr="00933D8F">
        <w:trPr>
          <w:trHeight w:val="312"/>
        </w:trPr>
        <w:tc>
          <w:tcPr>
            <w:tcW w:w="4678" w:type="dxa"/>
            <w:shd w:val="clear" w:color="auto" w:fill="FFFFFF" w:themeFill="background1"/>
            <w:vAlign w:val="center"/>
          </w:tcPr>
          <w:p w:rsidR="00EE473C" w:rsidRDefault="00EE473C" w:rsidP="00EE473C">
            <w:pPr>
              <w:tabs>
                <w:tab w:val="clear" w:pos="567"/>
              </w:tabs>
              <w:spacing w:after="0"/>
              <w:ind w:left="34" w:right="0"/>
              <w:jc w:val="left"/>
              <w:rPr>
                <w:rFonts w:ascii="Arial" w:hAnsi="Arial"/>
                <w:color w:val="404040"/>
                <w:sz w:val="18"/>
                <w:szCs w:val="18"/>
              </w:rPr>
            </w:pPr>
            <w:r>
              <w:rPr>
                <w:rFonts w:ascii="Arial" w:hAnsi="Arial"/>
                <w:color w:val="404040"/>
                <w:sz w:val="18"/>
                <w:szCs w:val="18"/>
              </w:rPr>
              <w:t>We use a skip/other bins</w:t>
            </w:r>
          </w:p>
        </w:tc>
        <w:tc>
          <w:tcPr>
            <w:tcW w:w="1027" w:type="dxa"/>
            <w:tcBorders>
              <w:right w:val="dotted" w:sz="4" w:space="0" w:color="F15A2B"/>
            </w:tcBorders>
            <w:shd w:val="clear" w:color="auto" w:fill="FFFFFF" w:themeFill="background1"/>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1%</w:t>
            </w:r>
          </w:p>
        </w:tc>
        <w:tc>
          <w:tcPr>
            <w:tcW w:w="1028" w:type="dxa"/>
            <w:tcBorders>
              <w:left w:val="dotted" w:sz="4" w:space="0" w:color="F15A2B"/>
              <w:bottom w:val="nil"/>
            </w:tcBorders>
            <w:shd w:val="clear" w:color="auto" w:fill="FFFFFF" w:themeFill="background1"/>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1%</w:t>
            </w:r>
          </w:p>
        </w:tc>
        <w:tc>
          <w:tcPr>
            <w:tcW w:w="1028" w:type="dxa"/>
            <w:tcBorders>
              <w:bottom w:val="nil"/>
            </w:tcBorders>
            <w:shd w:val="clear" w:color="auto" w:fill="FFFFFF" w:themeFill="background1"/>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w:t>
            </w:r>
          </w:p>
        </w:tc>
        <w:tc>
          <w:tcPr>
            <w:tcW w:w="1028" w:type="dxa"/>
            <w:tcBorders>
              <w:bottom w:val="nil"/>
            </w:tcBorders>
            <w:shd w:val="clear" w:color="auto" w:fill="FFFFFF" w:themeFill="background1"/>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0%</w:t>
            </w:r>
          </w:p>
        </w:tc>
      </w:tr>
      <w:tr w:rsidR="00EE473C" w:rsidRPr="00FA770C" w:rsidTr="00933D8F">
        <w:trPr>
          <w:trHeight w:val="312"/>
        </w:trPr>
        <w:tc>
          <w:tcPr>
            <w:tcW w:w="4678" w:type="dxa"/>
            <w:shd w:val="clear" w:color="auto" w:fill="F2F2F2" w:themeFill="background1" w:themeFillShade="F2"/>
            <w:vAlign w:val="center"/>
          </w:tcPr>
          <w:p w:rsidR="00EE473C" w:rsidRDefault="00EE473C" w:rsidP="00EE473C">
            <w:pPr>
              <w:tabs>
                <w:tab w:val="clear" w:pos="567"/>
              </w:tabs>
              <w:spacing w:after="0"/>
              <w:ind w:left="34" w:right="0"/>
              <w:jc w:val="left"/>
              <w:rPr>
                <w:rFonts w:ascii="Arial" w:hAnsi="Arial"/>
                <w:color w:val="404040"/>
                <w:sz w:val="18"/>
                <w:szCs w:val="18"/>
              </w:rPr>
            </w:pPr>
            <w:r>
              <w:rPr>
                <w:rFonts w:ascii="Arial" w:hAnsi="Arial"/>
                <w:color w:val="404040"/>
                <w:sz w:val="18"/>
                <w:szCs w:val="18"/>
              </w:rPr>
              <w:t>Other</w:t>
            </w:r>
          </w:p>
        </w:tc>
        <w:tc>
          <w:tcPr>
            <w:tcW w:w="1027" w:type="dxa"/>
            <w:tcBorders>
              <w:right w:val="dotted" w:sz="4" w:space="0" w:color="F15A2B"/>
            </w:tcBorders>
            <w:shd w:val="clear" w:color="auto" w:fill="F2F2F2" w:themeFill="background1" w:themeFillShade="F2"/>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2%</w:t>
            </w:r>
          </w:p>
        </w:tc>
        <w:tc>
          <w:tcPr>
            <w:tcW w:w="1028" w:type="dxa"/>
            <w:tcBorders>
              <w:left w:val="dotted" w:sz="4" w:space="0" w:color="F15A2B"/>
              <w:bottom w:val="nil"/>
            </w:tcBorders>
            <w:shd w:val="clear" w:color="auto" w:fill="F2F2F2" w:themeFill="background1" w:themeFillShade="F2"/>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2%</w:t>
            </w:r>
          </w:p>
        </w:tc>
        <w:tc>
          <w:tcPr>
            <w:tcW w:w="1028" w:type="dxa"/>
            <w:tcBorders>
              <w:bottom w:val="nil"/>
            </w:tcBorders>
            <w:shd w:val="clear" w:color="auto" w:fill="F2F2F2" w:themeFill="background1" w:themeFillShade="F2"/>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w:t>
            </w:r>
          </w:p>
        </w:tc>
        <w:tc>
          <w:tcPr>
            <w:tcW w:w="1028" w:type="dxa"/>
            <w:tcBorders>
              <w:bottom w:val="nil"/>
            </w:tcBorders>
            <w:shd w:val="clear" w:color="auto" w:fill="F2F2F2" w:themeFill="background1" w:themeFillShade="F2"/>
            <w:vAlign w:val="center"/>
          </w:tcPr>
          <w:p w:rsidR="00EE473C" w:rsidRDefault="00EE473C" w:rsidP="00EE473C">
            <w:pPr>
              <w:tabs>
                <w:tab w:val="clear" w:pos="567"/>
              </w:tabs>
              <w:spacing w:after="0"/>
              <w:ind w:left="-108" w:right="-46"/>
              <w:jc w:val="center"/>
              <w:rPr>
                <w:rFonts w:ascii="Arial" w:hAnsi="Arial"/>
                <w:color w:val="404040"/>
                <w:sz w:val="18"/>
                <w:szCs w:val="18"/>
              </w:rPr>
            </w:pPr>
            <w:r>
              <w:rPr>
                <w:rFonts w:ascii="Arial" w:hAnsi="Arial"/>
                <w:color w:val="404040"/>
                <w:sz w:val="18"/>
                <w:szCs w:val="18"/>
              </w:rPr>
              <w:t>1%</w:t>
            </w:r>
          </w:p>
        </w:tc>
      </w:tr>
      <w:tr w:rsidR="00CA4872" w:rsidRPr="005714D1" w:rsidTr="00CA4872">
        <w:tblPrEx>
          <w:tblBorders>
            <w:bottom w:val="none" w:sz="0" w:space="0" w:color="auto"/>
          </w:tblBorders>
        </w:tblPrEx>
        <w:trPr>
          <w:trHeight w:val="225"/>
        </w:trPr>
        <w:tc>
          <w:tcPr>
            <w:tcW w:w="8789" w:type="dxa"/>
            <w:gridSpan w:val="5"/>
            <w:tcBorders>
              <w:top w:val="single" w:sz="12" w:space="0" w:color="F15A2B"/>
              <w:left w:val="nil"/>
              <w:bottom w:val="nil"/>
              <w:right w:val="nil"/>
            </w:tcBorders>
            <w:shd w:val="clear" w:color="000000" w:fill="FFFFFF"/>
            <w:noWrap/>
            <w:vAlign w:val="bottom"/>
          </w:tcPr>
          <w:p w:rsidR="00CA4872" w:rsidRPr="00CA4872" w:rsidRDefault="00CA4872" w:rsidP="00CA4872">
            <w:pPr>
              <w:tabs>
                <w:tab w:val="clear" w:pos="567"/>
              </w:tabs>
              <w:spacing w:after="0"/>
              <w:ind w:left="0" w:right="0"/>
              <w:jc w:val="left"/>
              <w:rPr>
                <w:rFonts w:ascii="Arial" w:eastAsia="Times New Roman" w:hAnsi="Arial"/>
                <w:color w:val="404040"/>
                <w:sz w:val="16"/>
                <w:szCs w:val="16"/>
                <w:lang w:eastAsia="en-AU"/>
              </w:rPr>
            </w:pPr>
            <w:r w:rsidRPr="00CA4872">
              <w:rPr>
                <w:rFonts w:ascii="Arial" w:eastAsia="Times New Roman" w:hAnsi="Arial"/>
                <w:color w:val="404040"/>
                <w:sz w:val="16"/>
                <w:szCs w:val="16"/>
                <w:lang w:eastAsia="en-AU"/>
              </w:rPr>
              <w:t>B1 - In what ways have you disposed of green waste in the last 12 months?</w:t>
            </w:r>
          </w:p>
          <w:p w:rsidR="00CA4872" w:rsidRPr="005714D1" w:rsidRDefault="00CA4872" w:rsidP="00CA4872">
            <w:pPr>
              <w:tabs>
                <w:tab w:val="clear" w:pos="567"/>
              </w:tabs>
              <w:spacing w:after="0"/>
              <w:ind w:left="0" w:right="0"/>
              <w:jc w:val="left"/>
              <w:rPr>
                <w:rFonts w:ascii="Arial" w:eastAsia="Times New Roman" w:hAnsi="Arial"/>
                <w:color w:val="404040"/>
                <w:sz w:val="16"/>
                <w:szCs w:val="16"/>
                <w:lang w:eastAsia="en-AU"/>
              </w:rPr>
            </w:pPr>
            <w:r w:rsidRPr="00CA4872">
              <w:rPr>
                <w:rFonts w:ascii="Arial" w:eastAsia="Times New Roman" w:hAnsi="Arial"/>
                <w:color w:val="404040"/>
                <w:sz w:val="16"/>
                <w:szCs w:val="16"/>
                <w:lang w:eastAsia="en-AU"/>
              </w:rPr>
              <w:t>Base: All respondents</w:t>
            </w:r>
          </w:p>
        </w:tc>
      </w:tr>
    </w:tbl>
    <w:p w:rsidR="00CA4872" w:rsidRDefault="00CA4872" w:rsidP="008B75B6">
      <w:pPr>
        <w:pStyle w:val="Line"/>
      </w:pPr>
    </w:p>
    <w:p w:rsidR="00CA4872" w:rsidRDefault="00211157" w:rsidP="00211157">
      <w:pPr>
        <w:pStyle w:val="BodyCopy"/>
      </w:pPr>
      <w:r>
        <w:t xml:space="preserve">Awareness of the green bin service is very high </w:t>
      </w:r>
      <w:r w:rsidR="00F73065">
        <w:t xml:space="preserve">overall (96%) and when prompted, around two-thirds </w:t>
      </w:r>
      <w:r w:rsidR="00F73065" w:rsidRPr="00F73065">
        <w:t>of residents (</w:t>
      </w:r>
      <w:r w:rsidR="00FA1586">
        <w:t>71</w:t>
      </w:r>
      <w:r w:rsidR="00F73065" w:rsidRPr="00F73065">
        <w:t xml:space="preserve">%) confirm that they use the </w:t>
      </w:r>
      <w:r w:rsidR="00F73065">
        <w:t>service</w:t>
      </w:r>
      <w:r w:rsidR="00F73065" w:rsidRPr="00F73065">
        <w:t xml:space="preserve"> (</w:t>
      </w:r>
      <w:r w:rsidR="00F73065">
        <w:t>60</w:t>
      </w:r>
      <w:r w:rsidR="00F73065" w:rsidRPr="00F73065">
        <w:t>% unprompted).</w:t>
      </w:r>
      <w:r w:rsidR="00F73065">
        <w:t xml:space="preserve"> </w:t>
      </w:r>
      <w:r w:rsidR="00534634" w:rsidRPr="00D12265">
        <w:t>U</w:t>
      </w:r>
      <w:r w:rsidR="00F73065" w:rsidRPr="00D12265">
        <w:t>se of the green bin service is significantly higher in Central ward (8</w:t>
      </w:r>
      <w:r w:rsidR="00D12265" w:rsidRPr="00D12265">
        <w:t>7</w:t>
      </w:r>
      <w:r w:rsidR="00F73065" w:rsidRPr="00D12265">
        <w:t xml:space="preserve">%), </w:t>
      </w:r>
      <w:r w:rsidR="00534634" w:rsidRPr="00D12265">
        <w:t>and much lower in Port (5</w:t>
      </w:r>
      <w:r w:rsidR="00D12265" w:rsidRPr="00D12265">
        <w:t>2</w:t>
      </w:r>
      <w:r w:rsidR="00534634" w:rsidRPr="00D12265">
        <w:t>%) and Ranges (</w:t>
      </w:r>
      <w:r w:rsidR="00D12265" w:rsidRPr="00D12265">
        <w:t>60</w:t>
      </w:r>
      <w:r w:rsidR="00534634" w:rsidRPr="00D12265">
        <w:t>%) despite similar levels of awareness.</w:t>
      </w:r>
      <w:r w:rsidR="00534634">
        <w:t xml:space="preserve"> Of those residents who have not used the green bin service</w:t>
      </w:r>
      <w:r w:rsidR="00534634" w:rsidRPr="00FA1586">
        <w:t xml:space="preserve">, </w:t>
      </w:r>
      <w:r w:rsidR="00FA1586">
        <w:t>22% would consider using it in the future.</w:t>
      </w:r>
    </w:p>
    <w:p w:rsidR="00380821" w:rsidRDefault="005B5AC3" w:rsidP="00211157">
      <w:pPr>
        <w:pStyle w:val="BodyCopy"/>
      </w:pPr>
      <w:r>
        <w:t>Not quite as many people know about the twice-yearly hard and bundled green waste service, although still a large proportion overall (82%), with residents aged 50+ (86%) significantly more likely to know about it.</w:t>
      </w:r>
      <w:r w:rsidR="00380821">
        <w:t xml:space="preserve"> </w:t>
      </w:r>
      <w:r w:rsidR="00FA1586">
        <w:t>Over two-thirds (70%) of residents aware of the service have used it, and 43% of those who were not aware of the service would consider using it in the future</w:t>
      </w:r>
      <w:r w:rsidR="00D12265">
        <w:t xml:space="preserve">. </w:t>
      </w:r>
      <w:r w:rsidR="00380821">
        <w:t>Less than a quarter (22%) of residents are aware of the additional three cubic metres available for collection (for $60) as part of the hard and bundled green waste collection</w:t>
      </w:r>
      <w:r w:rsidR="00D12265">
        <w:t>, and again awareness is higher among those aged 50+ (24%)</w:t>
      </w:r>
      <w:r w:rsidR="00380821">
        <w:t xml:space="preserve">. </w:t>
      </w:r>
      <w:r w:rsidR="00FA1586">
        <w:t xml:space="preserve">Of </w:t>
      </w:r>
      <w:r w:rsidR="00545CEB">
        <w:t>the residents</w:t>
      </w:r>
      <w:r w:rsidR="00380821">
        <w:t xml:space="preserve"> </w:t>
      </w:r>
      <w:r w:rsidR="00FA1586">
        <w:t>who were aware of the service onl</w:t>
      </w:r>
      <w:r w:rsidR="00545CEB">
        <w:t>y 4% had made use of it</w:t>
      </w:r>
      <w:r w:rsidR="00FA1586">
        <w:t xml:space="preserve"> </w:t>
      </w:r>
      <w:r w:rsidR="00380821">
        <w:t>however</w:t>
      </w:r>
      <w:r w:rsidR="00545CEB">
        <w:t>,</w:t>
      </w:r>
      <w:r w:rsidR="00FA1586">
        <w:t xml:space="preserve"> of those who had not been aware of it</w:t>
      </w:r>
      <w:r w:rsidR="00545CEB">
        <w:t>,</w:t>
      </w:r>
      <w:r w:rsidR="00FA1586">
        <w:t xml:space="preserve"> 30% would consider using it in the future. </w:t>
      </w:r>
      <w:r w:rsidR="00D12265">
        <w:t>Residents of Central ward (41%) are significantly more likely to consider this option in the future.</w:t>
      </w:r>
    </w:p>
    <w:p w:rsidR="008B75B6" w:rsidRDefault="008B75B6" w:rsidP="008B75B6">
      <w:pPr>
        <w:pStyle w:val="Line"/>
      </w:pPr>
    </w:p>
    <w:p w:rsidR="006A7A67" w:rsidRDefault="006A7A67" w:rsidP="00A72377">
      <w:pPr>
        <w:pStyle w:val="Heading2"/>
      </w:pPr>
      <w:bookmarkStart w:id="20" w:name="_Toc461201989"/>
      <w:r>
        <w:t xml:space="preserve">The Future </w:t>
      </w:r>
      <w:r w:rsidR="008B75B6">
        <w:t>o</w:t>
      </w:r>
      <w:r>
        <w:t>f Green Waste Disposal</w:t>
      </w:r>
      <w:bookmarkEnd w:id="20"/>
    </w:p>
    <w:p w:rsidR="008B75B6" w:rsidRPr="008B75B6" w:rsidRDefault="008B75B6" w:rsidP="008B75B6">
      <w:pPr>
        <w:pStyle w:val="Line"/>
      </w:pPr>
    </w:p>
    <w:p w:rsidR="00706900" w:rsidRDefault="00706900" w:rsidP="009A2558">
      <w:pPr>
        <w:pStyle w:val="BodyCopy"/>
      </w:pPr>
      <w:r>
        <w:t>Residents were presented with a list of potential green waste initiatives and as</w:t>
      </w:r>
      <w:r w:rsidR="00F0676B">
        <w:t>ked which would be a viable option for them.  Free local drop-off events for green waste, similar to Councils e-waste services, is the most preferred initiative with 61% of residents</w:t>
      </w:r>
      <w:r w:rsidR="002010F3">
        <w:t xml:space="preserve"> overall</w:t>
      </w:r>
      <w:r w:rsidR="00F0676B">
        <w:t xml:space="preserve"> feeling it is a viable option for them </w:t>
      </w:r>
      <w:r w:rsidR="002010F3">
        <w:t xml:space="preserve">(significantly higher in Central ward at 66%). Tip vouchers for subsidised use at waste facilities (55%) </w:t>
      </w:r>
      <w:r w:rsidR="0025053E">
        <w:t xml:space="preserve">is </w:t>
      </w:r>
      <w:r w:rsidR="002010F3">
        <w:t xml:space="preserve">the next most popular, followed by a rebate to help purchase a home </w:t>
      </w:r>
      <w:proofErr w:type="spellStart"/>
      <w:r w:rsidR="002010F3">
        <w:t>mulcher</w:t>
      </w:r>
      <w:proofErr w:type="spellEnd"/>
      <w:r w:rsidR="002010F3">
        <w:t xml:space="preserve"> and additional </w:t>
      </w:r>
      <w:r w:rsidR="002010F3" w:rsidRPr="002010F3">
        <w:t>bundled branch collections</w:t>
      </w:r>
      <w:r w:rsidR="002010F3">
        <w:t xml:space="preserve"> </w:t>
      </w:r>
      <w:r w:rsidR="002010F3" w:rsidRPr="002010F3">
        <w:t>throughout the year</w:t>
      </w:r>
      <w:r w:rsidR="002010F3">
        <w:t xml:space="preserve"> (both 43%).</w:t>
      </w:r>
    </w:p>
    <w:p w:rsidR="00A86D0F" w:rsidRDefault="00A86D0F" w:rsidP="003E0473">
      <w:pPr>
        <w:pStyle w:val="FigureHeadings"/>
      </w:pPr>
      <w:bookmarkStart w:id="21" w:name="_Toc461193866"/>
      <w:r w:rsidRPr="00706900">
        <w:t xml:space="preserve">Figure </w:t>
      </w:r>
      <w:r w:rsidR="00126DB6">
        <w:fldChar w:fldCharType="begin"/>
      </w:r>
      <w:r w:rsidR="00126DB6">
        <w:instrText xml:space="preserve"> SEQ Figure \* ARABIC </w:instrText>
      </w:r>
      <w:r w:rsidR="00126DB6">
        <w:fldChar w:fldCharType="separate"/>
      </w:r>
      <w:r w:rsidR="00A15257">
        <w:rPr>
          <w:noProof/>
        </w:rPr>
        <w:t>8</w:t>
      </w:r>
      <w:r w:rsidR="00126DB6">
        <w:rPr>
          <w:noProof/>
        </w:rPr>
        <w:fldChar w:fldCharType="end"/>
      </w:r>
      <w:r w:rsidRPr="00706900">
        <w:tab/>
      </w:r>
      <w:r w:rsidR="00706900" w:rsidRPr="00706900">
        <w:t>Viability of</w:t>
      </w:r>
      <w:r w:rsidR="00706900">
        <w:t xml:space="preserve"> green waste </w:t>
      </w:r>
      <w:r w:rsidR="00F0676B">
        <w:t>initiatives</w:t>
      </w:r>
      <w:r w:rsidR="00706900">
        <w:t>, by ward</w:t>
      </w:r>
      <w:bookmarkEnd w:id="21"/>
    </w:p>
    <w:tbl>
      <w:tblPr>
        <w:tblW w:w="8789" w:type="dxa"/>
        <w:tblInd w:w="108" w:type="dxa"/>
        <w:tblBorders>
          <w:bottom w:val="single" w:sz="12" w:space="0" w:color="F15A2B"/>
        </w:tblBorders>
        <w:tblLayout w:type="fixed"/>
        <w:tblLook w:val="04A0" w:firstRow="1" w:lastRow="0" w:firstColumn="1" w:lastColumn="0" w:noHBand="0" w:noVBand="1"/>
      </w:tblPr>
      <w:tblGrid>
        <w:gridCol w:w="5387"/>
        <w:gridCol w:w="850"/>
        <w:gridCol w:w="851"/>
        <w:gridCol w:w="850"/>
        <w:gridCol w:w="851"/>
      </w:tblGrid>
      <w:tr w:rsidR="00A86D0F" w:rsidRPr="008B75B6" w:rsidTr="00933D8F">
        <w:trPr>
          <w:trHeight w:val="543"/>
        </w:trPr>
        <w:tc>
          <w:tcPr>
            <w:tcW w:w="5387" w:type="dxa"/>
            <w:shd w:val="clear" w:color="auto" w:fill="F15A2B"/>
            <w:vAlign w:val="center"/>
          </w:tcPr>
          <w:p w:rsidR="00A86D0F" w:rsidRDefault="00CA4872" w:rsidP="00CA4872">
            <w:pPr>
              <w:tabs>
                <w:tab w:val="clear" w:pos="567"/>
              </w:tabs>
              <w:spacing w:after="0"/>
              <w:ind w:left="34" w:right="0"/>
              <w:jc w:val="left"/>
              <w:rPr>
                <w:rFonts w:ascii="Arial" w:hAnsi="Arial"/>
                <w:b/>
                <w:bCs/>
                <w:color w:val="FFFFFF"/>
                <w:sz w:val="18"/>
                <w:szCs w:val="18"/>
              </w:rPr>
            </w:pPr>
            <w:r>
              <w:rPr>
                <w:rFonts w:ascii="Arial" w:hAnsi="Arial"/>
                <w:b/>
                <w:bCs/>
                <w:color w:val="FFFFFF"/>
                <w:sz w:val="18"/>
                <w:szCs w:val="18"/>
              </w:rPr>
              <w:t>Response</w:t>
            </w:r>
          </w:p>
        </w:tc>
        <w:tc>
          <w:tcPr>
            <w:tcW w:w="850" w:type="dxa"/>
            <w:tcBorders>
              <w:right w:val="dotted" w:sz="4" w:space="0" w:color="F15A2B"/>
            </w:tcBorders>
            <w:shd w:val="clear" w:color="auto" w:fill="F15A2B"/>
            <w:vAlign w:val="center"/>
          </w:tcPr>
          <w:p w:rsidR="00A86D0F" w:rsidRDefault="00A86D0F" w:rsidP="00CA4872">
            <w:pPr>
              <w:tabs>
                <w:tab w:val="clear" w:pos="567"/>
              </w:tabs>
              <w:spacing w:after="0"/>
              <w:ind w:left="-108" w:right="-73"/>
              <w:jc w:val="center"/>
              <w:rPr>
                <w:rFonts w:ascii="Arial" w:hAnsi="Arial"/>
                <w:b/>
                <w:bCs/>
                <w:color w:val="FFFFFF"/>
                <w:sz w:val="18"/>
                <w:szCs w:val="18"/>
              </w:rPr>
            </w:pPr>
            <w:r>
              <w:rPr>
                <w:rFonts w:ascii="Arial" w:hAnsi="Arial"/>
                <w:b/>
                <w:bCs/>
                <w:color w:val="FFFFFF"/>
                <w:sz w:val="18"/>
                <w:szCs w:val="18"/>
              </w:rPr>
              <w:t>Total</w:t>
            </w:r>
          </w:p>
        </w:tc>
        <w:tc>
          <w:tcPr>
            <w:tcW w:w="851" w:type="dxa"/>
            <w:tcBorders>
              <w:left w:val="dotted" w:sz="4" w:space="0" w:color="F15A2B"/>
              <w:bottom w:val="nil"/>
            </w:tcBorders>
            <w:shd w:val="clear" w:color="auto" w:fill="F15A2B"/>
            <w:vAlign w:val="center"/>
          </w:tcPr>
          <w:p w:rsidR="00A86D0F" w:rsidRDefault="00A86D0F" w:rsidP="00CA4872">
            <w:pPr>
              <w:tabs>
                <w:tab w:val="clear" w:pos="567"/>
              </w:tabs>
              <w:spacing w:after="0"/>
              <w:ind w:left="-108" w:right="-73"/>
              <w:jc w:val="center"/>
              <w:rPr>
                <w:rFonts w:ascii="Arial" w:hAnsi="Arial"/>
                <w:b/>
                <w:bCs/>
                <w:color w:val="FFFFFF"/>
                <w:sz w:val="18"/>
                <w:szCs w:val="18"/>
              </w:rPr>
            </w:pPr>
            <w:r>
              <w:rPr>
                <w:rFonts w:ascii="Arial" w:hAnsi="Arial"/>
                <w:b/>
                <w:bCs/>
                <w:color w:val="FFFFFF"/>
                <w:sz w:val="18"/>
                <w:szCs w:val="18"/>
              </w:rPr>
              <w:t>Central ward</w:t>
            </w:r>
          </w:p>
        </w:tc>
        <w:tc>
          <w:tcPr>
            <w:tcW w:w="850" w:type="dxa"/>
            <w:tcBorders>
              <w:bottom w:val="nil"/>
            </w:tcBorders>
            <w:shd w:val="clear" w:color="auto" w:fill="F15A2B"/>
            <w:vAlign w:val="center"/>
          </w:tcPr>
          <w:p w:rsidR="00A86D0F" w:rsidRDefault="00A86D0F" w:rsidP="00CA4872">
            <w:pPr>
              <w:tabs>
                <w:tab w:val="clear" w:pos="567"/>
              </w:tabs>
              <w:spacing w:after="0"/>
              <w:ind w:left="-108" w:right="-73"/>
              <w:jc w:val="center"/>
              <w:rPr>
                <w:rFonts w:ascii="Arial" w:hAnsi="Arial"/>
                <w:b/>
                <w:bCs/>
                <w:color w:val="FFFFFF"/>
                <w:sz w:val="18"/>
                <w:szCs w:val="18"/>
              </w:rPr>
            </w:pPr>
            <w:r>
              <w:rPr>
                <w:rFonts w:ascii="Arial" w:hAnsi="Arial"/>
                <w:b/>
                <w:bCs/>
                <w:color w:val="FFFFFF"/>
                <w:sz w:val="18"/>
                <w:szCs w:val="18"/>
              </w:rPr>
              <w:t>Port ward</w:t>
            </w:r>
          </w:p>
        </w:tc>
        <w:tc>
          <w:tcPr>
            <w:tcW w:w="851" w:type="dxa"/>
            <w:tcBorders>
              <w:bottom w:val="nil"/>
            </w:tcBorders>
            <w:shd w:val="clear" w:color="auto" w:fill="F15A2B"/>
            <w:vAlign w:val="center"/>
          </w:tcPr>
          <w:p w:rsidR="00A86D0F" w:rsidRDefault="00A86D0F" w:rsidP="00CA4872">
            <w:pPr>
              <w:tabs>
                <w:tab w:val="clear" w:pos="567"/>
              </w:tabs>
              <w:spacing w:after="0"/>
              <w:ind w:left="-108" w:right="-73"/>
              <w:jc w:val="center"/>
              <w:rPr>
                <w:rFonts w:ascii="Arial" w:hAnsi="Arial"/>
                <w:b/>
                <w:bCs/>
                <w:color w:val="FFFFFF"/>
                <w:sz w:val="18"/>
                <w:szCs w:val="18"/>
              </w:rPr>
            </w:pPr>
            <w:r>
              <w:rPr>
                <w:rFonts w:ascii="Arial" w:hAnsi="Arial"/>
                <w:b/>
                <w:bCs/>
                <w:color w:val="FFFFFF"/>
                <w:sz w:val="18"/>
                <w:szCs w:val="18"/>
              </w:rPr>
              <w:t>Ranges ward</w:t>
            </w:r>
          </w:p>
        </w:tc>
      </w:tr>
      <w:tr w:rsidR="00E6399F" w:rsidRPr="00FA770C" w:rsidTr="00E6399F">
        <w:trPr>
          <w:trHeight w:val="312"/>
        </w:trPr>
        <w:tc>
          <w:tcPr>
            <w:tcW w:w="5387" w:type="dxa"/>
            <w:shd w:val="clear" w:color="auto" w:fill="F2F2F2" w:themeFill="background1" w:themeFillShade="F2"/>
            <w:vAlign w:val="center"/>
          </w:tcPr>
          <w:p w:rsidR="00E6399F" w:rsidRPr="00CA4872" w:rsidRDefault="00E6399F" w:rsidP="00CA4872">
            <w:pPr>
              <w:spacing w:after="0"/>
              <w:ind w:left="0"/>
              <w:jc w:val="left"/>
              <w:rPr>
                <w:rFonts w:ascii="Arial" w:hAnsi="Arial"/>
                <w:color w:val="404040"/>
                <w:sz w:val="18"/>
                <w:szCs w:val="18"/>
              </w:rPr>
            </w:pPr>
            <w:r w:rsidRPr="00CA4872">
              <w:rPr>
                <w:rFonts w:ascii="Arial" w:hAnsi="Arial"/>
                <w:color w:val="404040"/>
                <w:sz w:val="18"/>
                <w:szCs w:val="18"/>
              </w:rPr>
              <w:t>Local drop off events for green waste for free (similar to Councils e-waste events)</w:t>
            </w:r>
          </w:p>
        </w:tc>
        <w:tc>
          <w:tcPr>
            <w:tcW w:w="850" w:type="dxa"/>
            <w:tcBorders>
              <w:right w:val="dotted" w:sz="4" w:space="0" w:color="F15A2B"/>
            </w:tcBorders>
            <w:shd w:val="clear" w:color="auto" w:fill="F2F2F2" w:themeFill="background1" w:themeFillShade="F2"/>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61%</w:t>
            </w:r>
          </w:p>
        </w:tc>
        <w:tc>
          <w:tcPr>
            <w:tcW w:w="851" w:type="dxa"/>
            <w:tcBorders>
              <w:left w:val="dotted" w:sz="4" w:space="0" w:color="F15A2B"/>
              <w:bottom w:val="nil"/>
            </w:tcBorders>
            <w:shd w:val="clear" w:color="auto" w:fill="F2F2F2" w:themeFill="background1" w:themeFillShade="F2"/>
            <w:vAlign w:val="center"/>
          </w:tcPr>
          <w:p w:rsidR="00E6399F" w:rsidRPr="00F0676B" w:rsidRDefault="00E6399F" w:rsidP="00CA4872">
            <w:pPr>
              <w:spacing w:after="0"/>
              <w:ind w:left="-108" w:right="-73"/>
              <w:jc w:val="center"/>
              <w:rPr>
                <w:rFonts w:ascii="Arial" w:hAnsi="Arial"/>
                <w:b/>
                <w:color w:val="404040"/>
                <w:sz w:val="18"/>
                <w:szCs w:val="18"/>
              </w:rPr>
            </w:pPr>
            <w:r w:rsidRPr="00F0676B">
              <w:rPr>
                <w:rFonts w:ascii="Arial" w:hAnsi="Arial"/>
                <w:b/>
                <w:color w:val="009900"/>
                <w:sz w:val="18"/>
                <w:szCs w:val="18"/>
              </w:rPr>
              <w:t>66%</w:t>
            </w:r>
          </w:p>
        </w:tc>
        <w:tc>
          <w:tcPr>
            <w:tcW w:w="850" w:type="dxa"/>
            <w:tcBorders>
              <w:bottom w:val="nil"/>
            </w:tcBorders>
            <w:shd w:val="clear" w:color="auto" w:fill="F2F2F2" w:themeFill="background1" w:themeFillShade="F2"/>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57%</w:t>
            </w:r>
          </w:p>
        </w:tc>
        <w:tc>
          <w:tcPr>
            <w:tcW w:w="851" w:type="dxa"/>
            <w:tcBorders>
              <w:bottom w:val="nil"/>
            </w:tcBorders>
            <w:shd w:val="clear" w:color="auto" w:fill="F2F2F2" w:themeFill="background1" w:themeFillShade="F2"/>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56%</w:t>
            </w:r>
          </w:p>
        </w:tc>
      </w:tr>
      <w:tr w:rsidR="00E6399F" w:rsidRPr="00FA770C" w:rsidTr="00E6399F">
        <w:trPr>
          <w:trHeight w:val="312"/>
        </w:trPr>
        <w:tc>
          <w:tcPr>
            <w:tcW w:w="5387" w:type="dxa"/>
            <w:shd w:val="clear" w:color="auto" w:fill="FFFFFF" w:themeFill="background1"/>
            <w:vAlign w:val="center"/>
          </w:tcPr>
          <w:p w:rsidR="00E6399F" w:rsidRPr="00CA4872" w:rsidRDefault="00E6399F" w:rsidP="00CA4872">
            <w:pPr>
              <w:spacing w:after="0"/>
              <w:ind w:left="0"/>
              <w:jc w:val="left"/>
              <w:rPr>
                <w:rFonts w:ascii="Arial" w:hAnsi="Arial"/>
                <w:color w:val="404040"/>
                <w:sz w:val="18"/>
                <w:szCs w:val="18"/>
              </w:rPr>
            </w:pPr>
            <w:r w:rsidRPr="00CA4872">
              <w:rPr>
                <w:rFonts w:ascii="Arial" w:hAnsi="Arial"/>
                <w:color w:val="404040"/>
                <w:sz w:val="18"/>
                <w:szCs w:val="18"/>
              </w:rPr>
              <w:t>Tip vouchers for subsidised use at waste facilities</w:t>
            </w:r>
          </w:p>
        </w:tc>
        <w:tc>
          <w:tcPr>
            <w:tcW w:w="850" w:type="dxa"/>
            <w:tcBorders>
              <w:right w:val="dotted" w:sz="4" w:space="0" w:color="F15A2B"/>
            </w:tcBorders>
            <w:shd w:val="clear" w:color="auto" w:fill="FFFFFF" w:themeFill="background1"/>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55%</w:t>
            </w:r>
          </w:p>
        </w:tc>
        <w:tc>
          <w:tcPr>
            <w:tcW w:w="851" w:type="dxa"/>
            <w:tcBorders>
              <w:left w:val="dotted" w:sz="4" w:space="0" w:color="F15A2B"/>
              <w:bottom w:val="nil"/>
            </w:tcBorders>
            <w:shd w:val="clear" w:color="auto" w:fill="FFFFFF" w:themeFill="background1"/>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58%</w:t>
            </w:r>
          </w:p>
        </w:tc>
        <w:tc>
          <w:tcPr>
            <w:tcW w:w="850" w:type="dxa"/>
            <w:tcBorders>
              <w:bottom w:val="nil"/>
            </w:tcBorders>
            <w:shd w:val="clear" w:color="auto" w:fill="FFFFFF" w:themeFill="background1"/>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62%</w:t>
            </w:r>
          </w:p>
        </w:tc>
        <w:tc>
          <w:tcPr>
            <w:tcW w:w="851" w:type="dxa"/>
            <w:tcBorders>
              <w:bottom w:val="nil"/>
            </w:tcBorders>
            <w:shd w:val="clear" w:color="auto" w:fill="FFFFFF" w:themeFill="background1"/>
            <w:vAlign w:val="center"/>
          </w:tcPr>
          <w:p w:rsidR="00E6399F" w:rsidRPr="00F0676B" w:rsidRDefault="00E6399F" w:rsidP="00CA4872">
            <w:pPr>
              <w:spacing w:after="0"/>
              <w:ind w:left="-108" w:right="-73"/>
              <w:jc w:val="center"/>
              <w:rPr>
                <w:rFonts w:ascii="Arial" w:hAnsi="Arial"/>
                <w:b/>
                <w:color w:val="404040"/>
                <w:sz w:val="18"/>
                <w:szCs w:val="18"/>
              </w:rPr>
            </w:pPr>
            <w:r w:rsidRPr="00F0676B">
              <w:rPr>
                <w:rFonts w:ascii="Arial" w:hAnsi="Arial"/>
                <w:b/>
                <w:color w:val="FF0000"/>
                <w:sz w:val="18"/>
                <w:szCs w:val="18"/>
              </w:rPr>
              <w:t>45%</w:t>
            </w:r>
          </w:p>
        </w:tc>
      </w:tr>
      <w:tr w:rsidR="00E6399F" w:rsidRPr="00FA770C" w:rsidTr="00933D8F">
        <w:trPr>
          <w:trHeight w:val="312"/>
        </w:trPr>
        <w:tc>
          <w:tcPr>
            <w:tcW w:w="5387" w:type="dxa"/>
            <w:shd w:val="clear" w:color="auto" w:fill="F2F2F2" w:themeFill="background1" w:themeFillShade="F2"/>
            <w:vAlign w:val="center"/>
          </w:tcPr>
          <w:p w:rsidR="00E6399F" w:rsidRPr="00CA4872" w:rsidRDefault="00E6399F" w:rsidP="00CA4872">
            <w:pPr>
              <w:spacing w:after="0"/>
              <w:ind w:left="0"/>
              <w:jc w:val="left"/>
              <w:rPr>
                <w:rFonts w:ascii="Arial" w:hAnsi="Arial"/>
                <w:color w:val="404040"/>
                <w:sz w:val="18"/>
                <w:szCs w:val="18"/>
              </w:rPr>
            </w:pPr>
            <w:r w:rsidRPr="00CA4872">
              <w:rPr>
                <w:rFonts w:ascii="Arial" w:hAnsi="Arial"/>
                <w:color w:val="404040"/>
                <w:sz w:val="18"/>
                <w:szCs w:val="18"/>
              </w:rPr>
              <w:t xml:space="preserve">A rebate to help purchase a home </w:t>
            </w:r>
            <w:proofErr w:type="spellStart"/>
            <w:r w:rsidRPr="00CA4872">
              <w:rPr>
                <w:rFonts w:ascii="Arial" w:hAnsi="Arial"/>
                <w:color w:val="404040"/>
                <w:sz w:val="18"/>
                <w:szCs w:val="18"/>
              </w:rPr>
              <w:t>mulcher</w:t>
            </w:r>
            <w:proofErr w:type="spellEnd"/>
          </w:p>
        </w:tc>
        <w:tc>
          <w:tcPr>
            <w:tcW w:w="850" w:type="dxa"/>
            <w:tcBorders>
              <w:right w:val="dotted" w:sz="4" w:space="0" w:color="F15A2B"/>
            </w:tcBorders>
            <w:shd w:val="clear" w:color="auto" w:fill="F2F2F2" w:themeFill="background1" w:themeFillShade="F2"/>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43%</w:t>
            </w:r>
          </w:p>
        </w:tc>
        <w:tc>
          <w:tcPr>
            <w:tcW w:w="851" w:type="dxa"/>
            <w:tcBorders>
              <w:left w:val="dotted" w:sz="4" w:space="0" w:color="F15A2B"/>
              <w:bottom w:val="nil"/>
            </w:tcBorders>
            <w:shd w:val="clear" w:color="auto" w:fill="F2F2F2" w:themeFill="background1" w:themeFillShade="F2"/>
            <w:vAlign w:val="center"/>
          </w:tcPr>
          <w:p w:rsidR="00E6399F" w:rsidRPr="00F0676B" w:rsidRDefault="00E6399F" w:rsidP="00CA4872">
            <w:pPr>
              <w:spacing w:after="0"/>
              <w:ind w:left="-108" w:right="-73"/>
              <w:jc w:val="center"/>
              <w:rPr>
                <w:rFonts w:ascii="Arial" w:hAnsi="Arial"/>
                <w:b/>
                <w:color w:val="404040"/>
                <w:sz w:val="18"/>
                <w:szCs w:val="18"/>
              </w:rPr>
            </w:pPr>
            <w:r w:rsidRPr="00F0676B">
              <w:rPr>
                <w:rFonts w:ascii="Arial" w:hAnsi="Arial"/>
                <w:b/>
                <w:color w:val="FF0000"/>
                <w:sz w:val="18"/>
                <w:szCs w:val="18"/>
              </w:rPr>
              <w:t>39%</w:t>
            </w:r>
          </w:p>
        </w:tc>
        <w:tc>
          <w:tcPr>
            <w:tcW w:w="850" w:type="dxa"/>
            <w:tcBorders>
              <w:bottom w:val="nil"/>
            </w:tcBorders>
            <w:shd w:val="clear" w:color="auto" w:fill="F2F2F2" w:themeFill="background1" w:themeFillShade="F2"/>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50%</w:t>
            </w:r>
          </w:p>
        </w:tc>
        <w:tc>
          <w:tcPr>
            <w:tcW w:w="851" w:type="dxa"/>
            <w:tcBorders>
              <w:bottom w:val="nil"/>
            </w:tcBorders>
            <w:shd w:val="clear" w:color="auto" w:fill="F2F2F2" w:themeFill="background1" w:themeFillShade="F2"/>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45%</w:t>
            </w:r>
          </w:p>
        </w:tc>
      </w:tr>
      <w:tr w:rsidR="00E6399F" w:rsidRPr="00FA770C" w:rsidTr="00E6399F">
        <w:trPr>
          <w:trHeight w:val="567"/>
        </w:trPr>
        <w:tc>
          <w:tcPr>
            <w:tcW w:w="5387" w:type="dxa"/>
            <w:shd w:val="clear" w:color="auto" w:fill="FFFFFF" w:themeFill="background1"/>
            <w:vAlign w:val="center"/>
          </w:tcPr>
          <w:p w:rsidR="00E6399F" w:rsidRPr="00CA4872" w:rsidRDefault="00E6399F" w:rsidP="00CA4872">
            <w:pPr>
              <w:spacing w:after="0"/>
              <w:ind w:left="0"/>
              <w:jc w:val="left"/>
              <w:rPr>
                <w:rFonts w:ascii="Arial" w:hAnsi="Arial"/>
                <w:color w:val="404040"/>
                <w:sz w:val="18"/>
                <w:szCs w:val="18"/>
              </w:rPr>
            </w:pPr>
            <w:r w:rsidRPr="00CA4872">
              <w:rPr>
                <w:rFonts w:ascii="Arial" w:hAnsi="Arial"/>
                <w:color w:val="404040"/>
                <w:sz w:val="18"/>
                <w:szCs w:val="18"/>
              </w:rPr>
              <w:t>Additional bundled branch collections similar to the hard waste throughout the year</w:t>
            </w:r>
          </w:p>
        </w:tc>
        <w:tc>
          <w:tcPr>
            <w:tcW w:w="850" w:type="dxa"/>
            <w:tcBorders>
              <w:right w:val="dotted" w:sz="4" w:space="0" w:color="F15A2B"/>
            </w:tcBorders>
            <w:shd w:val="clear" w:color="auto" w:fill="FFFFFF" w:themeFill="background1"/>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43%</w:t>
            </w:r>
          </w:p>
        </w:tc>
        <w:tc>
          <w:tcPr>
            <w:tcW w:w="851" w:type="dxa"/>
            <w:tcBorders>
              <w:left w:val="dotted" w:sz="4" w:space="0" w:color="F15A2B"/>
              <w:bottom w:val="nil"/>
            </w:tcBorders>
            <w:shd w:val="clear" w:color="auto" w:fill="FFFFFF" w:themeFill="background1"/>
            <w:vAlign w:val="center"/>
          </w:tcPr>
          <w:p w:rsidR="00E6399F" w:rsidRPr="00FB5DF9" w:rsidRDefault="00E6399F" w:rsidP="00CA4872">
            <w:pPr>
              <w:spacing w:after="0"/>
              <w:ind w:left="-108" w:right="-73"/>
              <w:jc w:val="center"/>
              <w:rPr>
                <w:rFonts w:ascii="Arial" w:hAnsi="Arial"/>
                <w:b/>
                <w:color w:val="009900"/>
                <w:sz w:val="18"/>
                <w:szCs w:val="18"/>
              </w:rPr>
            </w:pPr>
            <w:r w:rsidRPr="00FB5DF9">
              <w:rPr>
                <w:rFonts w:ascii="Arial" w:hAnsi="Arial"/>
                <w:b/>
                <w:color w:val="009900"/>
                <w:sz w:val="18"/>
                <w:szCs w:val="18"/>
              </w:rPr>
              <w:t>49%</w:t>
            </w:r>
          </w:p>
        </w:tc>
        <w:tc>
          <w:tcPr>
            <w:tcW w:w="850" w:type="dxa"/>
            <w:tcBorders>
              <w:bottom w:val="nil"/>
            </w:tcBorders>
            <w:shd w:val="clear" w:color="auto" w:fill="FFFFFF" w:themeFill="background1"/>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40%</w:t>
            </w:r>
          </w:p>
        </w:tc>
        <w:tc>
          <w:tcPr>
            <w:tcW w:w="851" w:type="dxa"/>
            <w:tcBorders>
              <w:bottom w:val="nil"/>
            </w:tcBorders>
            <w:shd w:val="clear" w:color="auto" w:fill="FFFFFF" w:themeFill="background1"/>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37%</w:t>
            </w:r>
          </w:p>
        </w:tc>
      </w:tr>
      <w:tr w:rsidR="00E6399F" w:rsidRPr="00FA770C" w:rsidTr="00E6399F">
        <w:trPr>
          <w:trHeight w:val="312"/>
        </w:trPr>
        <w:tc>
          <w:tcPr>
            <w:tcW w:w="5387" w:type="dxa"/>
            <w:shd w:val="clear" w:color="auto" w:fill="F2F2F2" w:themeFill="background1" w:themeFillShade="F2"/>
            <w:vAlign w:val="center"/>
          </w:tcPr>
          <w:p w:rsidR="00E6399F" w:rsidRPr="00CA4872" w:rsidRDefault="00E6399F" w:rsidP="00CA4872">
            <w:pPr>
              <w:spacing w:after="0"/>
              <w:ind w:left="0"/>
              <w:jc w:val="left"/>
              <w:rPr>
                <w:rFonts w:ascii="Arial" w:hAnsi="Arial"/>
                <w:color w:val="404040"/>
                <w:sz w:val="18"/>
                <w:szCs w:val="18"/>
              </w:rPr>
            </w:pPr>
            <w:r w:rsidRPr="00CA4872">
              <w:rPr>
                <w:rFonts w:ascii="Arial" w:hAnsi="Arial"/>
                <w:color w:val="404040"/>
                <w:sz w:val="18"/>
                <w:szCs w:val="18"/>
              </w:rPr>
              <w:t>Further help to do more home composting/ chicken rearing</w:t>
            </w:r>
          </w:p>
        </w:tc>
        <w:tc>
          <w:tcPr>
            <w:tcW w:w="850" w:type="dxa"/>
            <w:tcBorders>
              <w:right w:val="dotted" w:sz="4" w:space="0" w:color="F15A2B"/>
            </w:tcBorders>
            <w:shd w:val="clear" w:color="auto" w:fill="F2F2F2" w:themeFill="background1" w:themeFillShade="F2"/>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38%</w:t>
            </w:r>
          </w:p>
        </w:tc>
        <w:tc>
          <w:tcPr>
            <w:tcW w:w="851" w:type="dxa"/>
            <w:tcBorders>
              <w:left w:val="dotted" w:sz="4" w:space="0" w:color="F15A2B"/>
              <w:bottom w:val="nil"/>
            </w:tcBorders>
            <w:shd w:val="clear" w:color="auto" w:fill="F2F2F2" w:themeFill="background1" w:themeFillShade="F2"/>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37%</w:t>
            </w:r>
          </w:p>
        </w:tc>
        <w:tc>
          <w:tcPr>
            <w:tcW w:w="850" w:type="dxa"/>
            <w:tcBorders>
              <w:bottom w:val="nil"/>
            </w:tcBorders>
            <w:shd w:val="clear" w:color="auto" w:fill="F2F2F2" w:themeFill="background1" w:themeFillShade="F2"/>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42%</w:t>
            </w:r>
          </w:p>
        </w:tc>
        <w:tc>
          <w:tcPr>
            <w:tcW w:w="851" w:type="dxa"/>
            <w:tcBorders>
              <w:bottom w:val="nil"/>
            </w:tcBorders>
            <w:shd w:val="clear" w:color="auto" w:fill="F2F2F2" w:themeFill="background1" w:themeFillShade="F2"/>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38%</w:t>
            </w:r>
          </w:p>
        </w:tc>
      </w:tr>
      <w:tr w:rsidR="00E6399F" w:rsidRPr="00FA770C" w:rsidTr="00E6399F">
        <w:trPr>
          <w:trHeight w:val="312"/>
        </w:trPr>
        <w:tc>
          <w:tcPr>
            <w:tcW w:w="5387" w:type="dxa"/>
            <w:shd w:val="clear" w:color="auto" w:fill="FFFFFF" w:themeFill="background1"/>
            <w:vAlign w:val="center"/>
          </w:tcPr>
          <w:p w:rsidR="00E6399F" w:rsidRPr="00CA4872" w:rsidRDefault="00E6399F" w:rsidP="00CA4872">
            <w:pPr>
              <w:spacing w:after="0"/>
              <w:ind w:left="0"/>
              <w:jc w:val="left"/>
              <w:rPr>
                <w:rFonts w:ascii="Arial" w:hAnsi="Arial"/>
                <w:color w:val="404040"/>
                <w:sz w:val="18"/>
                <w:szCs w:val="18"/>
              </w:rPr>
            </w:pPr>
            <w:r w:rsidRPr="00CA4872">
              <w:rPr>
                <w:rFonts w:ascii="Arial" w:hAnsi="Arial"/>
                <w:color w:val="404040"/>
                <w:sz w:val="18"/>
                <w:szCs w:val="18"/>
              </w:rPr>
              <w:t>An additional green waste bin at a lesser subsided fee</w:t>
            </w:r>
          </w:p>
        </w:tc>
        <w:tc>
          <w:tcPr>
            <w:tcW w:w="850" w:type="dxa"/>
            <w:tcBorders>
              <w:right w:val="dotted" w:sz="4" w:space="0" w:color="F15A2B"/>
            </w:tcBorders>
            <w:shd w:val="clear" w:color="auto" w:fill="FFFFFF" w:themeFill="background1"/>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25%</w:t>
            </w:r>
          </w:p>
        </w:tc>
        <w:tc>
          <w:tcPr>
            <w:tcW w:w="851" w:type="dxa"/>
            <w:tcBorders>
              <w:left w:val="dotted" w:sz="4" w:space="0" w:color="F15A2B"/>
              <w:bottom w:val="nil"/>
            </w:tcBorders>
            <w:shd w:val="clear" w:color="auto" w:fill="FFFFFF" w:themeFill="background1"/>
            <w:vAlign w:val="center"/>
          </w:tcPr>
          <w:p w:rsidR="00E6399F" w:rsidRPr="00F0676B" w:rsidRDefault="00E6399F" w:rsidP="00CA4872">
            <w:pPr>
              <w:spacing w:after="0"/>
              <w:ind w:left="-108" w:right="-73"/>
              <w:jc w:val="center"/>
              <w:rPr>
                <w:rFonts w:ascii="Arial" w:hAnsi="Arial"/>
                <w:b/>
                <w:color w:val="009900"/>
                <w:sz w:val="18"/>
                <w:szCs w:val="18"/>
              </w:rPr>
            </w:pPr>
            <w:r w:rsidRPr="00F0676B">
              <w:rPr>
                <w:rFonts w:ascii="Arial" w:hAnsi="Arial"/>
                <w:b/>
                <w:color w:val="009900"/>
                <w:sz w:val="18"/>
                <w:szCs w:val="18"/>
              </w:rPr>
              <w:t>29%</w:t>
            </w:r>
          </w:p>
        </w:tc>
        <w:tc>
          <w:tcPr>
            <w:tcW w:w="850" w:type="dxa"/>
            <w:tcBorders>
              <w:bottom w:val="nil"/>
            </w:tcBorders>
            <w:shd w:val="clear" w:color="auto" w:fill="FFFFFF" w:themeFill="background1"/>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24%</w:t>
            </w:r>
          </w:p>
        </w:tc>
        <w:tc>
          <w:tcPr>
            <w:tcW w:w="851" w:type="dxa"/>
            <w:tcBorders>
              <w:bottom w:val="nil"/>
            </w:tcBorders>
            <w:shd w:val="clear" w:color="auto" w:fill="FFFFFF" w:themeFill="background1"/>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19%</w:t>
            </w:r>
          </w:p>
        </w:tc>
      </w:tr>
      <w:tr w:rsidR="00E6399F" w:rsidRPr="00FA770C" w:rsidTr="00933D8F">
        <w:trPr>
          <w:trHeight w:val="312"/>
        </w:trPr>
        <w:tc>
          <w:tcPr>
            <w:tcW w:w="5387" w:type="dxa"/>
            <w:shd w:val="clear" w:color="auto" w:fill="F2F2F2" w:themeFill="background1" w:themeFillShade="F2"/>
            <w:vAlign w:val="center"/>
          </w:tcPr>
          <w:p w:rsidR="00E6399F" w:rsidRPr="00CA4872" w:rsidRDefault="00E6399F" w:rsidP="00CA4872">
            <w:pPr>
              <w:spacing w:after="0"/>
              <w:ind w:left="0"/>
              <w:jc w:val="left"/>
              <w:rPr>
                <w:rFonts w:ascii="Arial" w:hAnsi="Arial"/>
                <w:color w:val="404040"/>
                <w:sz w:val="18"/>
                <w:szCs w:val="18"/>
              </w:rPr>
            </w:pPr>
            <w:r w:rsidRPr="00CA4872">
              <w:rPr>
                <w:rFonts w:ascii="Arial" w:hAnsi="Arial"/>
                <w:color w:val="404040"/>
                <w:sz w:val="18"/>
                <w:szCs w:val="18"/>
              </w:rPr>
              <w:t>Local drop off events for green waste for a fee</w:t>
            </w:r>
          </w:p>
        </w:tc>
        <w:tc>
          <w:tcPr>
            <w:tcW w:w="850" w:type="dxa"/>
            <w:tcBorders>
              <w:right w:val="dotted" w:sz="4" w:space="0" w:color="F15A2B"/>
            </w:tcBorders>
            <w:shd w:val="clear" w:color="auto" w:fill="F2F2F2" w:themeFill="background1" w:themeFillShade="F2"/>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19%</w:t>
            </w:r>
          </w:p>
        </w:tc>
        <w:tc>
          <w:tcPr>
            <w:tcW w:w="851" w:type="dxa"/>
            <w:tcBorders>
              <w:left w:val="dotted" w:sz="4" w:space="0" w:color="F15A2B"/>
              <w:bottom w:val="nil"/>
            </w:tcBorders>
            <w:shd w:val="clear" w:color="auto" w:fill="F2F2F2" w:themeFill="background1" w:themeFillShade="F2"/>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21%</w:t>
            </w:r>
          </w:p>
        </w:tc>
        <w:tc>
          <w:tcPr>
            <w:tcW w:w="850" w:type="dxa"/>
            <w:tcBorders>
              <w:bottom w:val="nil"/>
            </w:tcBorders>
            <w:shd w:val="clear" w:color="auto" w:fill="F2F2F2" w:themeFill="background1" w:themeFillShade="F2"/>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18%</w:t>
            </w:r>
          </w:p>
        </w:tc>
        <w:tc>
          <w:tcPr>
            <w:tcW w:w="851" w:type="dxa"/>
            <w:tcBorders>
              <w:bottom w:val="nil"/>
            </w:tcBorders>
            <w:shd w:val="clear" w:color="auto" w:fill="F2F2F2" w:themeFill="background1" w:themeFillShade="F2"/>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18%</w:t>
            </w:r>
          </w:p>
        </w:tc>
      </w:tr>
      <w:tr w:rsidR="00E6399F" w:rsidRPr="00FA770C" w:rsidTr="00E6399F">
        <w:trPr>
          <w:trHeight w:val="312"/>
        </w:trPr>
        <w:tc>
          <w:tcPr>
            <w:tcW w:w="5387" w:type="dxa"/>
            <w:shd w:val="clear" w:color="auto" w:fill="FFFFFF" w:themeFill="background1"/>
            <w:vAlign w:val="center"/>
          </w:tcPr>
          <w:p w:rsidR="00E6399F" w:rsidRPr="00CA4872" w:rsidRDefault="00E6399F" w:rsidP="00CA4872">
            <w:pPr>
              <w:spacing w:after="0"/>
              <w:ind w:left="0"/>
              <w:jc w:val="left"/>
              <w:rPr>
                <w:rFonts w:ascii="Arial" w:hAnsi="Arial"/>
                <w:color w:val="404040"/>
                <w:sz w:val="18"/>
                <w:szCs w:val="18"/>
              </w:rPr>
            </w:pPr>
            <w:r w:rsidRPr="00CA4872">
              <w:rPr>
                <w:rFonts w:ascii="Arial" w:hAnsi="Arial"/>
                <w:color w:val="404040"/>
                <w:sz w:val="18"/>
                <w:szCs w:val="18"/>
              </w:rPr>
              <w:t>An additional green waste bin for a charge of $133 per year</w:t>
            </w:r>
          </w:p>
        </w:tc>
        <w:tc>
          <w:tcPr>
            <w:tcW w:w="850" w:type="dxa"/>
            <w:tcBorders>
              <w:right w:val="dotted" w:sz="4" w:space="0" w:color="F15A2B"/>
            </w:tcBorders>
            <w:shd w:val="clear" w:color="auto" w:fill="FFFFFF" w:themeFill="background1"/>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11%</w:t>
            </w:r>
          </w:p>
        </w:tc>
        <w:tc>
          <w:tcPr>
            <w:tcW w:w="851" w:type="dxa"/>
            <w:tcBorders>
              <w:left w:val="dotted" w:sz="4" w:space="0" w:color="F15A2B"/>
              <w:bottom w:val="nil"/>
            </w:tcBorders>
            <w:shd w:val="clear" w:color="auto" w:fill="FFFFFF" w:themeFill="background1"/>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12%</w:t>
            </w:r>
          </w:p>
        </w:tc>
        <w:tc>
          <w:tcPr>
            <w:tcW w:w="850" w:type="dxa"/>
            <w:tcBorders>
              <w:bottom w:val="nil"/>
            </w:tcBorders>
            <w:shd w:val="clear" w:color="auto" w:fill="FFFFFF" w:themeFill="background1"/>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11%</w:t>
            </w:r>
          </w:p>
        </w:tc>
        <w:tc>
          <w:tcPr>
            <w:tcW w:w="851" w:type="dxa"/>
            <w:tcBorders>
              <w:bottom w:val="nil"/>
            </w:tcBorders>
            <w:shd w:val="clear" w:color="auto" w:fill="FFFFFF" w:themeFill="background1"/>
            <w:vAlign w:val="center"/>
          </w:tcPr>
          <w:p w:rsidR="00E6399F" w:rsidRPr="00CA4872" w:rsidRDefault="00E6399F" w:rsidP="00CA4872">
            <w:pPr>
              <w:spacing w:after="0"/>
              <w:ind w:left="-108" w:right="-73"/>
              <w:jc w:val="center"/>
              <w:rPr>
                <w:rFonts w:ascii="Arial" w:hAnsi="Arial"/>
                <w:color w:val="404040"/>
                <w:sz w:val="18"/>
                <w:szCs w:val="18"/>
              </w:rPr>
            </w:pPr>
            <w:r w:rsidRPr="00CA4872">
              <w:rPr>
                <w:rFonts w:ascii="Arial" w:hAnsi="Arial"/>
                <w:color w:val="404040"/>
                <w:sz w:val="18"/>
                <w:szCs w:val="18"/>
              </w:rPr>
              <w:t>10%</w:t>
            </w:r>
          </w:p>
        </w:tc>
      </w:tr>
      <w:tr w:rsidR="00CA4872" w:rsidRPr="00FA770C" w:rsidTr="00933D8F">
        <w:trPr>
          <w:trHeight w:val="312"/>
        </w:trPr>
        <w:tc>
          <w:tcPr>
            <w:tcW w:w="5387" w:type="dxa"/>
            <w:shd w:val="clear" w:color="auto" w:fill="F2F2F2" w:themeFill="background1" w:themeFillShade="F2"/>
            <w:vAlign w:val="center"/>
          </w:tcPr>
          <w:p w:rsidR="00CA4872" w:rsidRPr="00CA4872" w:rsidRDefault="00CA4872" w:rsidP="00CA4872">
            <w:pPr>
              <w:spacing w:after="0"/>
              <w:ind w:left="0"/>
              <w:jc w:val="left"/>
              <w:rPr>
                <w:rFonts w:ascii="Arial" w:hAnsi="Arial"/>
                <w:color w:val="404040"/>
                <w:sz w:val="18"/>
                <w:szCs w:val="18"/>
              </w:rPr>
            </w:pPr>
            <w:r w:rsidRPr="00CA4872">
              <w:rPr>
                <w:rFonts w:ascii="Arial" w:hAnsi="Arial"/>
                <w:color w:val="404040"/>
                <w:sz w:val="18"/>
                <w:szCs w:val="18"/>
              </w:rPr>
              <w:t>None of the above</w:t>
            </w:r>
          </w:p>
        </w:tc>
        <w:tc>
          <w:tcPr>
            <w:tcW w:w="850" w:type="dxa"/>
            <w:tcBorders>
              <w:right w:val="dotted" w:sz="4" w:space="0" w:color="F15A2B"/>
            </w:tcBorders>
            <w:shd w:val="clear" w:color="auto" w:fill="F2F2F2" w:themeFill="background1" w:themeFillShade="F2"/>
            <w:vAlign w:val="center"/>
          </w:tcPr>
          <w:p w:rsidR="00CA4872" w:rsidRPr="00CA4872" w:rsidRDefault="00CA4872" w:rsidP="00CA4872">
            <w:pPr>
              <w:spacing w:after="0"/>
              <w:ind w:left="-108" w:right="-73"/>
              <w:jc w:val="center"/>
              <w:rPr>
                <w:rFonts w:ascii="Arial" w:hAnsi="Arial"/>
                <w:color w:val="404040"/>
                <w:sz w:val="18"/>
                <w:szCs w:val="18"/>
              </w:rPr>
            </w:pPr>
            <w:r w:rsidRPr="00CA4872">
              <w:rPr>
                <w:rFonts w:ascii="Arial" w:hAnsi="Arial"/>
                <w:color w:val="404040"/>
                <w:sz w:val="18"/>
                <w:szCs w:val="18"/>
              </w:rPr>
              <w:t>13%</w:t>
            </w:r>
          </w:p>
        </w:tc>
        <w:tc>
          <w:tcPr>
            <w:tcW w:w="851" w:type="dxa"/>
            <w:tcBorders>
              <w:left w:val="dotted" w:sz="4" w:space="0" w:color="F15A2B"/>
              <w:bottom w:val="nil"/>
            </w:tcBorders>
            <w:shd w:val="clear" w:color="auto" w:fill="F2F2F2" w:themeFill="background1" w:themeFillShade="F2"/>
            <w:vAlign w:val="center"/>
          </w:tcPr>
          <w:p w:rsidR="00CA4872" w:rsidRPr="00CA4872" w:rsidRDefault="00CA4872" w:rsidP="00CA4872">
            <w:pPr>
              <w:spacing w:after="0"/>
              <w:ind w:left="-108" w:right="-73"/>
              <w:jc w:val="center"/>
              <w:rPr>
                <w:rFonts w:ascii="Arial" w:hAnsi="Arial"/>
                <w:color w:val="404040"/>
                <w:sz w:val="18"/>
                <w:szCs w:val="18"/>
              </w:rPr>
            </w:pPr>
            <w:r w:rsidRPr="00CA4872">
              <w:rPr>
                <w:rFonts w:ascii="Arial" w:hAnsi="Arial"/>
                <w:color w:val="404040"/>
                <w:sz w:val="18"/>
                <w:szCs w:val="18"/>
              </w:rPr>
              <w:t>13%</w:t>
            </w:r>
          </w:p>
        </w:tc>
        <w:tc>
          <w:tcPr>
            <w:tcW w:w="850" w:type="dxa"/>
            <w:tcBorders>
              <w:bottom w:val="nil"/>
            </w:tcBorders>
            <w:shd w:val="clear" w:color="auto" w:fill="F2F2F2" w:themeFill="background1" w:themeFillShade="F2"/>
            <w:vAlign w:val="center"/>
          </w:tcPr>
          <w:p w:rsidR="00CA4872" w:rsidRPr="00CA4872" w:rsidRDefault="00CA4872" w:rsidP="00CA4872">
            <w:pPr>
              <w:spacing w:after="0"/>
              <w:ind w:left="-108" w:right="-73"/>
              <w:jc w:val="center"/>
              <w:rPr>
                <w:rFonts w:ascii="Arial" w:hAnsi="Arial"/>
                <w:color w:val="404040"/>
                <w:sz w:val="18"/>
                <w:szCs w:val="18"/>
              </w:rPr>
            </w:pPr>
            <w:r w:rsidRPr="00CA4872">
              <w:rPr>
                <w:rFonts w:ascii="Arial" w:hAnsi="Arial"/>
                <w:color w:val="404040"/>
                <w:sz w:val="18"/>
                <w:szCs w:val="18"/>
              </w:rPr>
              <w:t>10%</w:t>
            </w:r>
          </w:p>
        </w:tc>
        <w:tc>
          <w:tcPr>
            <w:tcW w:w="851" w:type="dxa"/>
            <w:tcBorders>
              <w:bottom w:val="nil"/>
            </w:tcBorders>
            <w:shd w:val="clear" w:color="auto" w:fill="F2F2F2" w:themeFill="background1" w:themeFillShade="F2"/>
            <w:vAlign w:val="center"/>
          </w:tcPr>
          <w:p w:rsidR="00CA4872" w:rsidRPr="00CA4872" w:rsidRDefault="00CA4872" w:rsidP="00CA4872">
            <w:pPr>
              <w:spacing w:after="0"/>
              <w:ind w:left="-108" w:right="-73"/>
              <w:jc w:val="center"/>
              <w:rPr>
                <w:rFonts w:ascii="Arial" w:hAnsi="Arial"/>
                <w:color w:val="404040"/>
                <w:sz w:val="18"/>
                <w:szCs w:val="18"/>
              </w:rPr>
            </w:pPr>
            <w:r w:rsidRPr="00CA4872">
              <w:rPr>
                <w:rFonts w:ascii="Arial" w:hAnsi="Arial"/>
                <w:color w:val="404040"/>
                <w:sz w:val="18"/>
                <w:szCs w:val="18"/>
              </w:rPr>
              <w:t>15%</w:t>
            </w:r>
          </w:p>
        </w:tc>
      </w:tr>
      <w:tr w:rsidR="00CA4872" w:rsidRPr="005714D1" w:rsidTr="00CA4872">
        <w:tblPrEx>
          <w:tblBorders>
            <w:bottom w:val="none" w:sz="0" w:space="0" w:color="auto"/>
          </w:tblBorders>
        </w:tblPrEx>
        <w:trPr>
          <w:trHeight w:val="225"/>
        </w:trPr>
        <w:tc>
          <w:tcPr>
            <w:tcW w:w="8789" w:type="dxa"/>
            <w:gridSpan w:val="5"/>
            <w:tcBorders>
              <w:top w:val="single" w:sz="12" w:space="0" w:color="F15A2B"/>
              <w:left w:val="nil"/>
              <w:bottom w:val="nil"/>
              <w:right w:val="nil"/>
            </w:tcBorders>
            <w:shd w:val="clear" w:color="000000" w:fill="FFFFFF"/>
            <w:noWrap/>
            <w:vAlign w:val="bottom"/>
          </w:tcPr>
          <w:p w:rsidR="00CA4872" w:rsidRPr="00CA4872" w:rsidRDefault="00CA4872" w:rsidP="00CA4872">
            <w:pPr>
              <w:tabs>
                <w:tab w:val="clear" w:pos="567"/>
              </w:tabs>
              <w:spacing w:after="0"/>
              <w:ind w:left="0" w:right="0"/>
              <w:jc w:val="left"/>
              <w:rPr>
                <w:rFonts w:ascii="Arial" w:eastAsia="Times New Roman" w:hAnsi="Arial"/>
                <w:color w:val="404040"/>
                <w:sz w:val="16"/>
                <w:szCs w:val="16"/>
                <w:lang w:eastAsia="en-AU"/>
              </w:rPr>
            </w:pPr>
            <w:r w:rsidRPr="00CA4872">
              <w:rPr>
                <w:rFonts w:ascii="Arial" w:eastAsia="Times New Roman" w:hAnsi="Arial"/>
                <w:color w:val="404040"/>
                <w:sz w:val="16"/>
                <w:szCs w:val="16"/>
                <w:lang w:eastAsia="en-AU"/>
              </w:rPr>
              <w:t>B2 - Which of these do you think it would be a viable option for you?</w:t>
            </w:r>
          </w:p>
          <w:p w:rsidR="00CA4872" w:rsidRPr="005714D1" w:rsidRDefault="00CA4872" w:rsidP="00CA4872">
            <w:pPr>
              <w:tabs>
                <w:tab w:val="clear" w:pos="567"/>
              </w:tabs>
              <w:spacing w:after="0"/>
              <w:ind w:left="0" w:right="0"/>
              <w:jc w:val="left"/>
              <w:rPr>
                <w:rFonts w:ascii="Arial" w:eastAsia="Times New Roman" w:hAnsi="Arial"/>
                <w:color w:val="404040"/>
                <w:sz w:val="16"/>
                <w:szCs w:val="16"/>
                <w:lang w:eastAsia="en-AU"/>
              </w:rPr>
            </w:pPr>
            <w:r w:rsidRPr="00CA4872">
              <w:rPr>
                <w:rFonts w:ascii="Arial" w:eastAsia="Times New Roman" w:hAnsi="Arial"/>
                <w:color w:val="404040"/>
                <w:sz w:val="16"/>
                <w:szCs w:val="16"/>
                <w:lang w:eastAsia="en-AU"/>
              </w:rPr>
              <w:t>Base: All who have disposed of green waste</w:t>
            </w:r>
          </w:p>
        </w:tc>
      </w:tr>
    </w:tbl>
    <w:p w:rsidR="00CA4872" w:rsidRDefault="00CA4872" w:rsidP="00DA3EED">
      <w:pPr>
        <w:pStyle w:val="Line"/>
      </w:pPr>
    </w:p>
    <w:p w:rsidR="00062C21" w:rsidRDefault="00EB7763" w:rsidP="00EB7763">
      <w:pPr>
        <w:pStyle w:val="BodyCopy"/>
      </w:pPr>
      <w:r>
        <w:t>If Council established a local drop off option for green waste 44% of residents would be ‘very’ or ‘somewhat’</w:t>
      </w:r>
      <w:r w:rsidR="00062C21">
        <w:t xml:space="preserve"> likely to use the service. </w:t>
      </w:r>
      <w:r w:rsidR="00D24C38">
        <w:t xml:space="preserve"> L</w:t>
      </w:r>
      <w:r w:rsidR="00062C21">
        <w:t>ikelihood to use the service is fairly stable across the wards</w:t>
      </w:r>
      <w:r w:rsidR="00D24C38">
        <w:t xml:space="preserve">.  </w:t>
      </w:r>
    </w:p>
    <w:p w:rsidR="00BC0AB6" w:rsidRDefault="00AA0C12" w:rsidP="00BC0AB6">
      <w:pPr>
        <w:pStyle w:val="BodyCopy"/>
      </w:pPr>
      <w:r>
        <w:t>Residents who are</w:t>
      </w:r>
      <w:r w:rsidR="006B4E4A">
        <w:t xml:space="preserve"> ‘somewhat’ or ‘very’ likely to use a local green waste drop</w:t>
      </w:r>
      <w:r>
        <w:t xml:space="preserve"> off service</w:t>
      </w:r>
      <w:r w:rsidR="006B4E4A">
        <w:t xml:space="preserve"> </w:t>
      </w:r>
      <w:r w:rsidR="00062C21">
        <w:t xml:space="preserve">would be willing to pay </w:t>
      </w:r>
      <w:r>
        <w:t xml:space="preserve">an average of </w:t>
      </w:r>
      <w:r w:rsidR="00062C21">
        <w:t xml:space="preserve">around $20 to drop off a heaped 6x4 trailer load of green waste locally. The amount </w:t>
      </w:r>
      <w:r w:rsidR="0025053E">
        <w:t xml:space="preserve">is </w:t>
      </w:r>
      <w:r w:rsidR="00062C21">
        <w:t>significantly less for residents aged 50+ at around $14, and significantly higher for those in Central ward ($24).</w:t>
      </w:r>
      <w:r w:rsidR="00BC0AB6" w:rsidRPr="00BC0AB6">
        <w:t xml:space="preserve"> </w:t>
      </w:r>
    </w:p>
    <w:p w:rsidR="00BC0AB6" w:rsidRDefault="00BC0AB6" w:rsidP="00BC0AB6">
      <w:pPr>
        <w:pStyle w:val="FigureHeadings"/>
        <w:keepNext/>
      </w:pPr>
      <w:bookmarkStart w:id="22" w:name="_Toc461193867"/>
      <w:r w:rsidRPr="005B2EF6">
        <w:t xml:space="preserve">Figure </w:t>
      </w:r>
      <w:r w:rsidR="00126DB6">
        <w:fldChar w:fldCharType="begin"/>
      </w:r>
      <w:r w:rsidR="00126DB6">
        <w:instrText xml:space="preserve"> SEQ Figure \* ARABIC </w:instrText>
      </w:r>
      <w:r w:rsidR="00126DB6">
        <w:fldChar w:fldCharType="separate"/>
      </w:r>
      <w:r w:rsidR="00A15257">
        <w:rPr>
          <w:noProof/>
        </w:rPr>
        <w:t>9</w:t>
      </w:r>
      <w:r w:rsidR="00126DB6">
        <w:rPr>
          <w:noProof/>
        </w:rPr>
        <w:fldChar w:fldCharType="end"/>
      </w:r>
      <w:r w:rsidRPr="005B2EF6">
        <w:tab/>
        <w:t>Amount</w:t>
      </w:r>
      <w:r>
        <w:t xml:space="preserve"> residents are willing to pay for green waste drop off facility, by ward</w:t>
      </w:r>
      <w:bookmarkEnd w:id="22"/>
    </w:p>
    <w:p w:rsidR="00BC0AB6" w:rsidRDefault="00E27203" w:rsidP="00FD7F12">
      <w:pPr>
        <w:pStyle w:val="BodyCopy"/>
        <w:spacing w:after="0"/>
      </w:pPr>
      <w:r w:rsidRPr="00E27203">
        <w:rPr>
          <w:noProof/>
          <w:lang w:eastAsia="en-AU"/>
        </w:rPr>
        <w:drawing>
          <wp:inline distT="0" distB="0" distL="0" distR="0" wp14:anchorId="5B7C0310" wp14:editId="3F8E6DBB">
            <wp:extent cx="4848225" cy="3157855"/>
            <wp:effectExtent l="0" t="0" r="9525"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48225" cy="3157855"/>
                    </a:xfrm>
                    <a:prstGeom prst="rect">
                      <a:avLst/>
                    </a:prstGeom>
                    <a:noFill/>
                    <a:ln>
                      <a:noFill/>
                    </a:ln>
                  </pic:spPr>
                </pic:pic>
              </a:graphicData>
            </a:graphic>
          </wp:inline>
        </w:drawing>
      </w:r>
    </w:p>
    <w:p w:rsidR="00BC0AB6" w:rsidRDefault="00BC0AB6" w:rsidP="00BC0AB6">
      <w:pPr>
        <w:pStyle w:val="Line"/>
      </w:pPr>
    </w:p>
    <w:p w:rsidR="00CB4C65" w:rsidRDefault="00CB4C65" w:rsidP="00EB7763">
      <w:pPr>
        <w:pStyle w:val="BodyCopy"/>
      </w:pPr>
      <w:r>
        <w:t>Residents would be most likely to use the service a couple of times a year or less (71%).</w:t>
      </w:r>
    </w:p>
    <w:p w:rsidR="003E0473" w:rsidRDefault="003E0473" w:rsidP="003E0473">
      <w:pPr>
        <w:pStyle w:val="FigureHeadings"/>
      </w:pPr>
      <w:bookmarkStart w:id="23" w:name="_Toc461193868"/>
      <w:r w:rsidRPr="00706900">
        <w:t xml:space="preserve">Figure </w:t>
      </w:r>
      <w:r w:rsidR="00126DB6">
        <w:fldChar w:fldCharType="begin"/>
      </w:r>
      <w:r w:rsidR="00126DB6">
        <w:instrText xml:space="preserve"> SEQ Figure \* ARABIC </w:instrText>
      </w:r>
      <w:r w:rsidR="00126DB6">
        <w:fldChar w:fldCharType="separate"/>
      </w:r>
      <w:r w:rsidR="00A15257">
        <w:rPr>
          <w:noProof/>
        </w:rPr>
        <w:t>10</w:t>
      </w:r>
      <w:r w:rsidR="00126DB6">
        <w:rPr>
          <w:noProof/>
        </w:rPr>
        <w:fldChar w:fldCharType="end"/>
      </w:r>
      <w:r w:rsidRPr="00706900">
        <w:tab/>
      </w:r>
      <w:r>
        <w:t>Frequency of drop off, overall</w:t>
      </w:r>
      <w:bookmarkEnd w:id="23"/>
    </w:p>
    <w:p w:rsidR="003E0473" w:rsidRDefault="003E0473" w:rsidP="00FD7F12">
      <w:pPr>
        <w:pStyle w:val="BodyCopy"/>
        <w:spacing w:after="0"/>
        <w:rPr>
          <w:color w:val="FF0000"/>
        </w:rPr>
      </w:pPr>
      <w:r w:rsidRPr="003E0473">
        <w:rPr>
          <w:noProof/>
          <w:lang w:eastAsia="en-AU"/>
        </w:rPr>
        <w:drawing>
          <wp:inline distT="0" distB="0" distL="0" distR="0" wp14:anchorId="56146E82" wp14:editId="68E04751">
            <wp:extent cx="4343919" cy="308344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50046" cy="3087791"/>
                    </a:xfrm>
                    <a:prstGeom prst="rect">
                      <a:avLst/>
                    </a:prstGeom>
                    <a:noFill/>
                    <a:ln>
                      <a:noFill/>
                    </a:ln>
                  </pic:spPr>
                </pic:pic>
              </a:graphicData>
            </a:graphic>
          </wp:inline>
        </w:drawing>
      </w:r>
    </w:p>
    <w:p w:rsidR="00FD7F12" w:rsidRDefault="00FD7F12" w:rsidP="00FD7F12">
      <w:pPr>
        <w:pStyle w:val="Line"/>
      </w:pPr>
    </w:p>
    <w:p w:rsidR="003E0473" w:rsidRDefault="003E0473" w:rsidP="003E0473">
      <w:pPr>
        <w:pStyle w:val="FigureHeadings"/>
      </w:pPr>
    </w:p>
    <w:p w:rsidR="003E0473" w:rsidRDefault="003E0473">
      <w:pPr>
        <w:tabs>
          <w:tab w:val="clear" w:pos="567"/>
        </w:tabs>
        <w:spacing w:after="200" w:line="276" w:lineRule="auto"/>
        <w:ind w:left="0" w:right="0"/>
        <w:jc w:val="left"/>
        <w:rPr>
          <w:rFonts w:ascii="Arial" w:hAnsi="Arial"/>
          <w:b/>
          <w:color w:val="808080" w:themeColor="background1" w:themeShade="80"/>
        </w:rPr>
      </w:pPr>
      <w:r>
        <w:br w:type="page"/>
      </w:r>
    </w:p>
    <w:p w:rsidR="006A7A67" w:rsidRDefault="006A7A67" w:rsidP="00FC18D6">
      <w:pPr>
        <w:pStyle w:val="Heading1"/>
        <w:tabs>
          <w:tab w:val="clear" w:pos="360"/>
          <w:tab w:val="num" w:pos="1418"/>
        </w:tabs>
      </w:pPr>
      <w:bookmarkStart w:id="24" w:name="_Toc461201990"/>
      <w:r>
        <w:t xml:space="preserve">Fees, Littering </w:t>
      </w:r>
      <w:r w:rsidR="008B75B6">
        <w:t>&amp;</w:t>
      </w:r>
      <w:r w:rsidR="00FC18D6">
        <w:t xml:space="preserve"> Illegal Dumping</w:t>
      </w:r>
      <w:r w:rsidR="009A2558">
        <w:tab/>
      </w:r>
      <w:r w:rsidR="009A2558">
        <w:tab/>
      </w:r>
      <w:r w:rsidR="009A2558">
        <w:tab/>
      </w:r>
      <w:r w:rsidR="009A2558">
        <w:tab/>
      </w:r>
      <w:r>
        <w:t>Perceptions</w:t>
      </w:r>
      <w:bookmarkEnd w:id="24"/>
    </w:p>
    <w:p w:rsidR="008B75B6" w:rsidRPr="008B75B6" w:rsidRDefault="008B75B6" w:rsidP="008B75B6">
      <w:pPr>
        <w:pStyle w:val="Line"/>
      </w:pPr>
    </w:p>
    <w:p w:rsidR="006A7A67" w:rsidRDefault="008B75B6" w:rsidP="00A72377">
      <w:pPr>
        <w:pStyle w:val="Heading2"/>
      </w:pPr>
      <w:bookmarkStart w:id="25" w:name="_Toc461201991"/>
      <w:r>
        <w:t>Perceptions o</w:t>
      </w:r>
      <w:r w:rsidR="006A7A67">
        <w:t>f Current Fees</w:t>
      </w:r>
      <w:bookmarkEnd w:id="25"/>
    </w:p>
    <w:p w:rsidR="008B75B6" w:rsidRPr="008B75B6" w:rsidRDefault="008B75B6" w:rsidP="008B75B6">
      <w:pPr>
        <w:pStyle w:val="Line"/>
      </w:pPr>
    </w:p>
    <w:p w:rsidR="00D3241F" w:rsidRDefault="00087C50" w:rsidP="00D3241F">
      <w:pPr>
        <w:pStyle w:val="BodyCopy"/>
      </w:pPr>
      <w:r>
        <w:t>Just over two-thirds (</w:t>
      </w:r>
      <w:r w:rsidR="006A7A67">
        <w:t>68%</w:t>
      </w:r>
      <w:r>
        <w:t>) of residents think that the current garbage charge</w:t>
      </w:r>
      <w:r w:rsidR="006A7A67">
        <w:t xml:space="preserve"> </w:t>
      </w:r>
      <w:r>
        <w:t>and optional green waste service fees are reasonable. Those residing in Port ward</w:t>
      </w:r>
      <w:r w:rsidR="006A7A67">
        <w:t xml:space="preserve"> </w:t>
      </w:r>
      <w:r>
        <w:t>(74%) are the most</w:t>
      </w:r>
      <w:r w:rsidR="006A7A67">
        <w:t xml:space="preserve"> likely to find the</w:t>
      </w:r>
      <w:r>
        <w:t xml:space="preserve"> fees reasonable, while </w:t>
      </w:r>
      <w:r w:rsidR="00753A53">
        <w:t>m</w:t>
      </w:r>
      <w:r>
        <w:t>ale</w:t>
      </w:r>
      <w:r w:rsidR="00F84B3D">
        <w:t>s</w:t>
      </w:r>
      <w:r>
        <w:t xml:space="preserve"> (76%) are much more likely to find the fees reasonable than their female counterparts (61%).  </w:t>
      </w:r>
      <w:r w:rsidR="00D3241F">
        <w:t>Residents living alone are significantly less likely (53%) to find the charges reasonable overall.</w:t>
      </w:r>
    </w:p>
    <w:p w:rsidR="00D24C38" w:rsidRDefault="00087C50" w:rsidP="009A2558">
      <w:pPr>
        <w:pStyle w:val="BodyCopy"/>
      </w:pPr>
      <w:r>
        <w:t>The most common reasons for finding the fees unreasonable are that ‘it’s too expensive’ (25%), Rates are too high (14%), and the feeling that ‘we should not have to pay extra’ (13%).</w:t>
      </w:r>
      <w:r w:rsidR="00D3241F">
        <w:t xml:space="preserve"> </w:t>
      </w:r>
    </w:p>
    <w:p w:rsidR="00613D6E" w:rsidRDefault="00D24C38" w:rsidP="009A2558">
      <w:pPr>
        <w:pStyle w:val="BodyCopy"/>
      </w:pPr>
      <w:r>
        <w:t>T</w:t>
      </w:r>
      <w:r w:rsidR="00613D6E">
        <w:t>hose who participated in the survey online were more likely to think these charges were reasonable (72%) however the most common reason for expressing dissatisfaction with fees was as a result of green waste services being too expensive (42%).</w:t>
      </w:r>
    </w:p>
    <w:p w:rsidR="00EE473C" w:rsidRPr="003E0473" w:rsidRDefault="00EE473C" w:rsidP="003E0473">
      <w:pPr>
        <w:pStyle w:val="FigureHeadings"/>
      </w:pPr>
      <w:bookmarkStart w:id="26" w:name="_Toc461193869"/>
      <w:r w:rsidRPr="003E0473">
        <w:t xml:space="preserve">Figure </w:t>
      </w:r>
      <w:r w:rsidR="00126DB6">
        <w:fldChar w:fldCharType="begin"/>
      </w:r>
      <w:r w:rsidR="00126DB6">
        <w:instrText xml:space="preserve"> SEQ Figure \* ARABIC </w:instrText>
      </w:r>
      <w:r w:rsidR="00126DB6">
        <w:fldChar w:fldCharType="separate"/>
      </w:r>
      <w:r w:rsidR="00A15257">
        <w:rPr>
          <w:noProof/>
        </w:rPr>
        <w:t>11</w:t>
      </w:r>
      <w:r w:rsidR="00126DB6">
        <w:rPr>
          <w:noProof/>
        </w:rPr>
        <w:fldChar w:fldCharType="end"/>
      </w:r>
      <w:r w:rsidRPr="003E0473">
        <w:tab/>
      </w:r>
      <w:r w:rsidR="007D04C7" w:rsidRPr="003E0473">
        <w:t xml:space="preserve">Reasons for </w:t>
      </w:r>
      <w:r w:rsidR="00087C50" w:rsidRPr="003E0473">
        <w:t>finding the garbage charge and green waste fee unreasonable</w:t>
      </w:r>
      <w:bookmarkEnd w:id="26"/>
    </w:p>
    <w:tbl>
      <w:tblPr>
        <w:tblW w:w="8789" w:type="dxa"/>
        <w:tblInd w:w="108" w:type="dxa"/>
        <w:tblBorders>
          <w:bottom w:val="single" w:sz="12" w:space="0" w:color="F15A2B"/>
        </w:tblBorders>
        <w:tblLayout w:type="fixed"/>
        <w:tblLook w:val="04A0" w:firstRow="1" w:lastRow="0" w:firstColumn="1" w:lastColumn="0" w:noHBand="0" w:noVBand="1"/>
      </w:tblPr>
      <w:tblGrid>
        <w:gridCol w:w="4678"/>
        <w:gridCol w:w="1027"/>
        <w:gridCol w:w="1028"/>
        <w:gridCol w:w="1028"/>
        <w:gridCol w:w="1028"/>
      </w:tblGrid>
      <w:tr w:rsidR="00A64D5F" w:rsidRPr="008B75B6" w:rsidTr="00FC18D6">
        <w:trPr>
          <w:trHeight w:val="543"/>
        </w:trPr>
        <w:tc>
          <w:tcPr>
            <w:tcW w:w="4678" w:type="dxa"/>
            <w:shd w:val="clear" w:color="auto" w:fill="F15A2B"/>
            <w:vAlign w:val="center"/>
          </w:tcPr>
          <w:p w:rsidR="00A64D5F" w:rsidRDefault="00A64D5F" w:rsidP="00FC18D6">
            <w:pPr>
              <w:tabs>
                <w:tab w:val="clear" w:pos="567"/>
              </w:tabs>
              <w:spacing w:after="0"/>
              <w:ind w:left="34" w:right="0"/>
              <w:jc w:val="left"/>
              <w:rPr>
                <w:rFonts w:ascii="Arial" w:hAnsi="Arial"/>
                <w:b/>
                <w:bCs/>
                <w:color w:val="FFFFFF"/>
                <w:sz w:val="18"/>
                <w:szCs w:val="18"/>
              </w:rPr>
            </w:pPr>
            <w:r>
              <w:rPr>
                <w:rFonts w:ascii="Arial" w:hAnsi="Arial"/>
                <w:b/>
                <w:bCs/>
                <w:color w:val="FFFFFF"/>
                <w:sz w:val="18"/>
                <w:szCs w:val="18"/>
              </w:rPr>
              <w:t>Reason</w:t>
            </w:r>
          </w:p>
        </w:tc>
        <w:tc>
          <w:tcPr>
            <w:tcW w:w="1027" w:type="dxa"/>
            <w:tcBorders>
              <w:right w:val="dotted" w:sz="4" w:space="0" w:color="F15A2B"/>
            </w:tcBorders>
            <w:shd w:val="clear" w:color="auto" w:fill="F15A2B"/>
            <w:vAlign w:val="center"/>
          </w:tcPr>
          <w:p w:rsidR="00A64D5F" w:rsidRDefault="00A64D5F" w:rsidP="00FC18D6">
            <w:pPr>
              <w:tabs>
                <w:tab w:val="clear" w:pos="567"/>
              </w:tabs>
              <w:spacing w:after="0"/>
              <w:ind w:left="-108" w:right="-46"/>
              <w:jc w:val="center"/>
              <w:rPr>
                <w:rFonts w:ascii="Arial" w:hAnsi="Arial"/>
                <w:b/>
                <w:bCs/>
                <w:color w:val="FFFFFF"/>
                <w:sz w:val="18"/>
                <w:szCs w:val="18"/>
              </w:rPr>
            </w:pPr>
            <w:r>
              <w:rPr>
                <w:rFonts w:ascii="Arial" w:hAnsi="Arial"/>
                <w:b/>
                <w:bCs/>
                <w:color w:val="FFFFFF"/>
                <w:sz w:val="18"/>
                <w:szCs w:val="18"/>
              </w:rPr>
              <w:t>Total</w:t>
            </w:r>
          </w:p>
        </w:tc>
        <w:tc>
          <w:tcPr>
            <w:tcW w:w="1028" w:type="dxa"/>
            <w:tcBorders>
              <w:left w:val="dotted" w:sz="4" w:space="0" w:color="F15A2B"/>
              <w:bottom w:val="nil"/>
            </w:tcBorders>
            <w:shd w:val="clear" w:color="auto" w:fill="F15A2B"/>
            <w:vAlign w:val="center"/>
          </w:tcPr>
          <w:p w:rsidR="00A64D5F" w:rsidRDefault="00A64D5F" w:rsidP="00FC18D6">
            <w:pPr>
              <w:tabs>
                <w:tab w:val="clear" w:pos="567"/>
              </w:tabs>
              <w:spacing w:after="0"/>
              <w:ind w:left="-108" w:right="-46"/>
              <w:jc w:val="center"/>
              <w:rPr>
                <w:rFonts w:ascii="Arial" w:hAnsi="Arial"/>
                <w:b/>
                <w:bCs/>
                <w:color w:val="FFFFFF"/>
                <w:sz w:val="18"/>
                <w:szCs w:val="18"/>
              </w:rPr>
            </w:pPr>
            <w:r>
              <w:rPr>
                <w:rFonts w:ascii="Arial" w:hAnsi="Arial"/>
                <w:b/>
                <w:bCs/>
                <w:color w:val="FFFFFF"/>
                <w:sz w:val="18"/>
                <w:szCs w:val="18"/>
              </w:rPr>
              <w:t>Central ward</w:t>
            </w:r>
          </w:p>
        </w:tc>
        <w:tc>
          <w:tcPr>
            <w:tcW w:w="1028" w:type="dxa"/>
            <w:tcBorders>
              <w:bottom w:val="nil"/>
            </w:tcBorders>
            <w:shd w:val="clear" w:color="auto" w:fill="F15A2B"/>
            <w:vAlign w:val="center"/>
          </w:tcPr>
          <w:p w:rsidR="00A64D5F" w:rsidRDefault="00A64D5F" w:rsidP="00FC18D6">
            <w:pPr>
              <w:tabs>
                <w:tab w:val="clear" w:pos="567"/>
              </w:tabs>
              <w:spacing w:after="0"/>
              <w:ind w:left="-108" w:right="-46"/>
              <w:jc w:val="center"/>
              <w:rPr>
                <w:rFonts w:ascii="Arial" w:hAnsi="Arial"/>
                <w:b/>
                <w:bCs/>
                <w:color w:val="FFFFFF"/>
                <w:sz w:val="18"/>
                <w:szCs w:val="18"/>
              </w:rPr>
            </w:pPr>
            <w:r>
              <w:rPr>
                <w:rFonts w:ascii="Arial" w:hAnsi="Arial"/>
                <w:b/>
                <w:bCs/>
                <w:color w:val="FFFFFF"/>
                <w:sz w:val="18"/>
                <w:szCs w:val="18"/>
              </w:rPr>
              <w:t>Port ward</w:t>
            </w:r>
          </w:p>
        </w:tc>
        <w:tc>
          <w:tcPr>
            <w:tcW w:w="1028" w:type="dxa"/>
            <w:tcBorders>
              <w:bottom w:val="nil"/>
            </w:tcBorders>
            <w:shd w:val="clear" w:color="auto" w:fill="F15A2B"/>
            <w:vAlign w:val="center"/>
          </w:tcPr>
          <w:p w:rsidR="00A64D5F" w:rsidRDefault="00A64D5F" w:rsidP="00FC18D6">
            <w:pPr>
              <w:tabs>
                <w:tab w:val="clear" w:pos="567"/>
              </w:tabs>
              <w:spacing w:after="0"/>
              <w:ind w:left="-108" w:right="-46"/>
              <w:jc w:val="center"/>
              <w:rPr>
                <w:rFonts w:ascii="Arial" w:hAnsi="Arial"/>
                <w:b/>
                <w:bCs/>
                <w:color w:val="FFFFFF"/>
                <w:sz w:val="18"/>
                <w:szCs w:val="18"/>
              </w:rPr>
            </w:pPr>
            <w:r>
              <w:rPr>
                <w:rFonts w:ascii="Arial" w:hAnsi="Arial"/>
                <w:b/>
                <w:bCs/>
                <w:color w:val="FFFFFF"/>
                <w:sz w:val="18"/>
                <w:szCs w:val="18"/>
              </w:rPr>
              <w:t>Ranges ward</w:t>
            </w:r>
          </w:p>
        </w:tc>
      </w:tr>
      <w:tr w:rsidR="00A64D5F" w:rsidRPr="00FA770C" w:rsidTr="00FC18D6">
        <w:trPr>
          <w:trHeight w:val="312"/>
        </w:trPr>
        <w:tc>
          <w:tcPr>
            <w:tcW w:w="4678" w:type="dxa"/>
            <w:shd w:val="clear" w:color="auto" w:fill="F2F2F2" w:themeFill="background1" w:themeFillShade="F2"/>
            <w:vAlign w:val="center"/>
          </w:tcPr>
          <w:p w:rsidR="00A64D5F" w:rsidRDefault="00A64D5F" w:rsidP="00FC18D6">
            <w:pPr>
              <w:spacing w:after="0"/>
              <w:ind w:left="34" w:right="34"/>
              <w:rPr>
                <w:rFonts w:ascii="Arial" w:hAnsi="Arial"/>
                <w:color w:val="404040"/>
                <w:sz w:val="18"/>
                <w:szCs w:val="18"/>
              </w:rPr>
            </w:pPr>
            <w:r>
              <w:rPr>
                <w:rFonts w:ascii="Arial" w:hAnsi="Arial"/>
                <w:color w:val="404040"/>
                <w:sz w:val="18"/>
                <w:szCs w:val="18"/>
              </w:rPr>
              <w:t>It's too expensive</w:t>
            </w:r>
          </w:p>
        </w:tc>
        <w:tc>
          <w:tcPr>
            <w:tcW w:w="1027" w:type="dxa"/>
            <w:tcBorders>
              <w:right w:val="dotted" w:sz="4" w:space="0" w:color="F15A2B"/>
            </w:tcBorders>
            <w:shd w:val="clear" w:color="auto" w:fill="F2F2F2" w:themeFill="background1" w:themeFillShade="F2"/>
            <w:vAlign w:val="center"/>
          </w:tcPr>
          <w:p w:rsidR="00A64D5F" w:rsidRDefault="00A64D5F" w:rsidP="00FC18D6">
            <w:pPr>
              <w:spacing w:after="0"/>
              <w:ind w:left="34" w:right="34"/>
              <w:jc w:val="center"/>
              <w:rPr>
                <w:rFonts w:ascii="Arial" w:hAnsi="Arial"/>
                <w:color w:val="404040"/>
                <w:sz w:val="18"/>
                <w:szCs w:val="18"/>
              </w:rPr>
            </w:pPr>
            <w:r>
              <w:rPr>
                <w:rFonts w:ascii="Arial" w:hAnsi="Arial"/>
                <w:color w:val="404040"/>
                <w:sz w:val="18"/>
                <w:szCs w:val="18"/>
              </w:rPr>
              <w:t>25%</w:t>
            </w:r>
          </w:p>
        </w:tc>
        <w:tc>
          <w:tcPr>
            <w:tcW w:w="1028" w:type="dxa"/>
            <w:tcBorders>
              <w:left w:val="dotted" w:sz="4" w:space="0" w:color="F15A2B"/>
              <w:bottom w:val="nil"/>
            </w:tcBorders>
            <w:shd w:val="clear" w:color="auto" w:fill="F2F2F2" w:themeFill="background1" w:themeFillShade="F2"/>
            <w:vAlign w:val="center"/>
          </w:tcPr>
          <w:p w:rsidR="00A64D5F" w:rsidRPr="007C7C4C" w:rsidRDefault="00A64D5F" w:rsidP="00FC18D6">
            <w:pPr>
              <w:spacing w:after="0"/>
              <w:ind w:right="176"/>
              <w:jc w:val="center"/>
              <w:rPr>
                <w:rFonts w:ascii="Arial" w:hAnsi="Arial"/>
                <w:b/>
                <w:color w:val="404040"/>
                <w:sz w:val="18"/>
                <w:szCs w:val="18"/>
              </w:rPr>
            </w:pPr>
            <w:r w:rsidRPr="007C7C4C">
              <w:rPr>
                <w:rFonts w:ascii="Arial" w:hAnsi="Arial"/>
                <w:b/>
                <w:color w:val="009900"/>
                <w:sz w:val="18"/>
                <w:szCs w:val="18"/>
              </w:rPr>
              <w:t>31%</w:t>
            </w:r>
          </w:p>
        </w:tc>
        <w:tc>
          <w:tcPr>
            <w:tcW w:w="1028" w:type="dxa"/>
            <w:tcBorders>
              <w:bottom w:val="nil"/>
            </w:tcBorders>
            <w:shd w:val="clear" w:color="auto" w:fill="F2F2F2" w:themeFill="background1" w:themeFillShade="F2"/>
            <w:vAlign w:val="center"/>
          </w:tcPr>
          <w:p w:rsidR="00A64D5F" w:rsidRPr="007E1EB9" w:rsidRDefault="00A64D5F" w:rsidP="00FC18D6">
            <w:pPr>
              <w:spacing w:after="0"/>
              <w:ind w:right="176"/>
              <w:jc w:val="center"/>
              <w:rPr>
                <w:rFonts w:ascii="Arial" w:hAnsi="Arial"/>
                <w:color w:val="404040"/>
                <w:sz w:val="18"/>
                <w:szCs w:val="18"/>
              </w:rPr>
            </w:pPr>
            <w:r w:rsidRPr="007E1EB9">
              <w:rPr>
                <w:rFonts w:ascii="Arial" w:hAnsi="Arial"/>
                <w:color w:val="404040"/>
                <w:sz w:val="18"/>
                <w:szCs w:val="18"/>
              </w:rPr>
              <w:t>29%</w:t>
            </w:r>
          </w:p>
        </w:tc>
        <w:tc>
          <w:tcPr>
            <w:tcW w:w="1028" w:type="dxa"/>
            <w:tcBorders>
              <w:bottom w:val="nil"/>
            </w:tcBorders>
            <w:shd w:val="clear" w:color="auto" w:fill="F2F2F2" w:themeFill="background1" w:themeFillShade="F2"/>
            <w:vAlign w:val="center"/>
          </w:tcPr>
          <w:p w:rsidR="00A64D5F" w:rsidRPr="007C7C4C" w:rsidRDefault="00A64D5F" w:rsidP="00FC18D6">
            <w:pPr>
              <w:spacing w:after="0"/>
              <w:ind w:right="176"/>
              <w:jc w:val="center"/>
              <w:rPr>
                <w:rFonts w:ascii="Arial" w:hAnsi="Arial"/>
                <w:b/>
                <w:color w:val="404040"/>
                <w:sz w:val="18"/>
                <w:szCs w:val="18"/>
              </w:rPr>
            </w:pPr>
            <w:r w:rsidRPr="007C7C4C">
              <w:rPr>
                <w:rFonts w:ascii="Arial" w:hAnsi="Arial"/>
                <w:b/>
                <w:color w:val="FF0000"/>
                <w:sz w:val="18"/>
                <w:szCs w:val="18"/>
              </w:rPr>
              <w:t>14%</w:t>
            </w:r>
          </w:p>
        </w:tc>
      </w:tr>
      <w:tr w:rsidR="00A64D5F" w:rsidRPr="00FA770C" w:rsidTr="00FC18D6">
        <w:trPr>
          <w:trHeight w:val="312"/>
        </w:trPr>
        <w:tc>
          <w:tcPr>
            <w:tcW w:w="4678" w:type="dxa"/>
            <w:shd w:val="clear" w:color="auto" w:fill="FFFFFF" w:themeFill="background1"/>
            <w:vAlign w:val="center"/>
          </w:tcPr>
          <w:p w:rsidR="00A64D5F" w:rsidRDefault="00A64D5F" w:rsidP="00FC18D6">
            <w:pPr>
              <w:spacing w:after="0"/>
              <w:ind w:left="34" w:right="34"/>
              <w:rPr>
                <w:rFonts w:ascii="Arial" w:hAnsi="Arial"/>
                <w:color w:val="404040"/>
                <w:sz w:val="18"/>
                <w:szCs w:val="18"/>
              </w:rPr>
            </w:pPr>
            <w:r>
              <w:rPr>
                <w:rFonts w:ascii="Arial" w:hAnsi="Arial"/>
                <w:color w:val="404040"/>
                <w:sz w:val="18"/>
                <w:szCs w:val="18"/>
              </w:rPr>
              <w:t>Rates are too high</w:t>
            </w:r>
          </w:p>
        </w:tc>
        <w:tc>
          <w:tcPr>
            <w:tcW w:w="1027" w:type="dxa"/>
            <w:tcBorders>
              <w:right w:val="dotted" w:sz="4" w:space="0" w:color="F15A2B"/>
            </w:tcBorders>
            <w:shd w:val="clear" w:color="auto" w:fill="FFFFFF" w:themeFill="background1"/>
            <w:vAlign w:val="center"/>
          </w:tcPr>
          <w:p w:rsidR="00A64D5F" w:rsidRDefault="00A64D5F" w:rsidP="00FC18D6">
            <w:pPr>
              <w:spacing w:after="0"/>
              <w:ind w:left="34" w:right="34"/>
              <w:jc w:val="center"/>
              <w:rPr>
                <w:rFonts w:ascii="Arial" w:hAnsi="Arial"/>
                <w:color w:val="404040"/>
                <w:sz w:val="18"/>
                <w:szCs w:val="18"/>
              </w:rPr>
            </w:pPr>
            <w:r>
              <w:rPr>
                <w:rFonts w:ascii="Arial" w:hAnsi="Arial"/>
                <w:color w:val="404040"/>
                <w:sz w:val="18"/>
                <w:szCs w:val="18"/>
              </w:rPr>
              <w:t>14%</w:t>
            </w:r>
          </w:p>
        </w:tc>
        <w:tc>
          <w:tcPr>
            <w:tcW w:w="1028" w:type="dxa"/>
            <w:tcBorders>
              <w:left w:val="dotted" w:sz="4" w:space="0" w:color="F15A2B"/>
              <w:bottom w:val="nil"/>
            </w:tcBorders>
            <w:shd w:val="clear" w:color="auto" w:fill="FFFFFF" w:themeFill="background1"/>
            <w:vAlign w:val="center"/>
          </w:tcPr>
          <w:p w:rsidR="00A64D5F" w:rsidRPr="007E1EB9" w:rsidRDefault="00A64D5F" w:rsidP="00FC18D6">
            <w:pPr>
              <w:spacing w:after="0"/>
              <w:ind w:right="176"/>
              <w:jc w:val="center"/>
              <w:rPr>
                <w:rFonts w:ascii="Arial" w:hAnsi="Arial"/>
                <w:color w:val="404040"/>
                <w:sz w:val="18"/>
                <w:szCs w:val="18"/>
              </w:rPr>
            </w:pPr>
            <w:r w:rsidRPr="007E1EB9">
              <w:rPr>
                <w:rFonts w:ascii="Arial" w:hAnsi="Arial"/>
                <w:color w:val="404040"/>
                <w:sz w:val="18"/>
                <w:szCs w:val="18"/>
              </w:rPr>
              <w:t>13%</w:t>
            </w:r>
          </w:p>
        </w:tc>
        <w:tc>
          <w:tcPr>
            <w:tcW w:w="1028" w:type="dxa"/>
            <w:tcBorders>
              <w:bottom w:val="nil"/>
            </w:tcBorders>
            <w:shd w:val="clear" w:color="auto" w:fill="FFFFFF" w:themeFill="background1"/>
            <w:vAlign w:val="center"/>
          </w:tcPr>
          <w:p w:rsidR="00A64D5F" w:rsidRPr="007E1EB9" w:rsidRDefault="00A64D5F" w:rsidP="00FC18D6">
            <w:pPr>
              <w:spacing w:after="0"/>
              <w:ind w:right="176"/>
              <w:jc w:val="center"/>
              <w:rPr>
                <w:rFonts w:ascii="Arial" w:hAnsi="Arial"/>
                <w:color w:val="404040"/>
                <w:sz w:val="18"/>
                <w:szCs w:val="18"/>
              </w:rPr>
            </w:pPr>
            <w:r w:rsidRPr="007E1EB9">
              <w:rPr>
                <w:rFonts w:ascii="Arial" w:hAnsi="Arial"/>
                <w:color w:val="404040"/>
                <w:sz w:val="18"/>
                <w:szCs w:val="18"/>
              </w:rPr>
              <w:t>11%</w:t>
            </w:r>
          </w:p>
        </w:tc>
        <w:tc>
          <w:tcPr>
            <w:tcW w:w="1028" w:type="dxa"/>
            <w:tcBorders>
              <w:bottom w:val="nil"/>
            </w:tcBorders>
            <w:shd w:val="clear" w:color="auto" w:fill="FFFFFF" w:themeFill="background1"/>
            <w:vAlign w:val="center"/>
          </w:tcPr>
          <w:p w:rsidR="00A64D5F" w:rsidRPr="007E1EB9" w:rsidRDefault="00A64D5F" w:rsidP="00FC18D6">
            <w:pPr>
              <w:spacing w:after="0"/>
              <w:ind w:right="176"/>
              <w:jc w:val="center"/>
              <w:rPr>
                <w:rFonts w:ascii="Arial" w:hAnsi="Arial"/>
                <w:color w:val="404040"/>
                <w:sz w:val="18"/>
                <w:szCs w:val="18"/>
              </w:rPr>
            </w:pPr>
            <w:r w:rsidRPr="007E1EB9">
              <w:rPr>
                <w:rFonts w:ascii="Arial" w:hAnsi="Arial"/>
                <w:color w:val="404040"/>
                <w:sz w:val="18"/>
                <w:szCs w:val="18"/>
              </w:rPr>
              <w:t>15%</w:t>
            </w:r>
          </w:p>
        </w:tc>
      </w:tr>
      <w:tr w:rsidR="00A64D5F" w:rsidRPr="00FA770C" w:rsidTr="00FC18D6">
        <w:trPr>
          <w:trHeight w:val="312"/>
        </w:trPr>
        <w:tc>
          <w:tcPr>
            <w:tcW w:w="4678" w:type="dxa"/>
            <w:shd w:val="clear" w:color="auto" w:fill="F2F2F2" w:themeFill="background1" w:themeFillShade="F2"/>
            <w:vAlign w:val="center"/>
          </w:tcPr>
          <w:p w:rsidR="00A64D5F" w:rsidRDefault="00A64D5F" w:rsidP="00FC18D6">
            <w:pPr>
              <w:spacing w:after="0"/>
              <w:ind w:left="34" w:right="34"/>
              <w:rPr>
                <w:rFonts w:ascii="Arial" w:hAnsi="Arial"/>
                <w:color w:val="404040"/>
                <w:sz w:val="18"/>
                <w:szCs w:val="18"/>
              </w:rPr>
            </w:pPr>
            <w:r>
              <w:rPr>
                <w:rFonts w:ascii="Arial" w:hAnsi="Arial"/>
                <w:color w:val="404040"/>
                <w:sz w:val="18"/>
                <w:szCs w:val="18"/>
              </w:rPr>
              <w:t>I thought it was covered by the rates/ we should not have to pay extra</w:t>
            </w:r>
          </w:p>
        </w:tc>
        <w:tc>
          <w:tcPr>
            <w:tcW w:w="1027" w:type="dxa"/>
            <w:tcBorders>
              <w:right w:val="dotted" w:sz="4" w:space="0" w:color="F15A2B"/>
            </w:tcBorders>
            <w:shd w:val="clear" w:color="auto" w:fill="F2F2F2" w:themeFill="background1" w:themeFillShade="F2"/>
            <w:vAlign w:val="center"/>
          </w:tcPr>
          <w:p w:rsidR="00A64D5F" w:rsidRDefault="00A64D5F" w:rsidP="00FC18D6">
            <w:pPr>
              <w:spacing w:after="0"/>
              <w:ind w:left="34" w:right="34"/>
              <w:jc w:val="center"/>
              <w:rPr>
                <w:rFonts w:ascii="Arial" w:hAnsi="Arial"/>
                <w:color w:val="404040"/>
                <w:sz w:val="18"/>
                <w:szCs w:val="18"/>
              </w:rPr>
            </w:pPr>
            <w:r>
              <w:rPr>
                <w:rFonts w:ascii="Arial" w:hAnsi="Arial"/>
                <w:color w:val="404040"/>
                <w:sz w:val="18"/>
                <w:szCs w:val="18"/>
              </w:rPr>
              <w:t>13%</w:t>
            </w:r>
          </w:p>
        </w:tc>
        <w:tc>
          <w:tcPr>
            <w:tcW w:w="1028" w:type="dxa"/>
            <w:tcBorders>
              <w:left w:val="dotted" w:sz="4" w:space="0" w:color="F15A2B"/>
              <w:bottom w:val="nil"/>
            </w:tcBorders>
            <w:shd w:val="clear" w:color="auto" w:fill="F2F2F2" w:themeFill="background1" w:themeFillShade="F2"/>
            <w:vAlign w:val="center"/>
          </w:tcPr>
          <w:p w:rsidR="00A64D5F" w:rsidRPr="007E1EB9" w:rsidRDefault="00A64D5F" w:rsidP="00FC18D6">
            <w:pPr>
              <w:spacing w:after="0"/>
              <w:ind w:right="176"/>
              <w:jc w:val="center"/>
              <w:rPr>
                <w:rFonts w:ascii="Arial" w:hAnsi="Arial"/>
                <w:color w:val="404040"/>
                <w:sz w:val="18"/>
                <w:szCs w:val="18"/>
              </w:rPr>
            </w:pPr>
            <w:r w:rsidRPr="007E1EB9">
              <w:rPr>
                <w:rFonts w:ascii="Arial" w:hAnsi="Arial"/>
                <w:color w:val="404040"/>
                <w:sz w:val="18"/>
                <w:szCs w:val="18"/>
              </w:rPr>
              <w:t>12%</w:t>
            </w:r>
          </w:p>
        </w:tc>
        <w:tc>
          <w:tcPr>
            <w:tcW w:w="1028" w:type="dxa"/>
            <w:tcBorders>
              <w:bottom w:val="nil"/>
            </w:tcBorders>
            <w:shd w:val="clear" w:color="auto" w:fill="F2F2F2" w:themeFill="background1" w:themeFillShade="F2"/>
            <w:vAlign w:val="center"/>
          </w:tcPr>
          <w:p w:rsidR="00A64D5F" w:rsidRPr="007E1EB9" w:rsidRDefault="00A64D5F" w:rsidP="00FC18D6">
            <w:pPr>
              <w:spacing w:after="0"/>
              <w:ind w:right="176"/>
              <w:jc w:val="center"/>
              <w:rPr>
                <w:rFonts w:ascii="Arial" w:hAnsi="Arial"/>
                <w:color w:val="404040"/>
                <w:sz w:val="18"/>
                <w:szCs w:val="18"/>
              </w:rPr>
            </w:pPr>
            <w:r w:rsidRPr="007E1EB9">
              <w:rPr>
                <w:rFonts w:ascii="Arial" w:hAnsi="Arial"/>
                <w:color w:val="404040"/>
                <w:sz w:val="18"/>
                <w:szCs w:val="18"/>
              </w:rPr>
              <w:t>8%</w:t>
            </w:r>
          </w:p>
        </w:tc>
        <w:tc>
          <w:tcPr>
            <w:tcW w:w="1028" w:type="dxa"/>
            <w:tcBorders>
              <w:bottom w:val="nil"/>
            </w:tcBorders>
            <w:shd w:val="clear" w:color="auto" w:fill="F2F2F2" w:themeFill="background1" w:themeFillShade="F2"/>
            <w:vAlign w:val="center"/>
          </w:tcPr>
          <w:p w:rsidR="00A64D5F" w:rsidRPr="007E1EB9" w:rsidRDefault="00A64D5F" w:rsidP="00FC18D6">
            <w:pPr>
              <w:spacing w:after="0"/>
              <w:ind w:right="176"/>
              <w:jc w:val="center"/>
              <w:rPr>
                <w:rFonts w:ascii="Arial" w:hAnsi="Arial"/>
                <w:color w:val="404040"/>
                <w:sz w:val="18"/>
                <w:szCs w:val="18"/>
              </w:rPr>
            </w:pPr>
            <w:r w:rsidRPr="007E1EB9">
              <w:rPr>
                <w:rFonts w:ascii="Arial" w:hAnsi="Arial"/>
                <w:color w:val="404040"/>
                <w:sz w:val="18"/>
                <w:szCs w:val="18"/>
              </w:rPr>
              <w:t>17%</w:t>
            </w:r>
          </w:p>
        </w:tc>
      </w:tr>
      <w:tr w:rsidR="00A64D5F" w:rsidRPr="00FA770C" w:rsidTr="00FC18D6">
        <w:trPr>
          <w:trHeight w:val="312"/>
        </w:trPr>
        <w:tc>
          <w:tcPr>
            <w:tcW w:w="4678" w:type="dxa"/>
            <w:shd w:val="clear" w:color="auto" w:fill="FFFFFF" w:themeFill="background1"/>
            <w:vAlign w:val="center"/>
          </w:tcPr>
          <w:p w:rsidR="00A64D5F" w:rsidRDefault="00A64D5F" w:rsidP="00FC18D6">
            <w:pPr>
              <w:spacing w:after="0"/>
              <w:ind w:left="34" w:right="34"/>
              <w:rPr>
                <w:rFonts w:ascii="Arial" w:hAnsi="Arial"/>
                <w:color w:val="404040"/>
                <w:sz w:val="18"/>
                <w:szCs w:val="18"/>
              </w:rPr>
            </w:pPr>
            <w:r>
              <w:rPr>
                <w:rFonts w:ascii="Arial" w:hAnsi="Arial"/>
                <w:color w:val="404040"/>
                <w:sz w:val="18"/>
                <w:szCs w:val="18"/>
              </w:rPr>
              <w:t>Green waste service too expensive</w:t>
            </w:r>
          </w:p>
        </w:tc>
        <w:tc>
          <w:tcPr>
            <w:tcW w:w="1027" w:type="dxa"/>
            <w:tcBorders>
              <w:right w:val="dotted" w:sz="4" w:space="0" w:color="F15A2B"/>
            </w:tcBorders>
            <w:shd w:val="clear" w:color="auto" w:fill="FFFFFF" w:themeFill="background1"/>
            <w:vAlign w:val="center"/>
          </w:tcPr>
          <w:p w:rsidR="00A64D5F" w:rsidRDefault="00A64D5F" w:rsidP="00FC18D6">
            <w:pPr>
              <w:spacing w:after="0"/>
              <w:ind w:left="34" w:right="34"/>
              <w:jc w:val="center"/>
              <w:rPr>
                <w:rFonts w:ascii="Arial" w:hAnsi="Arial"/>
                <w:color w:val="404040"/>
                <w:sz w:val="18"/>
                <w:szCs w:val="18"/>
              </w:rPr>
            </w:pPr>
            <w:r>
              <w:rPr>
                <w:rFonts w:ascii="Arial" w:hAnsi="Arial"/>
                <w:color w:val="404040"/>
                <w:sz w:val="18"/>
                <w:szCs w:val="18"/>
              </w:rPr>
              <w:t>9%</w:t>
            </w:r>
          </w:p>
        </w:tc>
        <w:tc>
          <w:tcPr>
            <w:tcW w:w="1028" w:type="dxa"/>
            <w:tcBorders>
              <w:left w:val="dotted" w:sz="4" w:space="0" w:color="F15A2B"/>
              <w:bottom w:val="nil"/>
            </w:tcBorders>
            <w:shd w:val="clear" w:color="auto" w:fill="FFFFFF" w:themeFill="background1"/>
            <w:vAlign w:val="center"/>
          </w:tcPr>
          <w:p w:rsidR="00A64D5F" w:rsidRPr="007E1EB9" w:rsidRDefault="00A64D5F" w:rsidP="00FC18D6">
            <w:pPr>
              <w:spacing w:after="0"/>
              <w:ind w:right="176"/>
              <w:jc w:val="center"/>
              <w:rPr>
                <w:rFonts w:ascii="Arial" w:hAnsi="Arial"/>
                <w:color w:val="404040"/>
                <w:sz w:val="18"/>
                <w:szCs w:val="18"/>
              </w:rPr>
            </w:pPr>
            <w:r w:rsidRPr="007E1EB9">
              <w:rPr>
                <w:rFonts w:ascii="Arial" w:hAnsi="Arial"/>
                <w:color w:val="404040"/>
                <w:sz w:val="18"/>
                <w:szCs w:val="18"/>
              </w:rPr>
              <w:t>9%</w:t>
            </w:r>
          </w:p>
        </w:tc>
        <w:tc>
          <w:tcPr>
            <w:tcW w:w="1028" w:type="dxa"/>
            <w:tcBorders>
              <w:bottom w:val="nil"/>
            </w:tcBorders>
            <w:shd w:val="clear" w:color="auto" w:fill="FFFFFF" w:themeFill="background1"/>
            <w:vAlign w:val="center"/>
          </w:tcPr>
          <w:p w:rsidR="00A64D5F" w:rsidRPr="007E1EB9" w:rsidRDefault="00A64D5F" w:rsidP="00FC18D6">
            <w:pPr>
              <w:spacing w:after="0"/>
              <w:ind w:right="176"/>
              <w:jc w:val="center"/>
              <w:rPr>
                <w:rFonts w:ascii="Arial" w:hAnsi="Arial"/>
                <w:color w:val="404040"/>
                <w:sz w:val="18"/>
                <w:szCs w:val="18"/>
              </w:rPr>
            </w:pPr>
            <w:r w:rsidRPr="007E1EB9">
              <w:rPr>
                <w:rFonts w:ascii="Arial" w:hAnsi="Arial"/>
                <w:color w:val="404040"/>
                <w:sz w:val="18"/>
                <w:szCs w:val="18"/>
              </w:rPr>
              <w:t>8%</w:t>
            </w:r>
          </w:p>
        </w:tc>
        <w:tc>
          <w:tcPr>
            <w:tcW w:w="1028" w:type="dxa"/>
            <w:tcBorders>
              <w:bottom w:val="nil"/>
            </w:tcBorders>
            <w:shd w:val="clear" w:color="auto" w:fill="FFFFFF" w:themeFill="background1"/>
            <w:vAlign w:val="center"/>
          </w:tcPr>
          <w:p w:rsidR="00A64D5F" w:rsidRPr="007E1EB9" w:rsidRDefault="00A64D5F" w:rsidP="00FC18D6">
            <w:pPr>
              <w:spacing w:after="0"/>
              <w:ind w:right="176"/>
              <w:jc w:val="center"/>
              <w:rPr>
                <w:rFonts w:ascii="Arial" w:hAnsi="Arial"/>
                <w:color w:val="404040"/>
                <w:sz w:val="18"/>
                <w:szCs w:val="18"/>
              </w:rPr>
            </w:pPr>
            <w:r w:rsidRPr="007E1EB9">
              <w:rPr>
                <w:rFonts w:ascii="Arial" w:hAnsi="Arial"/>
                <w:color w:val="404040"/>
                <w:sz w:val="18"/>
                <w:szCs w:val="18"/>
              </w:rPr>
              <w:t>9%</w:t>
            </w:r>
          </w:p>
        </w:tc>
      </w:tr>
      <w:tr w:rsidR="00A64D5F" w:rsidRPr="00FA770C" w:rsidTr="00FC18D6">
        <w:trPr>
          <w:trHeight w:val="312"/>
        </w:trPr>
        <w:tc>
          <w:tcPr>
            <w:tcW w:w="4678" w:type="dxa"/>
            <w:shd w:val="clear" w:color="auto" w:fill="F2F2F2" w:themeFill="background1" w:themeFillShade="F2"/>
            <w:vAlign w:val="center"/>
          </w:tcPr>
          <w:p w:rsidR="00A64D5F" w:rsidRDefault="00A64D5F" w:rsidP="00FC18D6">
            <w:pPr>
              <w:spacing w:after="0"/>
              <w:ind w:left="34" w:right="34"/>
              <w:rPr>
                <w:rFonts w:ascii="Arial" w:hAnsi="Arial"/>
                <w:color w:val="404040"/>
                <w:sz w:val="18"/>
                <w:szCs w:val="18"/>
              </w:rPr>
            </w:pPr>
            <w:r>
              <w:rPr>
                <w:rFonts w:ascii="Arial" w:hAnsi="Arial"/>
                <w:color w:val="404040"/>
                <w:sz w:val="18"/>
                <w:szCs w:val="18"/>
              </w:rPr>
              <w:t>I don't use the service all the time(at all) but I have to pay</w:t>
            </w:r>
          </w:p>
        </w:tc>
        <w:tc>
          <w:tcPr>
            <w:tcW w:w="1027" w:type="dxa"/>
            <w:tcBorders>
              <w:right w:val="dotted" w:sz="4" w:space="0" w:color="F15A2B"/>
            </w:tcBorders>
            <w:shd w:val="clear" w:color="auto" w:fill="F2F2F2" w:themeFill="background1" w:themeFillShade="F2"/>
            <w:vAlign w:val="center"/>
          </w:tcPr>
          <w:p w:rsidR="00A64D5F" w:rsidRDefault="00A64D5F" w:rsidP="00FC18D6">
            <w:pPr>
              <w:spacing w:after="0"/>
              <w:ind w:left="34" w:right="34"/>
              <w:jc w:val="center"/>
              <w:rPr>
                <w:rFonts w:ascii="Arial" w:hAnsi="Arial"/>
                <w:color w:val="404040"/>
                <w:sz w:val="18"/>
                <w:szCs w:val="18"/>
              </w:rPr>
            </w:pPr>
            <w:r>
              <w:rPr>
                <w:rFonts w:ascii="Arial" w:hAnsi="Arial"/>
                <w:color w:val="404040"/>
                <w:sz w:val="18"/>
                <w:szCs w:val="18"/>
              </w:rPr>
              <w:t>8%</w:t>
            </w:r>
          </w:p>
        </w:tc>
        <w:tc>
          <w:tcPr>
            <w:tcW w:w="1028" w:type="dxa"/>
            <w:tcBorders>
              <w:left w:val="dotted" w:sz="4" w:space="0" w:color="F15A2B"/>
              <w:bottom w:val="nil"/>
            </w:tcBorders>
            <w:shd w:val="clear" w:color="auto" w:fill="F2F2F2" w:themeFill="background1" w:themeFillShade="F2"/>
            <w:vAlign w:val="center"/>
          </w:tcPr>
          <w:p w:rsidR="00A64D5F" w:rsidRPr="007E1EB9" w:rsidRDefault="00A64D5F" w:rsidP="00FC18D6">
            <w:pPr>
              <w:spacing w:after="0"/>
              <w:ind w:right="176"/>
              <w:jc w:val="center"/>
              <w:rPr>
                <w:rFonts w:ascii="Arial" w:hAnsi="Arial"/>
                <w:color w:val="404040"/>
                <w:sz w:val="18"/>
                <w:szCs w:val="18"/>
              </w:rPr>
            </w:pPr>
            <w:r w:rsidRPr="007E1EB9">
              <w:rPr>
                <w:rFonts w:ascii="Arial" w:hAnsi="Arial"/>
                <w:color w:val="404040"/>
                <w:sz w:val="18"/>
                <w:szCs w:val="18"/>
              </w:rPr>
              <w:t>7%</w:t>
            </w:r>
          </w:p>
        </w:tc>
        <w:tc>
          <w:tcPr>
            <w:tcW w:w="1028" w:type="dxa"/>
            <w:tcBorders>
              <w:bottom w:val="nil"/>
            </w:tcBorders>
            <w:shd w:val="clear" w:color="auto" w:fill="F2F2F2" w:themeFill="background1" w:themeFillShade="F2"/>
            <w:vAlign w:val="center"/>
          </w:tcPr>
          <w:p w:rsidR="00A64D5F" w:rsidRPr="007E1EB9" w:rsidRDefault="00A64D5F" w:rsidP="00FC18D6">
            <w:pPr>
              <w:spacing w:after="0"/>
              <w:ind w:right="176"/>
              <w:jc w:val="center"/>
              <w:rPr>
                <w:rFonts w:ascii="Arial" w:hAnsi="Arial"/>
                <w:color w:val="404040"/>
                <w:sz w:val="18"/>
                <w:szCs w:val="18"/>
              </w:rPr>
            </w:pPr>
            <w:r w:rsidRPr="007E1EB9">
              <w:rPr>
                <w:rFonts w:ascii="Arial" w:hAnsi="Arial"/>
                <w:color w:val="404040"/>
                <w:sz w:val="18"/>
                <w:szCs w:val="18"/>
              </w:rPr>
              <w:t>12%</w:t>
            </w:r>
          </w:p>
        </w:tc>
        <w:tc>
          <w:tcPr>
            <w:tcW w:w="1028" w:type="dxa"/>
            <w:tcBorders>
              <w:bottom w:val="nil"/>
            </w:tcBorders>
            <w:shd w:val="clear" w:color="auto" w:fill="F2F2F2" w:themeFill="background1" w:themeFillShade="F2"/>
            <w:vAlign w:val="center"/>
          </w:tcPr>
          <w:p w:rsidR="00A64D5F" w:rsidRPr="007E1EB9" w:rsidRDefault="00A64D5F" w:rsidP="00FC18D6">
            <w:pPr>
              <w:spacing w:after="0"/>
              <w:ind w:right="176"/>
              <w:jc w:val="center"/>
              <w:rPr>
                <w:rFonts w:ascii="Arial" w:hAnsi="Arial"/>
                <w:color w:val="404040"/>
                <w:sz w:val="18"/>
                <w:szCs w:val="18"/>
              </w:rPr>
            </w:pPr>
            <w:r w:rsidRPr="007E1EB9">
              <w:rPr>
                <w:rFonts w:ascii="Arial" w:hAnsi="Arial"/>
                <w:color w:val="404040"/>
                <w:sz w:val="18"/>
                <w:szCs w:val="18"/>
              </w:rPr>
              <w:t>8%</w:t>
            </w:r>
          </w:p>
        </w:tc>
      </w:tr>
      <w:tr w:rsidR="00A64D5F" w:rsidRPr="00FA770C" w:rsidTr="00FC18D6">
        <w:trPr>
          <w:trHeight w:val="312"/>
        </w:trPr>
        <w:tc>
          <w:tcPr>
            <w:tcW w:w="4678" w:type="dxa"/>
            <w:shd w:val="clear" w:color="auto" w:fill="FFFFFF" w:themeFill="background1"/>
            <w:vAlign w:val="center"/>
          </w:tcPr>
          <w:p w:rsidR="00A64D5F" w:rsidRDefault="00A64D5F" w:rsidP="00FC18D6">
            <w:pPr>
              <w:spacing w:after="0"/>
              <w:ind w:left="34" w:right="34"/>
              <w:rPr>
                <w:rFonts w:ascii="Arial" w:hAnsi="Arial"/>
                <w:color w:val="404040"/>
                <w:sz w:val="18"/>
                <w:szCs w:val="18"/>
              </w:rPr>
            </w:pPr>
            <w:r>
              <w:rPr>
                <w:rFonts w:ascii="Arial" w:hAnsi="Arial"/>
                <w:color w:val="404040"/>
                <w:sz w:val="18"/>
                <w:szCs w:val="18"/>
              </w:rPr>
              <w:t>It's hard to pay for those on the pension/low incomes</w:t>
            </w:r>
          </w:p>
        </w:tc>
        <w:tc>
          <w:tcPr>
            <w:tcW w:w="1027" w:type="dxa"/>
            <w:tcBorders>
              <w:right w:val="dotted" w:sz="4" w:space="0" w:color="F15A2B"/>
            </w:tcBorders>
            <w:shd w:val="clear" w:color="auto" w:fill="FFFFFF" w:themeFill="background1"/>
            <w:vAlign w:val="center"/>
          </w:tcPr>
          <w:p w:rsidR="00A64D5F" w:rsidRDefault="00A64D5F" w:rsidP="00FC18D6">
            <w:pPr>
              <w:spacing w:after="0"/>
              <w:ind w:left="34" w:right="34"/>
              <w:jc w:val="center"/>
              <w:rPr>
                <w:rFonts w:ascii="Arial" w:hAnsi="Arial"/>
                <w:color w:val="404040"/>
                <w:sz w:val="18"/>
                <w:szCs w:val="18"/>
              </w:rPr>
            </w:pPr>
            <w:r>
              <w:rPr>
                <w:rFonts w:ascii="Arial" w:hAnsi="Arial"/>
                <w:color w:val="404040"/>
                <w:sz w:val="18"/>
                <w:szCs w:val="18"/>
              </w:rPr>
              <w:t>8%</w:t>
            </w:r>
          </w:p>
        </w:tc>
        <w:tc>
          <w:tcPr>
            <w:tcW w:w="1028" w:type="dxa"/>
            <w:tcBorders>
              <w:left w:val="dotted" w:sz="4" w:space="0" w:color="F15A2B"/>
              <w:bottom w:val="nil"/>
            </w:tcBorders>
            <w:shd w:val="clear" w:color="auto" w:fill="FFFFFF" w:themeFill="background1"/>
            <w:vAlign w:val="center"/>
          </w:tcPr>
          <w:p w:rsidR="00A64D5F" w:rsidRPr="007E1EB9" w:rsidRDefault="00A64D5F" w:rsidP="00FC18D6">
            <w:pPr>
              <w:spacing w:after="0"/>
              <w:ind w:right="176"/>
              <w:jc w:val="center"/>
              <w:rPr>
                <w:rFonts w:ascii="Arial" w:hAnsi="Arial"/>
                <w:color w:val="404040"/>
                <w:sz w:val="18"/>
                <w:szCs w:val="18"/>
              </w:rPr>
            </w:pPr>
            <w:r w:rsidRPr="007E1EB9">
              <w:rPr>
                <w:rFonts w:ascii="Arial" w:hAnsi="Arial"/>
                <w:color w:val="404040"/>
                <w:sz w:val="18"/>
                <w:szCs w:val="18"/>
              </w:rPr>
              <w:t>11%</w:t>
            </w:r>
          </w:p>
        </w:tc>
        <w:tc>
          <w:tcPr>
            <w:tcW w:w="1028" w:type="dxa"/>
            <w:tcBorders>
              <w:bottom w:val="nil"/>
            </w:tcBorders>
            <w:shd w:val="clear" w:color="auto" w:fill="FFFFFF" w:themeFill="background1"/>
            <w:vAlign w:val="center"/>
          </w:tcPr>
          <w:p w:rsidR="00A64D5F" w:rsidRPr="007E1EB9" w:rsidRDefault="00A64D5F" w:rsidP="00FC18D6">
            <w:pPr>
              <w:spacing w:after="0"/>
              <w:ind w:right="176"/>
              <w:jc w:val="center"/>
              <w:rPr>
                <w:rFonts w:ascii="Arial" w:hAnsi="Arial"/>
                <w:color w:val="404040"/>
                <w:sz w:val="18"/>
                <w:szCs w:val="18"/>
              </w:rPr>
            </w:pPr>
            <w:r w:rsidRPr="007E1EB9">
              <w:rPr>
                <w:rFonts w:ascii="Arial" w:hAnsi="Arial"/>
                <w:color w:val="404040"/>
                <w:sz w:val="18"/>
                <w:szCs w:val="18"/>
              </w:rPr>
              <w:t>9%</w:t>
            </w:r>
          </w:p>
        </w:tc>
        <w:tc>
          <w:tcPr>
            <w:tcW w:w="1028" w:type="dxa"/>
            <w:tcBorders>
              <w:bottom w:val="nil"/>
            </w:tcBorders>
            <w:shd w:val="clear" w:color="auto" w:fill="FFFFFF" w:themeFill="background1"/>
            <w:vAlign w:val="center"/>
          </w:tcPr>
          <w:p w:rsidR="00A64D5F" w:rsidRPr="007E1EB9" w:rsidRDefault="00A64D5F" w:rsidP="00FC18D6">
            <w:pPr>
              <w:spacing w:after="0"/>
              <w:ind w:right="176"/>
              <w:jc w:val="center"/>
              <w:rPr>
                <w:rFonts w:ascii="Arial" w:hAnsi="Arial"/>
                <w:color w:val="404040"/>
                <w:sz w:val="18"/>
                <w:szCs w:val="18"/>
              </w:rPr>
            </w:pPr>
            <w:r w:rsidRPr="007E1EB9">
              <w:rPr>
                <w:rFonts w:ascii="Arial" w:hAnsi="Arial"/>
                <w:color w:val="404040"/>
                <w:sz w:val="18"/>
                <w:szCs w:val="18"/>
              </w:rPr>
              <w:t>3%</w:t>
            </w:r>
          </w:p>
        </w:tc>
      </w:tr>
      <w:tr w:rsidR="00A64D5F" w:rsidRPr="00FA770C" w:rsidTr="00FC18D6">
        <w:trPr>
          <w:trHeight w:val="312"/>
        </w:trPr>
        <w:tc>
          <w:tcPr>
            <w:tcW w:w="4678" w:type="dxa"/>
            <w:shd w:val="clear" w:color="auto" w:fill="F2F2F2" w:themeFill="background1" w:themeFillShade="F2"/>
            <w:vAlign w:val="center"/>
          </w:tcPr>
          <w:p w:rsidR="00A64D5F" w:rsidRDefault="00A64D5F" w:rsidP="00FC18D6">
            <w:pPr>
              <w:spacing w:after="0"/>
              <w:ind w:left="34" w:right="34"/>
              <w:rPr>
                <w:rFonts w:ascii="Arial" w:hAnsi="Arial"/>
                <w:color w:val="404040"/>
                <w:sz w:val="18"/>
                <w:szCs w:val="18"/>
              </w:rPr>
            </w:pPr>
            <w:r>
              <w:rPr>
                <w:rFonts w:ascii="Arial" w:hAnsi="Arial"/>
                <w:color w:val="404040"/>
                <w:sz w:val="18"/>
                <w:szCs w:val="18"/>
              </w:rPr>
              <w:t>We don't get value for money for current fees/rates</w:t>
            </w:r>
          </w:p>
        </w:tc>
        <w:tc>
          <w:tcPr>
            <w:tcW w:w="1027" w:type="dxa"/>
            <w:tcBorders>
              <w:right w:val="dotted" w:sz="4" w:space="0" w:color="F15A2B"/>
            </w:tcBorders>
            <w:shd w:val="clear" w:color="auto" w:fill="F2F2F2" w:themeFill="background1" w:themeFillShade="F2"/>
            <w:vAlign w:val="center"/>
          </w:tcPr>
          <w:p w:rsidR="00A64D5F" w:rsidRDefault="00A64D5F" w:rsidP="00FC18D6">
            <w:pPr>
              <w:spacing w:after="0"/>
              <w:ind w:left="34" w:right="34"/>
              <w:jc w:val="center"/>
              <w:rPr>
                <w:rFonts w:ascii="Arial" w:hAnsi="Arial"/>
                <w:color w:val="404040"/>
                <w:sz w:val="18"/>
                <w:szCs w:val="18"/>
              </w:rPr>
            </w:pPr>
            <w:r>
              <w:rPr>
                <w:rFonts w:ascii="Arial" w:hAnsi="Arial"/>
                <w:color w:val="404040"/>
                <w:sz w:val="18"/>
                <w:szCs w:val="18"/>
              </w:rPr>
              <w:t>6%</w:t>
            </w:r>
          </w:p>
        </w:tc>
        <w:tc>
          <w:tcPr>
            <w:tcW w:w="1028" w:type="dxa"/>
            <w:tcBorders>
              <w:left w:val="dotted" w:sz="4" w:space="0" w:color="F15A2B"/>
              <w:bottom w:val="nil"/>
            </w:tcBorders>
            <w:shd w:val="clear" w:color="auto" w:fill="F2F2F2" w:themeFill="background1" w:themeFillShade="F2"/>
            <w:vAlign w:val="center"/>
          </w:tcPr>
          <w:p w:rsidR="00A64D5F" w:rsidRPr="007E1EB9" w:rsidRDefault="00A64D5F" w:rsidP="00FC18D6">
            <w:pPr>
              <w:spacing w:after="0"/>
              <w:ind w:right="176"/>
              <w:jc w:val="center"/>
              <w:rPr>
                <w:rFonts w:ascii="Arial" w:hAnsi="Arial"/>
                <w:color w:val="404040"/>
                <w:sz w:val="18"/>
                <w:szCs w:val="18"/>
              </w:rPr>
            </w:pPr>
            <w:r w:rsidRPr="007E1EB9">
              <w:rPr>
                <w:rFonts w:ascii="Arial" w:hAnsi="Arial"/>
                <w:color w:val="404040"/>
                <w:sz w:val="18"/>
                <w:szCs w:val="18"/>
              </w:rPr>
              <w:t>4%</w:t>
            </w:r>
          </w:p>
        </w:tc>
        <w:tc>
          <w:tcPr>
            <w:tcW w:w="1028" w:type="dxa"/>
            <w:tcBorders>
              <w:bottom w:val="nil"/>
            </w:tcBorders>
            <w:shd w:val="clear" w:color="auto" w:fill="F2F2F2" w:themeFill="background1" w:themeFillShade="F2"/>
            <w:vAlign w:val="center"/>
          </w:tcPr>
          <w:p w:rsidR="00A64D5F" w:rsidRPr="007E1EB9" w:rsidRDefault="00A64D5F" w:rsidP="00FC18D6">
            <w:pPr>
              <w:spacing w:after="0"/>
              <w:ind w:right="176"/>
              <w:jc w:val="center"/>
              <w:rPr>
                <w:rFonts w:ascii="Arial" w:hAnsi="Arial"/>
                <w:color w:val="404040"/>
                <w:sz w:val="18"/>
                <w:szCs w:val="18"/>
              </w:rPr>
            </w:pPr>
            <w:r w:rsidRPr="007E1EB9">
              <w:rPr>
                <w:rFonts w:ascii="Arial" w:hAnsi="Arial"/>
                <w:color w:val="404040"/>
                <w:sz w:val="18"/>
                <w:szCs w:val="18"/>
              </w:rPr>
              <w:t>9%</w:t>
            </w:r>
          </w:p>
        </w:tc>
        <w:tc>
          <w:tcPr>
            <w:tcW w:w="1028" w:type="dxa"/>
            <w:tcBorders>
              <w:bottom w:val="nil"/>
            </w:tcBorders>
            <w:shd w:val="clear" w:color="auto" w:fill="F2F2F2" w:themeFill="background1" w:themeFillShade="F2"/>
            <w:vAlign w:val="center"/>
          </w:tcPr>
          <w:p w:rsidR="00A64D5F" w:rsidRPr="007E1EB9" w:rsidRDefault="00A64D5F" w:rsidP="00FC18D6">
            <w:pPr>
              <w:spacing w:after="0"/>
              <w:ind w:right="176"/>
              <w:jc w:val="center"/>
              <w:rPr>
                <w:rFonts w:ascii="Arial" w:hAnsi="Arial"/>
                <w:color w:val="404040"/>
                <w:sz w:val="18"/>
                <w:szCs w:val="18"/>
              </w:rPr>
            </w:pPr>
            <w:r w:rsidRPr="007E1EB9">
              <w:rPr>
                <w:rFonts w:ascii="Arial" w:hAnsi="Arial"/>
                <w:color w:val="404040"/>
                <w:sz w:val="18"/>
                <w:szCs w:val="18"/>
              </w:rPr>
              <w:t>9%</w:t>
            </w:r>
          </w:p>
        </w:tc>
      </w:tr>
      <w:tr w:rsidR="00A64D5F" w:rsidRPr="005714D1" w:rsidTr="00FC18D6">
        <w:tblPrEx>
          <w:tblBorders>
            <w:bottom w:val="none" w:sz="0" w:space="0" w:color="auto"/>
          </w:tblBorders>
        </w:tblPrEx>
        <w:trPr>
          <w:trHeight w:val="225"/>
        </w:trPr>
        <w:tc>
          <w:tcPr>
            <w:tcW w:w="8789" w:type="dxa"/>
            <w:gridSpan w:val="5"/>
            <w:tcBorders>
              <w:top w:val="single" w:sz="12" w:space="0" w:color="F15A2B"/>
              <w:left w:val="nil"/>
              <w:bottom w:val="nil"/>
              <w:right w:val="nil"/>
            </w:tcBorders>
            <w:shd w:val="clear" w:color="000000" w:fill="FFFFFF"/>
            <w:noWrap/>
            <w:vAlign w:val="bottom"/>
            <w:hideMark/>
          </w:tcPr>
          <w:p w:rsidR="00A64D5F" w:rsidRPr="004658F7" w:rsidRDefault="00A64D5F" w:rsidP="00FC18D6">
            <w:pPr>
              <w:tabs>
                <w:tab w:val="clear" w:pos="567"/>
              </w:tabs>
              <w:spacing w:after="0"/>
              <w:ind w:left="0" w:right="0"/>
              <w:jc w:val="left"/>
              <w:rPr>
                <w:rFonts w:ascii="Arial" w:eastAsia="Times New Roman" w:hAnsi="Arial"/>
                <w:color w:val="404040"/>
                <w:sz w:val="16"/>
                <w:szCs w:val="16"/>
                <w:lang w:eastAsia="en-AU"/>
              </w:rPr>
            </w:pPr>
            <w:r w:rsidRPr="004658F7">
              <w:rPr>
                <w:rFonts w:ascii="Arial" w:eastAsia="Times New Roman" w:hAnsi="Arial"/>
                <w:color w:val="404040"/>
                <w:sz w:val="16"/>
                <w:szCs w:val="16"/>
                <w:lang w:eastAsia="en-AU"/>
              </w:rPr>
              <w:t>C1b - Why do you say that?</w:t>
            </w:r>
          </w:p>
        </w:tc>
      </w:tr>
      <w:tr w:rsidR="00A64D5F" w:rsidRPr="005714D1" w:rsidTr="00FC18D6">
        <w:tblPrEx>
          <w:tblBorders>
            <w:bottom w:val="none" w:sz="0" w:space="0" w:color="auto"/>
          </w:tblBorders>
        </w:tblPrEx>
        <w:trPr>
          <w:trHeight w:val="225"/>
        </w:trPr>
        <w:tc>
          <w:tcPr>
            <w:tcW w:w="8789" w:type="dxa"/>
            <w:gridSpan w:val="5"/>
            <w:tcBorders>
              <w:top w:val="nil"/>
              <w:left w:val="nil"/>
              <w:bottom w:val="nil"/>
              <w:right w:val="nil"/>
            </w:tcBorders>
            <w:shd w:val="clear" w:color="000000" w:fill="FFFFFF"/>
            <w:noWrap/>
            <w:vAlign w:val="bottom"/>
            <w:hideMark/>
          </w:tcPr>
          <w:p w:rsidR="00A64D5F" w:rsidRPr="004658F7" w:rsidRDefault="00A64D5F" w:rsidP="00FC18D6">
            <w:pPr>
              <w:tabs>
                <w:tab w:val="clear" w:pos="567"/>
              </w:tabs>
              <w:spacing w:after="0"/>
              <w:ind w:left="0" w:right="0"/>
              <w:jc w:val="left"/>
              <w:rPr>
                <w:rFonts w:ascii="Arial" w:eastAsia="Times New Roman" w:hAnsi="Arial"/>
                <w:color w:val="404040"/>
                <w:sz w:val="16"/>
                <w:szCs w:val="16"/>
                <w:lang w:eastAsia="en-AU"/>
              </w:rPr>
            </w:pPr>
            <w:r w:rsidRPr="004658F7">
              <w:rPr>
                <w:rFonts w:ascii="Arial" w:eastAsia="Times New Roman" w:hAnsi="Arial"/>
                <w:color w:val="404040"/>
                <w:sz w:val="16"/>
                <w:szCs w:val="16"/>
                <w:lang w:eastAsia="en-AU"/>
              </w:rPr>
              <w:t>Base: All who do not think/don't know whether the annual garbage fees are reasonable</w:t>
            </w:r>
          </w:p>
        </w:tc>
      </w:tr>
    </w:tbl>
    <w:p w:rsidR="00A64D5F" w:rsidRDefault="007467A0" w:rsidP="00DA3EED">
      <w:pPr>
        <w:pStyle w:val="Line"/>
      </w:pPr>
      <w:r>
        <w:rPr>
          <w:noProof/>
          <w:lang w:eastAsia="en-AU"/>
        </w:rPr>
        <w:drawing>
          <wp:anchor distT="0" distB="0" distL="114300" distR="114300" simplePos="0" relativeHeight="251674624" behindDoc="0" locked="0" layoutInCell="1" allowOverlap="1" wp14:anchorId="7F1CE34F" wp14:editId="12495BB1">
            <wp:simplePos x="0" y="0"/>
            <wp:positionH relativeFrom="column">
              <wp:posOffset>2839085</wp:posOffset>
            </wp:positionH>
            <wp:positionV relativeFrom="paragraph">
              <wp:posOffset>229235</wp:posOffset>
            </wp:positionV>
            <wp:extent cx="2728595" cy="10331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Asset 5.png"/>
                    <pic:cNvPicPr/>
                  </pic:nvPicPr>
                  <pic:blipFill>
                    <a:blip r:embed="rId24">
                      <a:extLst>
                        <a:ext uri="{28A0092B-C50C-407E-A947-70E740481C1C}">
                          <a14:useLocalDpi xmlns:a14="http://schemas.microsoft.com/office/drawing/2010/main" val="0"/>
                        </a:ext>
                      </a:extLst>
                    </a:blip>
                    <a:stretch>
                      <a:fillRect/>
                    </a:stretch>
                  </pic:blipFill>
                  <pic:spPr>
                    <a:xfrm>
                      <a:off x="0" y="0"/>
                      <a:ext cx="2728595" cy="103314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2576" behindDoc="0" locked="0" layoutInCell="1" allowOverlap="1" wp14:anchorId="234F50DF" wp14:editId="34DE3E00">
            <wp:simplePos x="0" y="0"/>
            <wp:positionH relativeFrom="column">
              <wp:posOffset>13335</wp:posOffset>
            </wp:positionH>
            <wp:positionV relativeFrom="paragraph">
              <wp:posOffset>229235</wp:posOffset>
            </wp:positionV>
            <wp:extent cx="2728595" cy="15087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Asset 5.png"/>
                    <pic:cNvPicPr/>
                  </pic:nvPicPr>
                  <pic:blipFill>
                    <a:blip r:embed="rId25">
                      <a:extLst>
                        <a:ext uri="{28A0092B-C50C-407E-A947-70E740481C1C}">
                          <a14:useLocalDpi xmlns:a14="http://schemas.microsoft.com/office/drawing/2010/main" val="0"/>
                        </a:ext>
                      </a:extLst>
                    </a:blip>
                    <a:stretch>
                      <a:fillRect/>
                    </a:stretch>
                  </pic:blipFill>
                  <pic:spPr>
                    <a:xfrm>
                      <a:off x="0" y="0"/>
                      <a:ext cx="2728595" cy="1508760"/>
                    </a:xfrm>
                    <a:prstGeom prst="rect">
                      <a:avLst/>
                    </a:prstGeom>
                  </pic:spPr>
                </pic:pic>
              </a:graphicData>
            </a:graphic>
            <wp14:sizeRelH relativeFrom="page">
              <wp14:pctWidth>0</wp14:pctWidth>
            </wp14:sizeRelH>
            <wp14:sizeRelV relativeFrom="page">
              <wp14:pctHeight>0</wp14:pctHeight>
            </wp14:sizeRelV>
          </wp:anchor>
        </w:drawing>
      </w:r>
    </w:p>
    <w:p w:rsidR="000276E3" w:rsidRDefault="000276E3" w:rsidP="009A2558">
      <w:pPr>
        <w:pStyle w:val="BodyCopy"/>
      </w:pPr>
    </w:p>
    <w:p w:rsidR="00EB37C9" w:rsidRDefault="00EB37C9" w:rsidP="009A2558">
      <w:pPr>
        <w:pStyle w:val="BodyCopy"/>
      </w:pPr>
    </w:p>
    <w:p w:rsidR="000276E3" w:rsidRDefault="007467A0">
      <w:pPr>
        <w:tabs>
          <w:tab w:val="clear" w:pos="567"/>
        </w:tabs>
        <w:spacing w:after="200" w:line="276" w:lineRule="auto"/>
        <w:ind w:left="0" w:right="0"/>
        <w:jc w:val="left"/>
      </w:pPr>
      <w:r>
        <w:rPr>
          <w:noProof/>
          <w:lang w:eastAsia="en-AU"/>
        </w:rPr>
        <w:drawing>
          <wp:anchor distT="0" distB="0" distL="114300" distR="114300" simplePos="0" relativeHeight="251678720" behindDoc="0" locked="0" layoutInCell="1" allowOverlap="1" wp14:anchorId="4CFD4850" wp14:editId="2BCBF563">
            <wp:simplePos x="0" y="0"/>
            <wp:positionH relativeFrom="column">
              <wp:posOffset>33020</wp:posOffset>
            </wp:positionH>
            <wp:positionV relativeFrom="paragraph">
              <wp:posOffset>922655</wp:posOffset>
            </wp:positionV>
            <wp:extent cx="2728595" cy="86550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Asset 5.png"/>
                    <pic:cNvPicPr/>
                  </pic:nvPicPr>
                  <pic:blipFill>
                    <a:blip r:embed="rId26">
                      <a:extLst>
                        <a:ext uri="{28A0092B-C50C-407E-A947-70E740481C1C}">
                          <a14:useLocalDpi xmlns:a14="http://schemas.microsoft.com/office/drawing/2010/main" val="0"/>
                        </a:ext>
                      </a:extLst>
                    </a:blip>
                    <a:stretch>
                      <a:fillRect/>
                    </a:stretch>
                  </pic:blipFill>
                  <pic:spPr>
                    <a:xfrm>
                      <a:off x="0" y="0"/>
                      <a:ext cx="2728595" cy="86550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7456" behindDoc="0" locked="0" layoutInCell="1" allowOverlap="1" wp14:anchorId="4A91A604" wp14:editId="509AB321">
            <wp:simplePos x="0" y="0"/>
            <wp:positionH relativeFrom="column">
              <wp:posOffset>13335</wp:posOffset>
            </wp:positionH>
            <wp:positionV relativeFrom="paragraph">
              <wp:posOffset>1734820</wp:posOffset>
            </wp:positionV>
            <wp:extent cx="2728595" cy="772160"/>
            <wp:effectExtent l="0" t="0" r="0" b="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Asset 6.png"/>
                    <pic:cNvPicPr/>
                  </pic:nvPicPr>
                  <pic:blipFill>
                    <a:blip r:embed="rId27">
                      <a:extLst>
                        <a:ext uri="{28A0092B-C50C-407E-A947-70E740481C1C}">
                          <a14:useLocalDpi xmlns:a14="http://schemas.microsoft.com/office/drawing/2010/main" val="0"/>
                        </a:ext>
                      </a:extLst>
                    </a:blip>
                    <a:stretch>
                      <a:fillRect/>
                    </a:stretch>
                  </pic:blipFill>
                  <pic:spPr>
                    <a:xfrm>
                      <a:off x="0" y="0"/>
                      <a:ext cx="2728595" cy="77216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6672" behindDoc="0" locked="0" layoutInCell="1" allowOverlap="1" wp14:anchorId="59D6E45C" wp14:editId="2403826D">
            <wp:simplePos x="0" y="0"/>
            <wp:positionH relativeFrom="column">
              <wp:posOffset>2833370</wp:posOffset>
            </wp:positionH>
            <wp:positionV relativeFrom="paragraph">
              <wp:posOffset>392430</wp:posOffset>
            </wp:positionV>
            <wp:extent cx="2728595" cy="2113915"/>
            <wp:effectExtent l="0" t="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Asset 6.png"/>
                    <pic:cNvPicPr/>
                  </pic:nvPicPr>
                  <pic:blipFill>
                    <a:blip r:embed="rId28">
                      <a:extLst>
                        <a:ext uri="{28A0092B-C50C-407E-A947-70E740481C1C}">
                          <a14:useLocalDpi xmlns:a14="http://schemas.microsoft.com/office/drawing/2010/main" val="0"/>
                        </a:ext>
                      </a:extLst>
                    </a:blip>
                    <a:stretch>
                      <a:fillRect/>
                    </a:stretch>
                  </pic:blipFill>
                  <pic:spPr>
                    <a:xfrm>
                      <a:off x="0" y="0"/>
                      <a:ext cx="2728595" cy="2113915"/>
                    </a:xfrm>
                    <a:prstGeom prst="rect">
                      <a:avLst/>
                    </a:prstGeom>
                  </pic:spPr>
                </pic:pic>
              </a:graphicData>
            </a:graphic>
            <wp14:sizeRelH relativeFrom="page">
              <wp14:pctWidth>0</wp14:pctWidth>
            </wp14:sizeRelH>
            <wp14:sizeRelV relativeFrom="page">
              <wp14:pctHeight>0</wp14:pctHeight>
            </wp14:sizeRelV>
          </wp:anchor>
        </w:drawing>
      </w:r>
      <w:r w:rsidR="000276E3">
        <w:br w:type="page"/>
      </w:r>
    </w:p>
    <w:p w:rsidR="008B75B6" w:rsidRDefault="008B75B6" w:rsidP="008B75B6">
      <w:pPr>
        <w:pStyle w:val="Line"/>
      </w:pPr>
    </w:p>
    <w:p w:rsidR="006A7A67" w:rsidRPr="008B75B6" w:rsidRDefault="008B75B6" w:rsidP="00A72377">
      <w:pPr>
        <w:pStyle w:val="Heading2"/>
      </w:pPr>
      <w:bookmarkStart w:id="27" w:name="_Toc461201992"/>
      <w:r w:rsidRPr="008B75B6">
        <w:t>Suggestions f</w:t>
      </w:r>
      <w:r w:rsidR="006A7A67" w:rsidRPr="008B75B6">
        <w:t xml:space="preserve">or Other Waste Services </w:t>
      </w:r>
      <w:r w:rsidRPr="008B75B6">
        <w:t>and Willingness t</w:t>
      </w:r>
      <w:r w:rsidR="006A7A67" w:rsidRPr="008B75B6">
        <w:t>o Pay</w:t>
      </w:r>
      <w:bookmarkEnd w:id="27"/>
    </w:p>
    <w:p w:rsidR="008B75B6" w:rsidRPr="008B75B6" w:rsidRDefault="008B75B6" w:rsidP="008B75B6">
      <w:pPr>
        <w:pStyle w:val="Line"/>
      </w:pPr>
    </w:p>
    <w:p w:rsidR="006A7A67" w:rsidRDefault="005B6921" w:rsidP="009A2558">
      <w:pPr>
        <w:pStyle w:val="BodyCopy"/>
      </w:pPr>
      <w:r>
        <w:t>One third of residents (</w:t>
      </w:r>
      <w:r w:rsidR="006A7A67">
        <w:t>3</w:t>
      </w:r>
      <w:r>
        <w:t>3</w:t>
      </w:r>
      <w:r w:rsidR="006A7A67">
        <w:t>%</w:t>
      </w:r>
      <w:r>
        <w:t>)</w:t>
      </w:r>
      <w:r w:rsidR="006A7A67">
        <w:t xml:space="preserve"> would like to see other services</w:t>
      </w:r>
      <w:r>
        <w:t xml:space="preserve"> provided by Council.</w:t>
      </w:r>
      <w:r w:rsidR="006A7A67">
        <w:t xml:space="preserve"> </w:t>
      </w:r>
      <w:r w:rsidR="007C7C4C">
        <w:t xml:space="preserve">The service most frequently mentioned </w:t>
      </w:r>
      <w:r w:rsidR="0025053E">
        <w:t xml:space="preserve">is </w:t>
      </w:r>
      <w:r w:rsidR="007C7C4C">
        <w:t>a hazardous</w:t>
      </w:r>
      <w:r w:rsidR="00753A53">
        <w:t>/</w:t>
      </w:r>
      <w:r w:rsidR="007C7C4C">
        <w:t xml:space="preserve">chemical collection, including oil and paint (10%). This </w:t>
      </w:r>
      <w:r w:rsidR="0025053E">
        <w:t>is</w:t>
      </w:r>
      <w:r w:rsidR="007C7C4C">
        <w:t xml:space="preserve"> particularly popular amongst families with children aged 5-17 at home (15%). </w:t>
      </w:r>
    </w:p>
    <w:p w:rsidR="00D3241F" w:rsidRDefault="00D3241F" w:rsidP="009A2558">
      <w:pPr>
        <w:pStyle w:val="BodyCopy"/>
      </w:pPr>
      <w:r>
        <w:t>A much higher proportion of online respondents, 60%, would like to see Council provide other services.</w:t>
      </w:r>
    </w:p>
    <w:p w:rsidR="008B7259" w:rsidRPr="003E0473" w:rsidRDefault="008B7259" w:rsidP="008B7259">
      <w:pPr>
        <w:pStyle w:val="FigureHeadings"/>
      </w:pPr>
      <w:bookmarkStart w:id="28" w:name="_Toc461193870"/>
      <w:r w:rsidRPr="00AF1736">
        <w:t xml:space="preserve">Figure </w:t>
      </w:r>
      <w:r w:rsidR="00126DB6">
        <w:fldChar w:fldCharType="begin"/>
      </w:r>
      <w:r w:rsidR="00126DB6">
        <w:instrText xml:space="preserve"> SEQ Figure \* ARABIC </w:instrText>
      </w:r>
      <w:r w:rsidR="00126DB6">
        <w:fldChar w:fldCharType="separate"/>
      </w:r>
      <w:r w:rsidR="00A15257">
        <w:rPr>
          <w:noProof/>
        </w:rPr>
        <w:t>12</w:t>
      </w:r>
      <w:r w:rsidR="00126DB6">
        <w:rPr>
          <w:noProof/>
        </w:rPr>
        <w:fldChar w:fldCharType="end"/>
      </w:r>
      <w:r w:rsidRPr="00AF1736">
        <w:tab/>
      </w:r>
      <w:r w:rsidR="00AF1736" w:rsidRPr="00AF1736">
        <w:t>Suggestions for other council services</w:t>
      </w:r>
      <w:bookmarkEnd w:id="28"/>
    </w:p>
    <w:tbl>
      <w:tblPr>
        <w:tblW w:w="8789" w:type="dxa"/>
        <w:tblInd w:w="108" w:type="dxa"/>
        <w:tblBorders>
          <w:bottom w:val="single" w:sz="12" w:space="0" w:color="F15A2B"/>
        </w:tblBorders>
        <w:tblLayout w:type="fixed"/>
        <w:tblLook w:val="04A0" w:firstRow="1" w:lastRow="0" w:firstColumn="1" w:lastColumn="0" w:noHBand="0" w:noVBand="1"/>
      </w:tblPr>
      <w:tblGrid>
        <w:gridCol w:w="7088"/>
        <w:gridCol w:w="1701"/>
      </w:tblGrid>
      <w:tr w:rsidR="00E30969" w:rsidRPr="008B75B6" w:rsidTr="00E30969">
        <w:trPr>
          <w:trHeight w:val="543"/>
        </w:trPr>
        <w:tc>
          <w:tcPr>
            <w:tcW w:w="7088" w:type="dxa"/>
            <w:shd w:val="clear" w:color="auto" w:fill="F15A2B"/>
            <w:vAlign w:val="center"/>
          </w:tcPr>
          <w:p w:rsidR="00E30969" w:rsidRDefault="00E30969" w:rsidP="00E30969">
            <w:pPr>
              <w:tabs>
                <w:tab w:val="clear" w:pos="567"/>
              </w:tabs>
              <w:spacing w:after="0"/>
              <w:ind w:left="0" w:right="0"/>
              <w:jc w:val="left"/>
              <w:rPr>
                <w:rFonts w:ascii="Arial" w:hAnsi="Arial"/>
                <w:b/>
                <w:bCs/>
                <w:color w:val="FFFFFF"/>
                <w:sz w:val="18"/>
                <w:szCs w:val="18"/>
              </w:rPr>
            </w:pPr>
            <w:r>
              <w:rPr>
                <w:rFonts w:ascii="Arial" w:hAnsi="Arial"/>
                <w:b/>
                <w:bCs/>
                <w:color w:val="FFFFFF"/>
                <w:sz w:val="18"/>
                <w:szCs w:val="18"/>
              </w:rPr>
              <w:t>Methods</w:t>
            </w:r>
          </w:p>
        </w:tc>
        <w:tc>
          <w:tcPr>
            <w:tcW w:w="1701" w:type="dxa"/>
            <w:tcBorders>
              <w:bottom w:val="nil"/>
              <w:right w:val="nil"/>
            </w:tcBorders>
            <w:shd w:val="clear" w:color="auto" w:fill="F15A2B"/>
            <w:vAlign w:val="center"/>
          </w:tcPr>
          <w:p w:rsidR="00E30969" w:rsidRDefault="00E30969" w:rsidP="00E30969">
            <w:pPr>
              <w:tabs>
                <w:tab w:val="clear" w:pos="567"/>
              </w:tabs>
              <w:spacing w:after="0"/>
              <w:ind w:left="-108" w:right="-46"/>
              <w:jc w:val="center"/>
              <w:rPr>
                <w:rFonts w:ascii="Arial" w:hAnsi="Arial"/>
                <w:b/>
                <w:bCs/>
                <w:color w:val="FFFFFF"/>
                <w:sz w:val="18"/>
                <w:szCs w:val="18"/>
              </w:rPr>
            </w:pPr>
            <w:r>
              <w:rPr>
                <w:rFonts w:ascii="Arial" w:hAnsi="Arial"/>
                <w:b/>
                <w:bCs/>
                <w:color w:val="FFFFFF"/>
                <w:sz w:val="18"/>
                <w:szCs w:val="18"/>
              </w:rPr>
              <w:t>Total</w:t>
            </w:r>
          </w:p>
        </w:tc>
      </w:tr>
      <w:tr w:rsidR="00E30969" w:rsidRPr="00FA770C" w:rsidTr="00E30969">
        <w:trPr>
          <w:trHeight w:val="312"/>
        </w:trPr>
        <w:tc>
          <w:tcPr>
            <w:tcW w:w="7088" w:type="dxa"/>
            <w:shd w:val="clear" w:color="auto" w:fill="F2F2F2" w:themeFill="background1" w:themeFillShade="F2"/>
            <w:vAlign w:val="center"/>
          </w:tcPr>
          <w:p w:rsidR="00E30969" w:rsidRDefault="00E30969" w:rsidP="00E30969">
            <w:pPr>
              <w:spacing w:after="0"/>
              <w:ind w:left="0"/>
              <w:jc w:val="left"/>
              <w:rPr>
                <w:rFonts w:ascii="Arial" w:hAnsi="Arial"/>
                <w:color w:val="404040"/>
                <w:sz w:val="18"/>
                <w:szCs w:val="18"/>
              </w:rPr>
            </w:pPr>
            <w:r>
              <w:rPr>
                <w:rFonts w:ascii="Arial" w:hAnsi="Arial"/>
                <w:color w:val="404040"/>
                <w:sz w:val="18"/>
                <w:szCs w:val="18"/>
              </w:rPr>
              <w:t>A hazardous waste/ chemicals collection (oil and paint) service</w:t>
            </w:r>
          </w:p>
        </w:tc>
        <w:tc>
          <w:tcPr>
            <w:tcW w:w="1701" w:type="dxa"/>
            <w:tcBorders>
              <w:bottom w:val="nil"/>
              <w:right w:val="nil"/>
            </w:tcBorders>
            <w:shd w:val="clear" w:color="auto" w:fill="F2F2F2" w:themeFill="background1" w:themeFillShade="F2"/>
            <w:vAlign w:val="center"/>
          </w:tcPr>
          <w:p w:rsidR="00E30969" w:rsidRDefault="00E30969" w:rsidP="00E30969">
            <w:pPr>
              <w:spacing w:after="0"/>
              <w:jc w:val="center"/>
              <w:rPr>
                <w:rFonts w:ascii="Arial" w:hAnsi="Arial"/>
                <w:color w:val="404040"/>
                <w:sz w:val="18"/>
                <w:szCs w:val="18"/>
              </w:rPr>
            </w:pPr>
            <w:r>
              <w:rPr>
                <w:rFonts w:ascii="Arial" w:hAnsi="Arial"/>
                <w:color w:val="404040"/>
                <w:sz w:val="18"/>
                <w:szCs w:val="18"/>
              </w:rPr>
              <w:t>10%</w:t>
            </w:r>
          </w:p>
        </w:tc>
      </w:tr>
      <w:tr w:rsidR="00E30969" w:rsidRPr="00FA770C" w:rsidTr="00E30969">
        <w:trPr>
          <w:trHeight w:val="312"/>
        </w:trPr>
        <w:tc>
          <w:tcPr>
            <w:tcW w:w="7088" w:type="dxa"/>
            <w:shd w:val="clear" w:color="auto" w:fill="FFFFFF" w:themeFill="background1"/>
            <w:vAlign w:val="center"/>
          </w:tcPr>
          <w:p w:rsidR="00E30969" w:rsidRDefault="00E30969" w:rsidP="00E30969">
            <w:pPr>
              <w:spacing w:after="0"/>
              <w:ind w:left="0"/>
              <w:jc w:val="left"/>
              <w:rPr>
                <w:rFonts w:ascii="Arial" w:hAnsi="Arial"/>
                <w:color w:val="404040"/>
                <w:sz w:val="18"/>
                <w:szCs w:val="18"/>
              </w:rPr>
            </w:pPr>
            <w:r>
              <w:rPr>
                <w:rFonts w:ascii="Arial" w:hAnsi="Arial"/>
                <w:color w:val="404040"/>
                <w:sz w:val="18"/>
                <w:szCs w:val="18"/>
              </w:rPr>
              <w:t>A electronic waste service (e waste)service</w:t>
            </w:r>
          </w:p>
        </w:tc>
        <w:tc>
          <w:tcPr>
            <w:tcW w:w="1701" w:type="dxa"/>
            <w:tcBorders>
              <w:bottom w:val="nil"/>
              <w:right w:val="nil"/>
            </w:tcBorders>
            <w:shd w:val="clear" w:color="auto" w:fill="FFFFFF" w:themeFill="background1"/>
            <w:vAlign w:val="center"/>
          </w:tcPr>
          <w:p w:rsidR="00E30969" w:rsidRDefault="00E30969" w:rsidP="00E30969">
            <w:pPr>
              <w:spacing w:after="0"/>
              <w:jc w:val="center"/>
              <w:rPr>
                <w:rFonts w:ascii="Arial" w:hAnsi="Arial"/>
                <w:color w:val="404040"/>
                <w:sz w:val="18"/>
                <w:szCs w:val="18"/>
              </w:rPr>
            </w:pPr>
            <w:r>
              <w:rPr>
                <w:rFonts w:ascii="Arial" w:hAnsi="Arial"/>
                <w:color w:val="404040"/>
                <w:sz w:val="18"/>
                <w:szCs w:val="18"/>
              </w:rPr>
              <w:t>4%</w:t>
            </w:r>
          </w:p>
        </w:tc>
      </w:tr>
      <w:tr w:rsidR="00E30969" w:rsidRPr="00FA770C" w:rsidTr="00E30969">
        <w:trPr>
          <w:trHeight w:val="312"/>
        </w:trPr>
        <w:tc>
          <w:tcPr>
            <w:tcW w:w="7088" w:type="dxa"/>
            <w:shd w:val="clear" w:color="auto" w:fill="F2F2F2" w:themeFill="background1" w:themeFillShade="F2"/>
            <w:vAlign w:val="center"/>
          </w:tcPr>
          <w:p w:rsidR="00E30969" w:rsidRDefault="00E30969" w:rsidP="00E30969">
            <w:pPr>
              <w:spacing w:after="0"/>
              <w:ind w:left="0"/>
              <w:jc w:val="left"/>
              <w:rPr>
                <w:rFonts w:ascii="Arial" w:hAnsi="Arial"/>
                <w:color w:val="404040"/>
                <w:sz w:val="18"/>
                <w:szCs w:val="18"/>
              </w:rPr>
            </w:pPr>
            <w:r>
              <w:rPr>
                <w:rFonts w:ascii="Arial" w:hAnsi="Arial"/>
                <w:color w:val="404040"/>
                <w:sz w:val="18"/>
                <w:szCs w:val="18"/>
              </w:rPr>
              <w:t>Batteries/car batteries</w:t>
            </w:r>
          </w:p>
        </w:tc>
        <w:tc>
          <w:tcPr>
            <w:tcW w:w="1701" w:type="dxa"/>
            <w:tcBorders>
              <w:bottom w:val="nil"/>
              <w:right w:val="nil"/>
            </w:tcBorders>
            <w:shd w:val="clear" w:color="auto" w:fill="F2F2F2" w:themeFill="background1" w:themeFillShade="F2"/>
            <w:vAlign w:val="center"/>
          </w:tcPr>
          <w:p w:rsidR="00E30969" w:rsidRDefault="00E30969" w:rsidP="00E30969">
            <w:pPr>
              <w:spacing w:after="0"/>
              <w:jc w:val="center"/>
              <w:rPr>
                <w:rFonts w:ascii="Arial" w:hAnsi="Arial"/>
                <w:color w:val="404040"/>
                <w:sz w:val="18"/>
                <w:szCs w:val="18"/>
              </w:rPr>
            </w:pPr>
            <w:r>
              <w:rPr>
                <w:rFonts w:ascii="Arial" w:hAnsi="Arial"/>
                <w:color w:val="404040"/>
                <w:sz w:val="18"/>
                <w:szCs w:val="18"/>
              </w:rPr>
              <w:t>4%</w:t>
            </w:r>
          </w:p>
        </w:tc>
      </w:tr>
      <w:tr w:rsidR="00E30969" w:rsidRPr="00FA770C" w:rsidTr="00E30969">
        <w:trPr>
          <w:trHeight w:val="312"/>
        </w:trPr>
        <w:tc>
          <w:tcPr>
            <w:tcW w:w="7088" w:type="dxa"/>
            <w:shd w:val="clear" w:color="auto" w:fill="FFFFFF" w:themeFill="background1"/>
            <w:vAlign w:val="center"/>
          </w:tcPr>
          <w:p w:rsidR="00E30969" w:rsidRDefault="00E30969" w:rsidP="00E30969">
            <w:pPr>
              <w:spacing w:after="0"/>
              <w:ind w:left="0"/>
              <w:jc w:val="left"/>
              <w:rPr>
                <w:rFonts w:ascii="Arial" w:hAnsi="Arial"/>
                <w:color w:val="404040"/>
                <w:sz w:val="18"/>
                <w:szCs w:val="18"/>
              </w:rPr>
            </w:pPr>
            <w:r>
              <w:rPr>
                <w:rFonts w:ascii="Arial" w:hAnsi="Arial"/>
                <w:color w:val="404040"/>
                <w:sz w:val="18"/>
                <w:szCs w:val="18"/>
              </w:rPr>
              <w:t>A car parts/tyre disposal service</w:t>
            </w:r>
          </w:p>
        </w:tc>
        <w:tc>
          <w:tcPr>
            <w:tcW w:w="1701" w:type="dxa"/>
            <w:tcBorders>
              <w:bottom w:val="nil"/>
              <w:right w:val="nil"/>
            </w:tcBorders>
            <w:shd w:val="clear" w:color="auto" w:fill="FFFFFF" w:themeFill="background1"/>
            <w:vAlign w:val="center"/>
          </w:tcPr>
          <w:p w:rsidR="00E30969" w:rsidRDefault="00E30969" w:rsidP="00E30969">
            <w:pPr>
              <w:spacing w:after="0"/>
              <w:jc w:val="center"/>
              <w:rPr>
                <w:rFonts w:ascii="Arial" w:hAnsi="Arial"/>
                <w:color w:val="404040"/>
                <w:sz w:val="18"/>
                <w:szCs w:val="18"/>
              </w:rPr>
            </w:pPr>
            <w:r>
              <w:rPr>
                <w:rFonts w:ascii="Arial" w:hAnsi="Arial"/>
                <w:color w:val="404040"/>
                <w:sz w:val="18"/>
                <w:szCs w:val="18"/>
              </w:rPr>
              <w:t>3%</w:t>
            </w:r>
          </w:p>
        </w:tc>
      </w:tr>
      <w:tr w:rsidR="00E30969" w:rsidRPr="00FA770C" w:rsidTr="00E30969">
        <w:trPr>
          <w:trHeight w:val="312"/>
        </w:trPr>
        <w:tc>
          <w:tcPr>
            <w:tcW w:w="7088" w:type="dxa"/>
            <w:shd w:val="clear" w:color="auto" w:fill="F2F2F2" w:themeFill="background1" w:themeFillShade="F2"/>
            <w:vAlign w:val="center"/>
          </w:tcPr>
          <w:p w:rsidR="00E30969" w:rsidRDefault="00E30969" w:rsidP="00E30969">
            <w:pPr>
              <w:spacing w:after="0"/>
              <w:ind w:left="0"/>
              <w:jc w:val="left"/>
              <w:rPr>
                <w:rFonts w:ascii="Arial" w:hAnsi="Arial"/>
                <w:color w:val="404040"/>
                <w:sz w:val="18"/>
                <w:szCs w:val="18"/>
              </w:rPr>
            </w:pPr>
            <w:r>
              <w:rPr>
                <w:rFonts w:ascii="Arial" w:hAnsi="Arial"/>
                <w:color w:val="404040"/>
                <w:sz w:val="18"/>
                <w:szCs w:val="18"/>
              </w:rPr>
              <w:t>More frequent hard waste collection</w:t>
            </w:r>
          </w:p>
        </w:tc>
        <w:tc>
          <w:tcPr>
            <w:tcW w:w="1701" w:type="dxa"/>
            <w:tcBorders>
              <w:bottom w:val="nil"/>
              <w:right w:val="nil"/>
            </w:tcBorders>
            <w:shd w:val="clear" w:color="auto" w:fill="F2F2F2" w:themeFill="background1" w:themeFillShade="F2"/>
            <w:vAlign w:val="center"/>
          </w:tcPr>
          <w:p w:rsidR="00E30969" w:rsidRDefault="00E30969" w:rsidP="00E30969">
            <w:pPr>
              <w:spacing w:after="0"/>
              <w:jc w:val="center"/>
              <w:rPr>
                <w:rFonts w:ascii="Arial" w:hAnsi="Arial"/>
                <w:color w:val="404040"/>
                <w:sz w:val="18"/>
                <w:szCs w:val="18"/>
              </w:rPr>
            </w:pPr>
            <w:r>
              <w:rPr>
                <w:rFonts w:ascii="Arial" w:hAnsi="Arial"/>
                <w:color w:val="404040"/>
                <w:sz w:val="18"/>
                <w:szCs w:val="18"/>
              </w:rPr>
              <w:t>3%</w:t>
            </w:r>
          </w:p>
        </w:tc>
      </w:tr>
      <w:tr w:rsidR="00E30969" w:rsidRPr="00FA770C" w:rsidTr="00E30969">
        <w:trPr>
          <w:trHeight w:val="312"/>
        </w:trPr>
        <w:tc>
          <w:tcPr>
            <w:tcW w:w="7088" w:type="dxa"/>
            <w:shd w:val="clear" w:color="auto" w:fill="FFFFFF" w:themeFill="background1"/>
            <w:vAlign w:val="center"/>
          </w:tcPr>
          <w:p w:rsidR="00E30969" w:rsidRDefault="00E30969" w:rsidP="00E30969">
            <w:pPr>
              <w:spacing w:after="0"/>
              <w:ind w:left="0"/>
              <w:jc w:val="left"/>
              <w:rPr>
                <w:rFonts w:ascii="Arial" w:hAnsi="Arial"/>
                <w:color w:val="404040"/>
                <w:sz w:val="18"/>
                <w:szCs w:val="18"/>
              </w:rPr>
            </w:pPr>
            <w:r>
              <w:rPr>
                <w:rFonts w:ascii="Arial" w:hAnsi="Arial"/>
                <w:color w:val="404040"/>
                <w:sz w:val="18"/>
                <w:szCs w:val="18"/>
              </w:rPr>
              <w:t>Extra bins at no further cost/ lower waste management costs</w:t>
            </w:r>
          </w:p>
        </w:tc>
        <w:tc>
          <w:tcPr>
            <w:tcW w:w="1701" w:type="dxa"/>
            <w:tcBorders>
              <w:bottom w:val="nil"/>
              <w:right w:val="nil"/>
            </w:tcBorders>
            <w:shd w:val="clear" w:color="auto" w:fill="FFFFFF" w:themeFill="background1"/>
            <w:vAlign w:val="center"/>
          </w:tcPr>
          <w:p w:rsidR="00E30969" w:rsidRDefault="00E30969" w:rsidP="00E30969">
            <w:pPr>
              <w:spacing w:after="0"/>
              <w:jc w:val="center"/>
              <w:rPr>
                <w:rFonts w:ascii="Arial" w:hAnsi="Arial"/>
                <w:color w:val="404040"/>
                <w:sz w:val="18"/>
                <w:szCs w:val="18"/>
              </w:rPr>
            </w:pPr>
            <w:r>
              <w:rPr>
                <w:rFonts w:ascii="Arial" w:hAnsi="Arial"/>
                <w:color w:val="404040"/>
                <w:sz w:val="18"/>
                <w:szCs w:val="18"/>
              </w:rPr>
              <w:t>3%</w:t>
            </w:r>
          </w:p>
        </w:tc>
      </w:tr>
      <w:tr w:rsidR="00E30969" w:rsidRPr="00FA770C" w:rsidTr="00E30969">
        <w:trPr>
          <w:trHeight w:val="312"/>
        </w:trPr>
        <w:tc>
          <w:tcPr>
            <w:tcW w:w="7088" w:type="dxa"/>
            <w:shd w:val="clear" w:color="auto" w:fill="F2F2F2" w:themeFill="background1" w:themeFillShade="F2"/>
            <w:vAlign w:val="center"/>
          </w:tcPr>
          <w:p w:rsidR="00E30969" w:rsidRDefault="00E30969" w:rsidP="00E30969">
            <w:pPr>
              <w:spacing w:after="0"/>
              <w:ind w:left="0"/>
              <w:jc w:val="left"/>
              <w:rPr>
                <w:rFonts w:ascii="Arial" w:hAnsi="Arial"/>
                <w:color w:val="404040"/>
                <w:sz w:val="18"/>
                <w:szCs w:val="18"/>
              </w:rPr>
            </w:pPr>
            <w:r>
              <w:rPr>
                <w:rFonts w:ascii="Arial" w:hAnsi="Arial"/>
                <w:color w:val="404040"/>
                <w:sz w:val="18"/>
                <w:szCs w:val="18"/>
              </w:rPr>
              <w:t>Better information on what</w:t>
            </w:r>
            <w:r w:rsidR="00753A53">
              <w:rPr>
                <w:rFonts w:ascii="Arial" w:hAnsi="Arial"/>
                <w:color w:val="404040"/>
                <w:sz w:val="18"/>
                <w:szCs w:val="18"/>
              </w:rPr>
              <w:t>/</w:t>
            </w:r>
            <w:r>
              <w:rPr>
                <w:rFonts w:ascii="Arial" w:hAnsi="Arial"/>
                <w:color w:val="404040"/>
                <w:sz w:val="18"/>
                <w:szCs w:val="18"/>
              </w:rPr>
              <w:t>when you can recycle</w:t>
            </w:r>
          </w:p>
        </w:tc>
        <w:tc>
          <w:tcPr>
            <w:tcW w:w="1701" w:type="dxa"/>
            <w:tcBorders>
              <w:bottom w:val="nil"/>
              <w:right w:val="nil"/>
            </w:tcBorders>
            <w:shd w:val="clear" w:color="auto" w:fill="F2F2F2" w:themeFill="background1" w:themeFillShade="F2"/>
            <w:vAlign w:val="center"/>
          </w:tcPr>
          <w:p w:rsidR="00E30969" w:rsidRDefault="00E30969" w:rsidP="00E30969">
            <w:pPr>
              <w:spacing w:after="0"/>
              <w:jc w:val="center"/>
              <w:rPr>
                <w:rFonts w:ascii="Arial" w:hAnsi="Arial"/>
                <w:color w:val="404040"/>
                <w:sz w:val="18"/>
                <w:szCs w:val="18"/>
              </w:rPr>
            </w:pPr>
            <w:r>
              <w:rPr>
                <w:rFonts w:ascii="Arial" w:hAnsi="Arial"/>
                <w:color w:val="404040"/>
                <w:sz w:val="18"/>
                <w:szCs w:val="18"/>
              </w:rPr>
              <w:t>3%</w:t>
            </w:r>
          </w:p>
        </w:tc>
      </w:tr>
      <w:tr w:rsidR="00E30969" w:rsidRPr="005714D1" w:rsidTr="00E30969">
        <w:tblPrEx>
          <w:tblBorders>
            <w:bottom w:val="none" w:sz="0" w:space="0" w:color="auto"/>
          </w:tblBorders>
        </w:tblPrEx>
        <w:trPr>
          <w:trHeight w:val="225"/>
        </w:trPr>
        <w:tc>
          <w:tcPr>
            <w:tcW w:w="8789" w:type="dxa"/>
            <w:gridSpan w:val="2"/>
            <w:tcBorders>
              <w:top w:val="single" w:sz="12" w:space="0" w:color="F15A2B"/>
              <w:left w:val="nil"/>
              <w:bottom w:val="nil"/>
              <w:right w:val="nil"/>
            </w:tcBorders>
            <w:shd w:val="clear" w:color="000000" w:fill="FFFFFF"/>
            <w:noWrap/>
            <w:vAlign w:val="bottom"/>
          </w:tcPr>
          <w:p w:rsidR="00E30969" w:rsidRDefault="00E30969" w:rsidP="00E30969">
            <w:pPr>
              <w:tabs>
                <w:tab w:val="clear" w:pos="567"/>
              </w:tabs>
              <w:spacing w:after="0"/>
              <w:ind w:left="0" w:right="0"/>
              <w:jc w:val="left"/>
              <w:rPr>
                <w:rFonts w:ascii="Arial" w:eastAsia="Times New Roman" w:hAnsi="Arial"/>
                <w:color w:val="404040"/>
                <w:sz w:val="16"/>
                <w:szCs w:val="16"/>
                <w:lang w:eastAsia="en-AU"/>
              </w:rPr>
            </w:pPr>
            <w:r w:rsidRPr="00CA4872">
              <w:rPr>
                <w:rFonts w:ascii="Arial" w:eastAsia="Times New Roman" w:hAnsi="Arial"/>
                <w:color w:val="404040"/>
                <w:sz w:val="16"/>
                <w:szCs w:val="16"/>
                <w:lang w:eastAsia="en-AU"/>
              </w:rPr>
              <w:t>B1 - In what ways have you disposed of green waste in the last 12 months?</w:t>
            </w:r>
          </w:p>
          <w:p w:rsidR="00E30969" w:rsidRPr="00CA4872" w:rsidRDefault="00E30969" w:rsidP="00E30969">
            <w:pPr>
              <w:tabs>
                <w:tab w:val="clear" w:pos="567"/>
              </w:tabs>
              <w:spacing w:after="0"/>
              <w:ind w:left="0" w:right="0"/>
              <w:jc w:val="left"/>
              <w:rPr>
                <w:rFonts w:ascii="Arial" w:eastAsia="Times New Roman" w:hAnsi="Arial"/>
                <w:color w:val="404040"/>
                <w:sz w:val="16"/>
                <w:szCs w:val="16"/>
                <w:lang w:eastAsia="en-AU"/>
              </w:rPr>
            </w:pPr>
            <w:r w:rsidRPr="00CA4872">
              <w:rPr>
                <w:rFonts w:ascii="Arial" w:eastAsia="Times New Roman" w:hAnsi="Arial"/>
                <w:color w:val="404040"/>
                <w:sz w:val="16"/>
                <w:szCs w:val="16"/>
                <w:lang w:eastAsia="en-AU"/>
              </w:rPr>
              <w:t>Base: All respondents</w:t>
            </w:r>
          </w:p>
        </w:tc>
      </w:tr>
    </w:tbl>
    <w:p w:rsidR="00FD7F12" w:rsidRDefault="00FD7F12" w:rsidP="00E30969">
      <w:pPr>
        <w:pStyle w:val="Line"/>
      </w:pPr>
    </w:p>
    <w:p w:rsidR="00C84C74" w:rsidRDefault="005B6921" w:rsidP="009A2558">
      <w:pPr>
        <w:pStyle w:val="BodyCopy"/>
      </w:pPr>
      <w:r>
        <w:t>However, when face</w:t>
      </w:r>
      <w:r w:rsidR="00FA6227">
        <w:t>d</w:t>
      </w:r>
      <w:r>
        <w:t xml:space="preserve"> with the prospect of </w:t>
      </w:r>
      <w:r w:rsidR="00FA6227">
        <w:t xml:space="preserve">any additional services resulting in an increased garbage charge, support wavered. Residents were roughly split by thirds – 28% of those who would like to see further waste services provided would still feel the same if the garbage charge </w:t>
      </w:r>
      <w:r w:rsidR="0025053E">
        <w:t xml:space="preserve">is </w:t>
      </w:r>
      <w:r w:rsidR="00FA6227">
        <w:t xml:space="preserve">increased to accommodate the additional services, while 35% would not. The remaining third (33%) feel that it would depend on the cost. </w:t>
      </w:r>
    </w:p>
    <w:p w:rsidR="00FA6227" w:rsidRPr="00FA6227" w:rsidRDefault="002B2E0C" w:rsidP="00F94038">
      <w:pPr>
        <w:pStyle w:val="FigureHeadings"/>
        <w:keepNext/>
      </w:pPr>
      <w:bookmarkStart w:id="29" w:name="_Toc461193871"/>
      <w:r w:rsidRPr="00087C50">
        <w:t xml:space="preserve">Figure </w:t>
      </w:r>
      <w:r w:rsidR="00126DB6">
        <w:fldChar w:fldCharType="begin"/>
      </w:r>
      <w:r w:rsidR="00126DB6">
        <w:instrText xml:space="preserve"> SEQ Figure \* ARABIC </w:instrText>
      </w:r>
      <w:r w:rsidR="00126DB6">
        <w:fldChar w:fldCharType="separate"/>
      </w:r>
      <w:r w:rsidR="00A15257">
        <w:rPr>
          <w:noProof/>
        </w:rPr>
        <w:t>13</w:t>
      </w:r>
      <w:r w:rsidR="00126DB6">
        <w:rPr>
          <w:noProof/>
        </w:rPr>
        <w:fldChar w:fldCharType="end"/>
      </w:r>
      <w:r w:rsidRPr="00087C50">
        <w:tab/>
      </w:r>
      <w:r w:rsidR="00FA6227">
        <w:t>Support for additional services resulting in an increased garbage charge</w:t>
      </w:r>
      <w:bookmarkEnd w:id="29"/>
    </w:p>
    <w:p w:rsidR="00B53523" w:rsidRDefault="00B53523" w:rsidP="00FD7F12">
      <w:pPr>
        <w:pStyle w:val="BodyCopy"/>
        <w:spacing w:after="0"/>
        <w:jc w:val="left"/>
      </w:pPr>
      <w:r w:rsidRPr="00B53523">
        <w:rPr>
          <w:noProof/>
          <w:lang w:eastAsia="en-AU"/>
        </w:rPr>
        <w:drawing>
          <wp:inline distT="0" distB="0" distL="0" distR="0" wp14:anchorId="35AF63BE" wp14:editId="24924931">
            <wp:extent cx="4242435" cy="3157855"/>
            <wp:effectExtent l="0" t="0" r="5715"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42435" cy="3157855"/>
                    </a:xfrm>
                    <a:prstGeom prst="rect">
                      <a:avLst/>
                    </a:prstGeom>
                    <a:noFill/>
                    <a:ln>
                      <a:noFill/>
                    </a:ln>
                  </pic:spPr>
                </pic:pic>
              </a:graphicData>
            </a:graphic>
          </wp:inline>
        </w:drawing>
      </w:r>
    </w:p>
    <w:p w:rsidR="00753A53" w:rsidRDefault="00753A53" w:rsidP="00FD7F12">
      <w:pPr>
        <w:pStyle w:val="BodyCopy"/>
        <w:spacing w:after="0"/>
        <w:jc w:val="left"/>
      </w:pPr>
    </w:p>
    <w:p w:rsidR="00753A53" w:rsidRDefault="00753A53" w:rsidP="00FD7F12">
      <w:pPr>
        <w:pStyle w:val="BodyCopy"/>
        <w:spacing w:after="0"/>
        <w:jc w:val="left"/>
      </w:pPr>
    </w:p>
    <w:p w:rsidR="008B75B6" w:rsidRDefault="008B75B6" w:rsidP="008B75B6">
      <w:pPr>
        <w:pStyle w:val="Line"/>
      </w:pPr>
    </w:p>
    <w:p w:rsidR="006A7A67" w:rsidRPr="00F05EC6" w:rsidRDefault="008B75B6" w:rsidP="00A72377">
      <w:pPr>
        <w:pStyle w:val="Heading2"/>
      </w:pPr>
      <w:bookmarkStart w:id="30" w:name="_Toc461201993"/>
      <w:r w:rsidRPr="00F05EC6">
        <w:t>Concern f</w:t>
      </w:r>
      <w:r w:rsidR="006A7A67" w:rsidRPr="00F05EC6">
        <w:t xml:space="preserve">or </w:t>
      </w:r>
      <w:r w:rsidR="00F05EC6" w:rsidRPr="00F05EC6">
        <w:t>V</w:t>
      </w:r>
      <w:r w:rsidR="006A7A67" w:rsidRPr="00F05EC6">
        <w:t>ariou</w:t>
      </w:r>
      <w:r w:rsidR="00F05EC6" w:rsidRPr="00F05EC6">
        <w:t>s Waste I</w:t>
      </w:r>
      <w:r w:rsidRPr="00F05EC6">
        <w:t>ssues</w:t>
      </w:r>
      <w:bookmarkEnd w:id="30"/>
      <w:r w:rsidRPr="00F05EC6">
        <w:t xml:space="preserve"> </w:t>
      </w:r>
    </w:p>
    <w:p w:rsidR="008B75B6" w:rsidRPr="008B75B6" w:rsidRDefault="008B75B6" w:rsidP="008B75B6">
      <w:pPr>
        <w:pStyle w:val="Line"/>
      </w:pPr>
    </w:p>
    <w:p w:rsidR="004012D6" w:rsidRDefault="004012D6" w:rsidP="009A2558">
      <w:pPr>
        <w:pStyle w:val="BodyCopy"/>
      </w:pPr>
      <w:r>
        <w:t>Residents were asked to rate their concern for the following issues:</w:t>
      </w:r>
    </w:p>
    <w:p w:rsidR="004012D6" w:rsidRDefault="004012D6" w:rsidP="009F3C08">
      <w:pPr>
        <w:pStyle w:val="Bullet"/>
      </w:pPr>
      <w:r>
        <w:t>Littering</w:t>
      </w:r>
    </w:p>
    <w:p w:rsidR="004012D6" w:rsidRDefault="004012D6" w:rsidP="009F3C08">
      <w:pPr>
        <w:pStyle w:val="Bullet"/>
      </w:pPr>
      <w:r>
        <w:t>Illegally dumped rubbish on roads and nature strips</w:t>
      </w:r>
    </w:p>
    <w:p w:rsidR="004012D6" w:rsidRDefault="004012D6" w:rsidP="009F3C08">
      <w:pPr>
        <w:pStyle w:val="Bullet"/>
      </w:pPr>
      <w:r>
        <w:t>Illegally dumped rubbish in bush reserves</w:t>
      </w:r>
    </w:p>
    <w:p w:rsidR="004012D6" w:rsidRDefault="004012D6" w:rsidP="009F3C08">
      <w:pPr>
        <w:pStyle w:val="Bullet"/>
      </w:pPr>
      <w:r>
        <w:t>Illegally dumped rubbish in vacant blocks</w:t>
      </w:r>
    </w:p>
    <w:p w:rsidR="00E30969" w:rsidRDefault="00DA3EED" w:rsidP="00E30969">
      <w:pPr>
        <w:pStyle w:val="BodyCopy"/>
      </w:pPr>
      <w:r>
        <w:br/>
      </w:r>
      <w:r w:rsidR="004012D6" w:rsidRPr="00E30969">
        <w:t>Overall, residents have the highest level of concern regarding</w:t>
      </w:r>
      <w:r w:rsidR="006A7A67" w:rsidRPr="00E30969">
        <w:t xml:space="preserve"> illegal dumping in bush reserves</w:t>
      </w:r>
      <w:r w:rsidR="004012D6" w:rsidRPr="00E30969">
        <w:t xml:space="preserve">, with a mean score of 8.3 out of 10. </w:t>
      </w:r>
      <w:r w:rsidR="006A7A67" w:rsidRPr="00E30969">
        <w:t xml:space="preserve"> </w:t>
      </w:r>
      <w:r w:rsidR="00F202F1" w:rsidRPr="00E30969">
        <w:t xml:space="preserve">Concern for this issue </w:t>
      </w:r>
      <w:r w:rsidR="0025053E" w:rsidRPr="00E30969">
        <w:t xml:space="preserve">is </w:t>
      </w:r>
      <w:r w:rsidR="00F202F1" w:rsidRPr="00E30969">
        <w:t xml:space="preserve">highest among residents of Port (8.6) and Ranges (8.5) wards, </w:t>
      </w:r>
      <w:r w:rsidR="00585FAB" w:rsidRPr="00E30969">
        <w:t>but significantly lower</w:t>
      </w:r>
      <w:r w:rsidR="00F202F1" w:rsidRPr="00E30969">
        <w:t xml:space="preserve"> in Central ward (8.0). There were equal levels of concern overall for illegally dumped rubbish on roads and nature strips and in vacant block (both 7.5) with concern in Port ward highest for both issues (7.9 and 7.8 respectively). The issue with the lowest, but still considerable, level of concern overall </w:t>
      </w:r>
      <w:r w:rsidR="0025053E" w:rsidRPr="00E30969">
        <w:t xml:space="preserve">is </w:t>
      </w:r>
      <w:r w:rsidR="00F202F1" w:rsidRPr="00E30969">
        <w:t xml:space="preserve">littering (6.6) which </w:t>
      </w:r>
      <w:r w:rsidR="0025053E" w:rsidRPr="00E30969">
        <w:t>is</w:t>
      </w:r>
      <w:r w:rsidR="00F202F1" w:rsidRPr="00E30969">
        <w:t xml:space="preserve"> again slightly higher in Port ward (6.9).</w:t>
      </w:r>
    </w:p>
    <w:p w:rsidR="00007F15" w:rsidRPr="00FA6227" w:rsidRDefault="002B2E0C" w:rsidP="003E0473">
      <w:pPr>
        <w:pStyle w:val="FigureHeadings"/>
      </w:pPr>
      <w:bookmarkStart w:id="31" w:name="_Toc461193872"/>
      <w:r w:rsidRPr="00087C50">
        <w:t xml:space="preserve">Figure </w:t>
      </w:r>
      <w:r w:rsidR="00126DB6">
        <w:fldChar w:fldCharType="begin"/>
      </w:r>
      <w:r w:rsidR="00126DB6">
        <w:instrText xml:space="preserve"> SEQ Figure \* ARABIC </w:instrText>
      </w:r>
      <w:r w:rsidR="00126DB6">
        <w:fldChar w:fldCharType="separate"/>
      </w:r>
      <w:r w:rsidR="00A15257">
        <w:rPr>
          <w:noProof/>
        </w:rPr>
        <w:t>14</w:t>
      </w:r>
      <w:r w:rsidR="00126DB6">
        <w:rPr>
          <w:noProof/>
        </w:rPr>
        <w:fldChar w:fldCharType="end"/>
      </w:r>
      <w:r w:rsidRPr="00087C50">
        <w:tab/>
      </w:r>
      <w:r w:rsidR="00007F15">
        <w:t>Concern for waste issue</w:t>
      </w:r>
      <w:r w:rsidR="006B57E3">
        <w:t>s</w:t>
      </w:r>
      <w:r w:rsidR="00007F15">
        <w:t>, by ward</w:t>
      </w:r>
      <w:bookmarkEnd w:id="31"/>
    </w:p>
    <w:tbl>
      <w:tblPr>
        <w:tblW w:w="8789" w:type="dxa"/>
        <w:tblInd w:w="108" w:type="dxa"/>
        <w:tblBorders>
          <w:bottom w:val="single" w:sz="12" w:space="0" w:color="F15A2B"/>
        </w:tblBorders>
        <w:tblLayout w:type="fixed"/>
        <w:tblLook w:val="04A0" w:firstRow="1" w:lastRow="0" w:firstColumn="1" w:lastColumn="0" w:noHBand="0" w:noVBand="1"/>
      </w:tblPr>
      <w:tblGrid>
        <w:gridCol w:w="4678"/>
        <w:gridCol w:w="1027"/>
        <w:gridCol w:w="1028"/>
        <w:gridCol w:w="1028"/>
        <w:gridCol w:w="1028"/>
      </w:tblGrid>
      <w:tr w:rsidR="00A64D5F" w:rsidRPr="008B75B6" w:rsidTr="00FC18D6">
        <w:trPr>
          <w:trHeight w:val="543"/>
        </w:trPr>
        <w:tc>
          <w:tcPr>
            <w:tcW w:w="4678" w:type="dxa"/>
            <w:shd w:val="clear" w:color="auto" w:fill="F15A2B"/>
            <w:vAlign w:val="center"/>
          </w:tcPr>
          <w:p w:rsidR="00A64D5F" w:rsidRDefault="00A64D5F" w:rsidP="00FC18D6">
            <w:pPr>
              <w:tabs>
                <w:tab w:val="clear" w:pos="567"/>
              </w:tabs>
              <w:spacing w:after="0"/>
              <w:ind w:left="34" w:right="0"/>
              <w:jc w:val="left"/>
              <w:rPr>
                <w:rFonts w:ascii="Arial" w:hAnsi="Arial"/>
                <w:b/>
                <w:bCs/>
                <w:color w:val="FFFFFF"/>
                <w:sz w:val="18"/>
                <w:szCs w:val="18"/>
              </w:rPr>
            </w:pPr>
            <w:r>
              <w:rPr>
                <w:rFonts w:ascii="Arial" w:hAnsi="Arial"/>
                <w:b/>
                <w:bCs/>
                <w:color w:val="FFFFFF"/>
                <w:sz w:val="18"/>
                <w:szCs w:val="18"/>
              </w:rPr>
              <w:t>Issue</w:t>
            </w:r>
          </w:p>
        </w:tc>
        <w:tc>
          <w:tcPr>
            <w:tcW w:w="1027" w:type="dxa"/>
            <w:tcBorders>
              <w:right w:val="dotted" w:sz="4" w:space="0" w:color="F15A2B"/>
            </w:tcBorders>
            <w:shd w:val="clear" w:color="auto" w:fill="F15A2B"/>
            <w:vAlign w:val="center"/>
          </w:tcPr>
          <w:p w:rsidR="00A64D5F" w:rsidRDefault="00A64D5F" w:rsidP="00FC18D6">
            <w:pPr>
              <w:tabs>
                <w:tab w:val="clear" w:pos="567"/>
              </w:tabs>
              <w:spacing w:after="0"/>
              <w:ind w:left="-108" w:right="-46"/>
              <w:jc w:val="center"/>
              <w:rPr>
                <w:rFonts w:ascii="Arial" w:hAnsi="Arial"/>
                <w:b/>
                <w:bCs/>
                <w:color w:val="FFFFFF"/>
                <w:sz w:val="18"/>
                <w:szCs w:val="18"/>
              </w:rPr>
            </w:pPr>
            <w:r>
              <w:rPr>
                <w:rFonts w:ascii="Arial" w:hAnsi="Arial"/>
                <w:b/>
                <w:bCs/>
                <w:color w:val="FFFFFF"/>
                <w:sz w:val="18"/>
                <w:szCs w:val="18"/>
              </w:rPr>
              <w:t>Total</w:t>
            </w:r>
          </w:p>
        </w:tc>
        <w:tc>
          <w:tcPr>
            <w:tcW w:w="1028" w:type="dxa"/>
            <w:tcBorders>
              <w:left w:val="dotted" w:sz="4" w:space="0" w:color="F15A2B"/>
              <w:bottom w:val="nil"/>
            </w:tcBorders>
            <w:shd w:val="clear" w:color="auto" w:fill="F15A2B"/>
            <w:vAlign w:val="center"/>
          </w:tcPr>
          <w:p w:rsidR="00A64D5F" w:rsidRDefault="00A64D5F" w:rsidP="00FC18D6">
            <w:pPr>
              <w:tabs>
                <w:tab w:val="clear" w:pos="567"/>
              </w:tabs>
              <w:spacing w:after="0"/>
              <w:ind w:left="-108" w:right="-46"/>
              <w:jc w:val="center"/>
              <w:rPr>
                <w:rFonts w:ascii="Arial" w:hAnsi="Arial"/>
                <w:b/>
                <w:bCs/>
                <w:color w:val="FFFFFF"/>
                <w:sz w:val="18"/>
                <w:szCs w:val="18"/>
              </w:rPr>
            </w:pPr>
            <w:r>
              <w:rPr>
                <w:rFonts w:ascii="Arial" w:hAnsi="Arial"/>
                <w:b/>
                <w:bCs/>
                <w:color w:val="FFFFFF"/>
                <w:sz w:val="18"/>
                <w:szCs w:val="18"/>
              </w:rPr>
              <w:t>Central ward</w:t>
            </w:r>
          </w:p>
        </w:tc>
        <w:tc>
          <w:tcPr>
            <w:tcW w:w="1028" w:type="dxa"/>
            <w:tcBorders>
              <w:bottom w:val="nil"/>
            </w:tcBorders>
            <w:shd w:val="clear" w:color="auto" w:fill="F15A2B"/>
            <w:vAlign w:val="center"/>
          </w:tcPr>
          <w:p w:rsidR="00A64D5F" w:rsidRDefault="00A64D5F" w:rsidP="00FC18D6">
            <w:pPr>
              <w:tabs>
                <w:tab w:val="clear" w:pos="567"/>
              </w:tabs>
              <w:spacing w:after="0"/>
              <w:ind w:left="-108" w:right="-46"/>
              <w:jc w:val="center"/>
              <w:rPr>
                <w:rFonts w:ascii="Arial" w:hAnsi="Arial"/>
                <w:b/>
                <w:bCs/>
                <w:color w:val="FFFFFF"/>
                <w:sz w:val="18"/>
                <w:szCs w:val="18"/>
              </w:rPr>
            </w:pPr>
            <w:r>
              <w:rPr>
                <w:rFonts w:ascii="Arial" w:hAnsi="Arial"/>
                <w:b/>
                <w:bCs/>
                <w:color w:val="FFFFFF"/>
                <w:sz w:val="18"/>
                <w:szCs w:val="18"/>
              </w:rPr>
              <w:t>Port ward</w:t>
            </w:r>
          </w:p>
        </w:tc>
        <w:tc>
          <w:tcPr>
            <w:tcW w:w="1028" w:type="dxa"/>
            <w:tcBorders>
              <w:bottom w:val="nil"/>
            </w:tcBorders>
            <w:shd w:val="clear" w:color="auto" w:fill="F15A2B"/>
            <w:vAlign w:val="center"/>
          </w:tcPr>
          <w:p w:rsidR="00A64D5F" w:rsidRDefault="00A64D5F" w:rsidP="00FC18D6">
            <w:pPr>
              <w:tabs>
                <w:tab w:val="clear" w:pos="567"/>
              </w:tabs>
              <w:spacing w:after="0"/>
              <w:ind w:left="-108" w:right="-46"/>
              <w:jc w:val="center"/>
              <w:rPr>
                <w:rFonts w:ascii="Arial" w:hAnsi="Arial"/>
                <w:b/>
                <w:bCs/>
                <w:color w:val="FFFFFF"/>
                <w:sz w:val="18"/>
                <w:szCs w:val="18"/>
              </w:rPr>
            </w:pPr>
            <w:r>
              <w:rPr>
                <w:rFonts w:ascii="Arial" w:hAnsi="Arial"/>
                <w:b/>
                <w:bCs/>
                <w:color w:val="FFFFFF"/>
                <w:sz w:val="18"/>
                <w:szCs w:val="18"/>
              </w:rPr>
              <w:t>Ranges ward</w:t>
            </w:r>
          </w:p>
        </w:tc>
      </w:tr>
      <w:tr w:rsidR="00A64D5F" w:rsidRPr="00FA770C" w:rsidTr="00FC18D6">
        <w:trPr>
          <w:trHeight w:val="312"/>
        </w:trPr>
        <w:tc>
          <w:tcPr>
            <w:tcW w:w="4678" w:type="dxa"/>
            <w:shd w:val="clear" w:color="auto" w:fill="F2F2F2" w:themeFill="background1" w:themeFillShade="F2"/>
            <w:vAlign w:val="center"/>
          </w:tcPr>
          <w:p w:rsidR="00A64D5F" w:rsidRPr="007E1EB9" w:rsidRDefault="00A64D5F" w:rsidP="00FC18D6">
            <w:pPr>
              <w:spacing w:after="0"/>
              <w:ind w:left="0"/>
              <w:jc w:val="left"/>
              <w:rPr>
                <w:rFonts w:ascii="Arial" w:hAnsi="Arial"/>
                <w:color w:val="404040"/>
                <w:sz w:val="18"/>
                <w:szCs w:val="18"/>
              </w:rPr>
            </w:pPr>
            <w:r w:rsidRPr="007E1EB9">
              <w:rPr>
                <w:rFonts w:ascii="Arial" w:hAnsi="Arial"/>
                <w:color w:val="404040"/>
                <w:sz w:val="18"/>
                <w:szCs w:val="18"/>
              </w:rPr>
              <w:t>Littering</w:t>
            </w:r>
          </w:p>
        </w:tc>
        <w:tc>
          <w:tcPr>
            <w:tcW w:w="1027" w:type="dxa"/>
            <w:tcBorders>
              <w:right w:val="dotted" w:sz="4" w:space="0" w:color="F15A2B"/>
            </w:tcBorders>
            <w:shd w:val="clear" w:color="auto" w:fill="F2F2F2" w:themeFill="background1" w:themeFillShade="F2"/>
            <w:vAlign w:val="center"/>
          </w:tcPr>
          <w:p w:rsidR="00A64D5F" w:rsidRPr="007E1EB9" w:rsidRDefault="00A64D5F" w:rsidP="00FC18D6">
            <w:pPr>
              <w:spacing w:after="0"/>
              <w:jc w:val="center"/>
              <w:rPr>
                <w:rFonts w:ascii="Arial" w:hAnsi="Arial"/>
                <w:color w:val="404040"/>
                <w:sz w:val="18"/>
                <w:szCs w:val="18"/>
              </w:rPr>
            </w:pPr>
            <w:r w:rsidRPr="007E1EB9">
              <w:rPr>
                <w:rFonts w:ascii="Arial" w:hAnsi="Arial"/>
                <w:color w:val="404040"/>
                <w:sz w:val="18"/>
                <w:szCs w:val="18"/>
              </w:rPr>
              <w:t>6.6</w:t>
            </w:r>
          </w:p>
        </w:tc>
        <w:tc>
          <w:tcPr>
            <w:tcW w:w="1028" w:type="dxa"/>
            <w:tcBorders>
              <w:left w:val="dotted" w:sz="4" w:space="0" w:color="F15A2B"/>
              <w:bottom w:val="nil"/>
            </w:tcBorders>
            <w:shd w:val="clear" w:color="auto" w:fill="F2F2F2" w:themeFill="background1" w:themeFillShade="F2"/>
            <w:vAlign w:val="center"/>
          </w:tcPr>
          <w:p w:rsidR="00A64D5F" w:rsidRPr="007E1EB9" w:rsidRDefault="00A64D5F" w:rsidP="00FC18D6">
            <w:pPr>
              <w:spacing w:after="0"/>
              <w:jc w:val="center"/>
              <w:rPr>
                <w:rFonts w:ascii="Arial" w:hAnsi="Arial"/>
                <w:color w:val="404040"/>
                <w:sz w:val="18"/>
                <w:szCs w:val="18"/>
              </w:rPr>
            </w:pPr>
            <w:r w:rsidRPr="007E1EB9">
              <w:rPr>
                <w:rFonts w:ascii="Arial" w:hAnsi="Arial"/>
                <w:color w:val="404040"/>
                <w:sz w:val="18"/>
                <w:szCs w:val="18"/>
              </w:rPr>
              <w:t>6.6</w:t>
            </w:r>
          </w:p>
        </w:tc>
        <w:tc>
          <w:tcPr>
            <w:tcW w:w="1028" w:type="dxa"/>
            <w:tcBorders>
              <w:bottom w:val="nil"/>
            </w:tcBorders>
            <w:shd w:val="clear" w:color="auto" w:fill="F2F2F2" w:themeFill="background1" w:themeFillShade="F2"/>
            <w:vAlign w:val="center"/>
          </w:tcPr>
          <w:p w:rsidR="00A64D5F" w:rsidRPr="007E1EB9" w:rsidRDefault="00A64D5F" w:rsidP="00FC18D6">
            <w:pPr>
              <w:spacing w:after="0"/>
              <w:jc w:val="center"/>
              <w:rPr>
                <w:rFonts w:ascii="Arial" w:hAnsi="Arial"/>
                <w:color w:val="404040"/>
                <w:sz w:val="18"/>
                <w:szCs w:val="18"/>
              </w:rPr>
            </w:pPr>
            <w:r w:rsidRPr="007E1EB9">
              <w:rPr>
                <w:rFonts w:ascii="Arial" w:hAnsi="Arial"/>
                <w:color w:val="404040"/>
                <w:sz w:val="18"/>
                <w:szCs w:val="18"/>
              </w:rPr>
              <w:t>6.9</w:t>
            </w:r>
          </w:p>
        </w:tc>
        <w:tc>
          <w:tcPr>
            <w:tcW w:w="1028" w:type="dxa"/>
            <w:tcBorders>
              <w:bottom w:val="nil"/>
            </w:tcBorders>
            <w:shd w:val="clear" w:color="auto" w:fill="F2F2F2" w:themeFill="background1" w:themeFillShade="F2"/>
            <w:vAlign w:val="center"/>
          </w:tcPr>
          <w:p w:rsidR="00A64D5F" w:rsidRPr="007E1EB9" w:rsidRDefault="00A64D5F" w:rsidP="00FC18D6">
            <w:pPr>
              <w:spacing w:after="0"/>
              <w:jc w:val="center"/>
              <w:rPr>
                <w:rFonts w:ascii="Arial" w:hAnsi="Arial"/>
                <w:color w:val="404040"/>
                <w:sz w:val="18"/>
                <w:szCs w:val="18"/>
              </w:rPr>
            </w:pPr>
            <w:r w:rsidRPr="007E1EB9">
              <w:rPr>
                <w:rFonts w:ascii="Arial" w:hAnsi="Arial"/>
                <w:color w:val="404040"/>
                <w:sz w:val="18"/>
                <w:szCs w:val="18"/>
              </w:rPr>
              <w:t>6.5</w:t>
            </w:r>
          </w:p>
        </w:tc>
      </w:tr>
      <w:tr w:rsidR="00A64D5F" w:rsidRPr="00FA770C" w:rsidTr="00FC18D6">
        <w:trPr>
          <w:trHeight w:val="312"/>
        </w:trPr>
        <w:tc>
          <w:tcPr>
            <w:tcW w:w="4678" w:type="dxa"/>
            <w:shd w:val="clear" w:color="auto" w:fill="FFFFFF" w:themeFill="background1"/>
            <w:vAlign w:val="center"/>
          </w:tcPr>
          <w:p w:rsidR="00A64D5F" w:rsidRPr="007E1EB9" w:rsidRDefault="00A64D5F" w:rsidP="00FC18D6">
            <w:pPr>
              <w:spacing w:after="0"/>
              <w:ind w:left="0"/>
              <w:jc w:val="left"/>
              <w:rPr>
                <w:rFonts w:ascii="Arial" w:hAnsi="Arial"/>
                <w:color w:val="404040"/>
                <w:sz w:val="18"/>
                <w:szCs w:val="18"/>
              </w:rPr>
            </w:pPr>
            <w:r w:rsidRPr="007E1EB9">
              <w:rPr>
                <w:rFonts w:ascii="Arial" w:hAnsi="Arial"/>
                <w:color w:val="404040"/>
                <w:sz w:val="18"/>
                <w:szCs w:val="18"/>
              </w:rPr>
              <w:t>Illegally dumped rubbish on roads and nature strips</w:t>
            </w:r>
          </w:p>
        </w:tc>
        <w:tc>
          <w:tcPr>
            <w:tcW w:w="1027" w:type="dxa"/>
            <w:tcBorders>
              <w:right w:val="dotted" w:sz="4" w:space="0" w:color="F15A2B"/>
            </w:tcBorders>
            <w:shd w:val="clear" w:color="auto" w:fill="FFFFFF" w:themeFill="background1"/>
            <w:vAlign w:val="center"/>
          </w:tcPr>
          <w:p w:rsidR="00A64D5F" w:rsidRPr="007E1EB9" w:rsidRDefault="00A64D5F" w:rsidP="00FC18D6">
            <w:pPr>
              <w:spacing w:after="0"/>
              <w:jc w:val="center"/>
              <w:rPr>
                <w:rFonts w:ascii="Arial" w:hAnsi="Arial"/>
                <w:color w:val="404040"/>
                <w:sz w:val="18"/>
                <w:szCs w:val="18"/>
              </w:rPr>
            </w:pPr>
            <w:r w:rsidRPr="007E1EB9">
              <w:rPr>
                <w:rFonts w:ascii="Arial" w:hAnsi="Arial"/>
                <w:color w:val="404040"/>
                <w:sz w:val="18"/>
                <w:szCs w:val="18"/>
              </w:rPr>
              <w:t>7.5</w:t>
            </w:r>
          </w:p>
        </w:tc>
        <w:tc>
          <w:tcPr>
            <w:tcW w:w="1028" w:type="dxa"/>
            <w:tcBorders>
              <w:left w:val="dotted" w:sz="4" w:space="0" w:color="F15A2B"/>
              <w:bottom w:val="nil"/>
            </w:tcBorders>
            <w:shd w:val="clear" w:color="auto" w:fill="FFFFFF" w:themeFill="background1"/>
            <w:vAlign w:val="center"/>
          </w:tcPr>
          <w:p w:rsidR="00A64D5F" w:rsidRPr="007E1EB9" w:rsidRDefault="00A64D5F" w:rsidP="00FC18D6">
            <w:pPr>
              <w:spacing w:after="0"/>
              <w:jc w:val="center"/>
              <w:rPr>
                <w:rFonts w:ascii="Arial" w:hAnsi="Arial"/>
                <w:color w:val="404040"/>
                <w:sz w:val="18"/>
                <w:szCs w:val="18"/>
              </w:rPr>
            </w:pPr>
            <w:r w:rsidRPr="007E1EB9">
              <w:rPr>
                <w:rFonts w:ascii="Arial" w:hAnsi="Arial"/>
                <w:color w:val="404040"/>
                <w:sz w:val="18"/>
                <w:szCs w:val="18"/>
              </w:rPr>
              <w:t>7.3</w:t>
            </w:r>
          </w:p>
        </w:tc>
        <w:tc>
          <w:tcPr>
            <w:tcW w:w="1028" w:type="dxa"/>
            <w:tcBorders>
              <w:bottom w:val="nil"/>
            </w:tcBorders>
            <w:shd w:val="clear" w:color="auto" w:fill="FFFFFF" w:themeFill="background1"/>
            <w:vAlign w:val="center"/>
          </w:tcPr>
          <w:p w:rsidR="00A64D5F" w:rsidRPr="007E1EB9" w:rsidRDefault="00A64D5F" w:rsidP="00FC18D6">
            <w:pPr>
              <w:spacing w:after="0"/>
              <w:jc w:val="center"/>
              <w:rPr>
                <w:rFonts w:ascii="Arial" w:hAnsi="Arial"/>
                <w:color w:val="404040"/>
                <w:sz w:val="18"/>
                <w:szCs w:val="18"/>
              </w:rPr>
            </w:pPr>
            <w:r w:rsidRPr="007E1EB9">
              <w:rPr>
                <w:rFonts w:ascii="Arial" w:hAnsi="Arial"/>
                <w:color w:val="404040"/>
                <w:sz w:val="18"/>
                <w:szCs w:val="18"/>
              </w:rPr>
              <w:t>7.9</w:t>
            </w:r>
          </w:p>
        </w:tc>
        <w:tc>
          <w:tcPr>
            <w:tcW w:w="1028" w:type="dxa"/>
            <w:tcBorders>
              <w:bottom w:val="nil"/>
            </w:tcBorders>
            <w:shd w:val="clear" w:color="auto" w:fill="FFFFFF" w:themeFill="background1"/>
            <w:vAlign w:val="center"/>
          </w:tcPr>
          <w:p w:rsidR="00A64D5F" w:rsidRPr="007E1EB9" w:rsidRDefault="00A64D5F" w:rsidP="00FC18D6">
            <w:pPr>
              <w:spacing w:after="0"/>
              <w:jc w:val="center"/>
              <w:rPr>
                <w:rFonts w:ascii="Arial" w:hAnsi="Arial"/>
                <w:color w:val="404040"/>
                <w:sz w:val="18"/>
                <w:szCs w:val="18"/>
              </w:rPr>
            </w:pPr>
            <w:r w:rsidRPr="007E1EB9">
              <w:rPr>
                <w:rFonts w:ascii="Arial" w:hAnsi="Arial"/>
                <w:color w:val="404040"/>
                <w:sz w:val="18"/>
                <w:szCs w:val="18"/>
              </w:rPr>
              <w:t>7.6</w:t>
            </w:r>
          </w:p>
        </w:tc>
      </w:tr>
      <w:tr w:rsidR="00A64D5F" w:rsidRPr="00FA770C" w:rsidTr="00FC18D6">
        <w:trPr>
          <w:trHeight w:val="312"/>
        </w:trPr>
        <w:tc>
          <w:tcPr>
            <w:tcW w:w="4678" w:type="dxa"/>
            <w:shd w:val="clear" w:color="auto" w:fill="F2F2F2" w:themeFill="background1" w:themeFillShade="F2"/>
            <w:vAlign w:val="center"/>
          </w:tcPr>
          <w:p w:rsidR="00A64D5F" w:rsidRPr="007E1EB9" w:rsidRDefault="00A64D5F" w:rsidP="00FC18D6">
            <w:pPr>
              <w:spacing w:after="0"/>
              <w:ind w:left="0"/>
              <w:jc w:val="left"/>
              <w:rPr>
                <w:rFonts w:ascii="Arial" w:hAnsi="Arial"/>
                <w:color w:val="404040"/>
                <w:sz w:val="18"/>
                <w:szCs w:val="18"/>
              </w:rPr>
            </w:pPr>
            <w:r w:rsidRPr="007E1EB9">
              <w:rPr>
                <w:rFonts w:ascii="Arial" w:hAnsi="Arial"/>
                <w:color w:val="404040"/>
                <w:sz w:val="18"/>
                <w:szCs w:val="18"/>
              </w:rPr>
              <w:t>Illegally dumped rubbish in bush reserves</w:t>
            </w:r>
          </w:p>
        </w:tc>
        <w:tc>
          <w:tcPr>
            <w:tcW w:w="1027" w:type="dxa"/>
            <w:tcBorders>
              <w:right w:val="dotted" w:sz="4" w:space="0" w:color="F15A2B"/>
            </w:tcBorders>
            <w:shd w:val="clear" w:color="auto" w:fill="F2F2F2" w:themeFill="background1" w:themeFillShade="F2"/>
            <w:vAlign w:val="center"/>
          </w:tcPr>
          <w:p w:rsidR="00A64D5F" w:rsidRPr="007E1EB9" w:rsidRDefault="00A64D5F" w:rsidP="00FC18D6">
            <w:pPr>
              <w:spacing w:after="0"/>
              <w:jc w:val="center"/>
              <w:rPr>
                <w:rFonts w:ascii="Arial" w:hAnsi="Arial"/>
                <w:color w:val="404040"/>
                <w:sz w:val="18"/>
                <w:szCs w:val="18"/>
              </w:rPr>
            </w:pPr>
            <w:r w:rsidRPr="007E1EB9">
              <w:rPr>
                <w:rFonts w:ascii="Arial" w:hAnsi="Arial"/>
                <w:color w:val="404040"/>
                <w:sz w:val="18"/>
                <w:szCs w:val="18"/>
              </w:rPr>
              <w:t>8.3</w:t>
            </w:r>
          </w:p>
        </w:tc>
        <w:tc>
          <w:tcPr>
            <w:tcW w:w="1028" w:type="dxa"/>
            <w:tcBorders>
              <w:left w:val="dotted" w:sz="4" w:space="0" w:color="F15A2B"/>
              <w:bottom w:val="nil"/>
            </w:tcBorders>
            <w:shd w:val="clear" w:color="auto" w:fill="F2F2F2" w:themeFill="background1" w:themeFillShade="F2"/>
            <w:vAlign w:val="center"/>
          </w:tcPr>
          <w:p w:rsidR="00A64D5F" w:rsidRPr="00A861FA" w:rsidRDefault="00A64D5F" w:rsidP="00FC18D6">
            <w:pPr>
              <w:spacing w:after="0"/>
              <w:jc w:val="center"/>
              <w:rPr>
                <w:rFonts w:ascii="Arial" w:hAnsi="Arial"/>
                <w:b/>
                <w:color w:val="404040"/>
                <w:sz w:val="18"/>
                <w:szCs w:val="18"/>
              </w:rPr>
            </w:pPr>
            <w:r w:rsidRPr="00A861FA">
              <w:rPr>
                <w:rFonts w:ascii="Arial" w:hAnsi="Arial"/>
                <w:b/>
                <w:color w:val="FF0000"/>
                <w:sz w:val="18"/>
                <w:szCs w:val="18"/>
              </w:rPr>
              <w:t>8</w:t>
            </w:r>
            <w:r w:rsidR="00A35F2B" w:rsidRPr="00A861FA">
              <w:rPr>
                <w:rFonts w:ascii="Arial" w:hAnsi="Arial"/>
                <w:b/>
                <w:color w:val="FF0000"/>
                <w:sz w:val="18"/>
                <w:szCs w:val="18"/>
              </w:rPr>
              <w:t>.0</w:t>
            </w:r>
          </w:p>
        </w:tc>
        <w:tc>
          <w:tcPr>
            <w:tcW w:w="1028" w:type="dxa"/>
            <w:tcBorders>
              <w:bottom w:val="nil"/>
            </w:tcBorders>
            <w:shd w:val="clear" w:color="auto" w:fill="F2F2F2" w:themeFill="background1" w:themeFillShade="F2"/>
            <w:vAlign w:val="center"/>
          </w:tcPr>
          <w:p w:rsidR="00A64D5F" w:rsidRPr="007E1EB9" w:rsidRDefault="00A64D5F" w:rsidP="00FC18D6">
            <w:pPr>
              <w:spacing w:after="0"/>
              <w:jc w:val="center"/>
              <w:rPr>
                <w:rFonts w:ascii="Arial" w:hAnsi="Arial"/>
                <w:color w:val="404040"/>
                <w:sz w:val="18"/>
                <w:szCs w:val="18"/>
              </w:rPr>
            </w:pPr>
            <w:r w:rsidRPr="007E1EB9">
              <w:rPr>
                <w:rFonts w:ascii="Arial" w:hAnsi="Arial"/>
                <w:color w:val="404040"/>
                <w:sz w:val="18"/>
                <w:szCs w:val="18"/>
              </w:rPr>
              <w:t>8.6</w:t>
            </w:r>
          </w:p>
        </w:tc>
        <w:tc>
          <w:tcPr>
            <w:tcW w:w="1028" w:type="dxa"/>
            <w:tcBorders>
              <w:bottom w:val="nil"/>
            </w:tcBorders>
            <w:shd w:val="clear" w:color="auto" w:fill="F2F2F2" w:themeFill="background1" w:themeFillShade="F2"/>
            <w:vAlign w:val="center"/>
          </w:tcPr>
          <w:p w:rsidR="00A64D5F" w:rsidRPr="007E1EB9" w:rsidRDefault="00A64D5F" w:rsidP="00FC18D6">
            <w:pPr>
              <w:spacing w:after="0"/>
              <w:jc w:val="center"/>
              <w:rPr>
                <w:rFonts w:ascii="Arial" w:hAnsi="Arial"/>
                <w:color w:val="404040"/>
                <w:sz w:val="18"/>
                <w:szCs w:val="18"/>
              </w:rPr>
            </w:pPr>
            <w:r w:rsidRPr="007E1EB9">
              <w:rPr>
                <w:rFonts w:ascii="Arial" w:hAnsi="Arial"/>
                <w:color w:val="404040"/>
                <w:sz w:val="18"/>
                <w:szCs w:val="18"/>
              </w:rPr>
              <w:t>8.5</w:t>
            </w:r>
          </w:p>
        </w:tc>
      </w:tr>
      <w:tr w:rsidR="00A64D5F" w:rsidRPr="00FA770C" w:rsidTr="00FC18D6">
        <w:trPr>
          <w:trHeight w:val="312"/>
        </w:trPr>
        <w:tc>
          <w:tcPr>
            <w:tcW w:w="4678" w:type="dxa"/>
            <w:shd w:val="clear" w:color="auto" w:fill="FFFFFF" w:themeFill="background1"/>
            <w:vAlign w:val="center"/>
          </w:tcPr>
          <w:p w:rsidR="00A64D5F" w:rsidRPr="007E1EB9" w:rsidRDefault="00A64D5F" w:rsidP="00FC18D6">
            <w:pPr>
              <w:spacing w:after="0"/>
              <w:ind w:left="0"/>
              <w:jc w:val="left"/>
              <w:rPr>
                <w:rFonts w:ascii="Arial" w:hAnsi="Arial"/>
                <w:color w:val="404040"/>
                <w:sz w:val="18"/>
                <w:szCs w:val="18"/>
              </w:rPr>
            </w:pPr>
            <w:r w:rsidRPr="007E1EB9">
              <w:rPr>
                <w:rFonts w:ascii="Arial" w:hAnsi="Arial"/>
                <w:color w:val="404040"/>
                <w:sz w:val="18"/>
                <w:szCs w:val="18"/>
              </w:rPr>
              <w:t>Illegally dumped material in vacant blocks</w:t>
            </w:r>
          </w:p>
        </w:tc>
        <w:tc>
          <w:tcPr>
            <w:tcW w:w="1027" w:type="dxa"/>
            <w:tcBorders>
              <w:right w:val="dotted" w:sz="4" w:space="0" w:color="F15A2B"/>
            </w:tcBorders>
            <w:shd w:val="clear" w:color="auto" w:fill="FFFFFF" w:themeFill="background1"/>
            <w:vAlign w:val="center"/>
          </w:tcPr>
          <w:p w:rsidR="00A64D5F" w:rsidRPr="007E1EB9" w:rsidRDefault="00A64D5F" w:rsidP="00FC18D6">
            <w:pPr>
              <w:spacing w:after="0"/>
              <w:jc w:val="center"/>
              <w:rPr>
                <w:rFonts w:ascii="Arial" w:hAnsi="Arial"/>
                <w:color w:val="404040"/>
                <w:sz w:val="18"/>
                <w:szCs w:val="18"/>
              </w:rPr>
            </w:pPr>
            <w:r w:rsidRPr="007E1EB9">
              <w:rPr>
                <w:rFonts w:ascii="Arial" w:hAnsi="Arial"/>
                <w:color w:val="404040"/>
                <w:sz w:val="18"/>
                <w:szCs w:val="18"/>
              </w:rPr>
              <w:t>7.5</w:t>
            </w:r>
          </w:p>
        </w:tc>
        <w:tc>
          <w:tcPr>
            <w:tcW w:w="1028" w:type="dxa"/>
            <w:tcBorders>
              <w:left w:val="dotted" w:sz="4" w:space="0" w:color="F15A2B"/>
              <w:bottom w:val="nil"/>
            </w:tcBorders>
            <w:shd w:val="clear" w:color="auto" w:fill="FFFFFF" w:themeFill="background1"/>
            <w:vAlign w:val="center"/>
          </w:tcPr>
          <w:p w:rsidR="00A64D5F" w:rsidRPr="007E1EB9" w:rsidRDefault="00A64D5F" w:rsidP="00FC18D6">
            <w:pPr>
              <w:spacing w:after="0"/>
              <w:jc w:val="center"/>
              <w:rPr>
                <w:rFonts w:ascii="Arial" w:hAnsi="Arial"/>
                <w:color w:val="404040"/>
                <w:sz w:val="18"/>
                <w:szCs w:val="18"/>
              </w:rPr>
            </w:pPr>
            <w:r w:rsidRPr="007E1EB9">
              <w:rPr>
                <w:rFonts w:ascii="Arial" w:hAnsi="Arial"/>
                <w:color w:val="404040"/>
                <w:sz w:val="18"/>
                <w:szCs w:val="18"/>
              </w:rPr>
              <w:t>7.5</w:t>
            </w:r>
          </w:p>
        </w:tc>
        <w:tc>
          <w:tcPr>
            <w:tcW w:w="1028" w:type="dxa"/>
            <w:tcBorders>
              <w:bottom w:val="nil"/>
            </w:tcBorders>
            <w:shd w:val="clear" w:color="auto" w:fill="FFFFFF" w:themeFill="background1"/>
            <w:vAlign w:val="center"/>
          </w:tcPr>
          <w:p w:rsidR="00A64D5F" w:rsidRPr="007E1EB9" w:rsidRDefault="00A64D5F" w:rsidP="00FC18D6">
            <w:pPr>
              <w:spacing w:after="0"/>
              <w:jc w:val="center"/>
              <w:rPr>
                <w:rFonts w:ascii="Arial" w:hAnsi="Arial"/>
                <w:color w:val="404040"/>
                <w:sz w:val="18"/>
                <w:szCs w:val="18"/>
              </w:rPr>
            </w:pPr>
            <w:r w:rsidRPr="007E1EB9">
              <w:rPr>
                <w:rFonts w:ascii="Arial" w:hAnsi="Arial"/>
                <w:color w:val="404040"/>
                <w:sz w:val="18"/>
                <w:szCs w:val="18"/>
              </w:rPr>
              <w:t>7.8</w:t>
            </w:r>
          </w:p>
        </w:tc>
        <w:tc>
          <w:tcPr>
            <w:tcW w:w="1028" w:type="dxa"/>
            <w:tcBorders>
              <w:bottom w:val="nil"/>
            </w:tcBorders>
            <w:shd w:val="clear" w:color="auto" w:fill="FFFFFF" w:themeFill="background1"/>
            <w:vAlign w:val="center"/>
          </w:tcPr>
          <w:p w:rsidR="00A64D5F" w:rsidRPr="007E1EB9" w:rsidRDefault="00A64D5F" w:rsidP="00FC18D6">
            <w:pPr>
              <w:spacing w:after="0"/>
              <w:jc w:val="center"/>
              <w:rPr>
                <w:rFonts w:ascii="Arial" w:hAnsi="Arial"/>
                <w:color w:val="404040"/>
                <w:sz w:val="18"/>
                <w:szCs w:val="18"/>
              </w:rPr>
            </w:pPr>
            <w:r w:rsidRPr="007E1EB9">
              <w:rPr>
                <w:rFonts w:ascii="Arial" w:hAnsi="Arial"/>
                <w:color w:val="404040"/>
                <w:sz w:val="18"/>
                <w:szCs w:val="18"/>
              </w:rPr>
              <w:t>7.4</w:t>
            </w:r>
          </w:p>
        </w:tc>
      </w:tr>
      <w:tr w:rsidR="00A64D5F" w:rsidRPr="005714D1" w:rsidTr="00FC18D6">
        <w:tblPrEx>
          <w:tblBorders>
            <w:bottom w:val="none" w:sz="0" w:space="0" w:color="auto"/>
          </w:tblBorders>
        </w:tblPrEx>
        <w:trPr>
          <w:trHeight w:val="225"/>
        </w:trPr>
        <w:tc>
          <w:tcPr>
            <w:tcW w:w="8789" w:type="dxa"/>
            <w:gridSpan w:val="5"/>
            <w:tcBorders>
              <w:top w:val="single" w:sz="12" w:space="0" w:color="F15A2B"/>
              <w:left w:val="nil"/>
              <w:bottom w:val="nil"/>
              <w:right w:val="nil"/>
            </w:tcBorders>
            <w:shd w:val="clear" w:color="000000" w:fill="FFFFFF"/>
            <w:noWrap/>
            <w:vAlign w:val="center"/>
          </w:tcPr>
          <w:p w:rsidR="00A64D5F" w:rsidRDefault="00A64D5F" w:rsidP="00FC18D6">
            <w:pPr>
              <w:spacing w:after="0"/>
              <w:ind w:left="0"/>
              <w:jc w:val="left"/>
              <w:rPr>
                <w:rFonts w:ascii="Arial" w:hAnsi="Arial"/>
                <w:color w:val="404040"/>
                <w:sz w:val="16"/>
                <w:szCs w:val="16"/>
              </w:rPr>
            </w:pPr>
            <w:r>
              <w:rPr>
                <w:rFonts w:ascii="Arial" w:hAnsi="Arial"/>
                <w:color w:val="404040"/>
                <w:sz w:val="16"/>
                <w:szCs w:val="16"/>
              </w:rPr>
              <w:t>C3a-d - How concerned are you with the following issues within Cardinia Shire?</w:t>
            </w:r>
          </w:p>
        </w:tc>
      </w:tr>
      <w:tr w:rsidR="00A64D5F" w:rsidRPr="005714D1" w:rsidTr="00FC18D6">
        <w:tblPrEx>
          <w:tblBorders>
            <w:bottom w:val="none" w:sz="0" w:space="0" w:color="auto"/>
          </w:tblBorders>
        </w:tblPrEx>
        <w:trPr>
          <w:trHeight w:val="225"/>
        </w:trPr>
        <w:tc>
          <w:tcPr>
            <w:tcW w:w="8789" w:type="dxa"/>
            <w:gridSpan w:val="5"/>
            <w:tcBorders>
              <w:top w:val="nil"/>
              <w:left w:val="nil"/>
              <w:bottom w:val="nil"/>
              <w:right w:val="nil"/>
            </w:tcBorders>
            <w:shd w:val="clear" w:color="000000" w:fill="FFFFFF"/>
            <w:noWrap/>
            <w:vAlign w:val="center"/>
          </w:tcPr>
          <w:p w:rsidR="00A64D5F" w:rsidRDefault="00A64D5F" w:rsidP="00FC18D6">
            <w:pPr>
              <w:spacing w:after="0"/>
              <w:ind w:left="0"/>
              <w:jc w:val="left"/>
              <w:rPr>
                <w:rFonts w:ascii="Arial" w:hAnsi="Arial"/>
                <w:color w:val="404040"/>
                <w:sz w:val="16"/>
                <w:szCs w:val="16"/>
              </w:rPr>
            </w:pPr>
            <w:r>
              <w:rPr>
                <w:rFonts w:ascii="Arial" w:hAnsi="Arial"/>
                <w:color w:val="404040"/>
                <w:sz w:val="16"/>
                <w:szCs w:val="16"/>
              </w:rPr>
              <w:t>Base: All respondents</w:t>
            </w:r>
          </w:p>
        </w:tc>
      </w:tr>
    </w:tbl>
    <w:p w:rsidR="004012D6" w:rsidRDefault="004012D6" w:rsidP="00DA3EED">
      <w:pPr>
        <w:pStyle w:val="Line"/>
      </w:pPr>
    </w:p>
    <w:p w:rsidR="004012D6" w:rsidRDefault="00F202F1" w:rsidP="009A2558">
      <w:pPr>
        <w:pStyle w:val="BodyCopy"/>
      </w:pPr>
      <w:r>
        <w:t>C</w:t>
      </w:r>
      <w:r w:rsidR="004012D6">
        <w:t xml:space="preserve">oncern for </w:t>
      </w:r>
      <w:r>
        <w:t>these issues in general tends to increase with age. Residents aged 50+ ha</w:t>
      </w:r>
      <w:r w:rsidR="00672770">
        <w:t>ve</w:t>
      </w:r>
      <w:r>
        <w:t xml:space="preserve"> </w:t>
      </w:r>
      <w:r w:rsidR="00585FAB">
        <w:t xml:space="preserve">a significantly higher </w:t>
      </w:r>
      <w:r>
        <w:t xml:space="preserve">level of concern for all issues, while </w:t>
      </w:r>
      <w:r w:rsidR="00585FAB">
        <w:t xml:space="preserve">concern amongst </w:t>
      </w:r>
      <w:r>
        <w:t xml:space="preserve">the 18-29 year olds </w:t>
      </w:r>
      <w:r w:rsidR="00585FAB">
        <w:t>is much lower overall</w:t>
      </w:r>
      <w:r w:rsidR="005B2EF6">
        <w:t>.</w:t>
      </w:r>
    </w:p>
    <w:p w:rsidR="004012D6" w:rsidRPr="00FA6227" w:rsidRDefault="002B2E0C" w:rsidP="00F94038">
      <w:pPr>
        <w:pStyle w:val="FigureHeadings"/>
        <w:keepNext/>
      </w:pPr>
      <w:bookmarkStart w:id="32" w:name="_Toc461193873"/>
      <w:r w:rsidRPr="00087C50">
        <w:t xml:space="preserve">Figure </w:t>
      </w:r>
      <w:r w:rsidR="00126DB6">
        <w:fldChar w:fldCharType="begin"/>
      </w:r>
      <w:r w:rsidR="00126DB6">
        <w:instrText xml:space="preserve"> SEQ Figure \* ARABIC </w:instrText>
      </w:r>
      <w:r w:rsidR="00126DB6">
        <w:fldChar w:fldCharType="separate"/>
      </w:r>
      <w:r w:rsidR="00A15257">
        <w:rPr>
          <w:noProof/>
        </w:rPr>
        <w:t>15</w:t>
      </w:r>
      <w:r w:rsidR="00126DB6">
        <w:rPr>
          <w:noProof/>
        </w:rPr>
        <w:fldChar w:fldCharType="end"/>
      </w:r>
      <w:r w:rsidRPr="00087C50">
        <w:tab/>
      </w:r>
      <w:r w:rsidR="004012D6">
        <w:t>Concern for waste issue</w:t>
      </w:r>
      <w:r w:rsidR="006B57E3">
        <w:t>s</w:t>
      </w:r>
      <w:r w:rsidR="004012D6">
        <w:t>, by age</w:t>
      </w:r>
      <w:bookmarkEnd w:id="32"/>
    </w:p>
    <w:p w:rsidR="00F05EC6" w:rsidRDefault="00E27203" w:rsidP="00010ED3">
      <w:pPr>
        <w:pStyle w:val="Line"/>
        <w:pBdr>
          <w:bottom w:val="none" w:sz="0" w:space="0" w:color="auto"/>
        </w:pBdr>
        <w:spacing w:after="0"/>
      </w:pPr>
      <w:r w:rsidRPr="00E27203">
        <w:rPr>
          <w:noProof/>
          <w:lang w:eastAsia="en-AU"/>
        </w:rPr>
        <w:drawing>
          <wp:inline distT="0" distB="0" distL="0" distR="0" wp14:anchorId="1B0E9620" wp14:editId="19A1FB61">
            <wp:extent cx="5454650" cy="272224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54650" cy="2722245"/>
                    </a:xfrm>
                    <a:prstGeom prst="rect">
                      <a:avLst/>
                    </a:prstGeom>
                    <a:noFill/>
                    <a:ln>
                      <a:noFill/>
                    </a:ln>
                  </pic:spPr>
                </pic:pic>
              </a:graphicData>
            </a:graphic>
          </wp:inline>
        </w:drawing>
      </w:r>
    </w:p>
    <w:p w:rsidR="005B2EF6" w:rsidRDefault="005B2EF6" w:rsidP="00753A53">
      <w:pPr>
        <w:pStyle w:val="Line"/>
        <w:pBdr>
          <w:bottom w:val="none" w:sz="0" w:space="0" w:color="auto"/>
        </w:pBdr>
      </w:pPr>
    </w:p>
    <w:p w:rsidR="00753A53" w:rsidRDefault="00753A53" w:rsidP="00F05EC6">
      <w:pPr>
        <w:pStyle w:val="Line"/>
      </w:pPr>
    </w:p>
    <w:p w:rsidR="00F05EC6" w:rsidRPr="00F05EC6" w:rsidRDefault="00F05EC6" w:rsidP="00A72377">
      <w:pPr>
        <w:pStyle w:val="Heading2"/>
      </w:pPr>
      <w:bookmarkStart w:id="33" w:name="_Toc461201994"/>
      <w:r w:rsidRPr="00F05EC6">
        <w:t>C</w:t>
      </w:r>
      <w:r>
        <w:t xml:space="preserve">ouncil Performance on </w:t>
      </w:r>
      <w:r w:rsidRPr="00F05EC6">
        <w:t>Various Waste Issues</w:t>
      </w:r>
      <w:bookmarkEnd w:id="33"/>
      <w:r w:rsidRPr="00F05EC6">
        <w:t xml:space="preserve"> </w:t>
      </w:r>
    </w:p>
    <w:p w:rsidR="00F05EC6" w:rsidRPr="008B75B6" w:rsidRDefault="00F05EC6" w:rsidP="00F05EC6">
      <w:pPr>
        <w:pStyle w:val="Line"/>
      </w:pPr>
    </w:p>
    <w:p w:rsidR="00066230" w:rsidRDefault="00066230" w:rsidP="00066230">
      <w:pPr>
        <w:pStyle w:val="BodyCopy"/>
      </w:pPr>
      <w:r>
        <w:t>Residents were then asked to rate their satisfaction with Council’s performance in terms of:</w:t>
      </w:r>
    </w:p>
    <w:p w:rsidR="00066230" w:rsidRDefault="00066230" w:rsidP="009F3C08">
      <w:pPr>
        <w:pStyle w:val="Bullet"/>
      </w:pPr>
      <w:r>
        <w:t>Discouraging littering and illegal dumping</w:t>
      </w:r>
    </w:p>
    <w:p w:rsidR="00066230" w:rsidRDefault="00066230" w:rsidP="009F3C08">
      <w:pPr>
        <w:pStyle w:val="Bullet"/>
      </w:pPr>
      <w:r>
        <w:t>Cleaning up litter</w:t>
      </w:r>
    </w:p>
    <w:p w:rsidR="00066230" w:rsidRDefault="00066230" w:rsidP="009F3C08">
      <w:pPr>
        <w:pStyle w:val="Bullet"/>
      </w:pPr>
      <w:r>
        <w:t>Cleaning up illegally dumped rubbish</w:t>
      </w:r>
    </w:p>
    <w:p w:rsidR="00D94100" w:rsidRDefault="00066230" w:rsidP="009F3C08">
      <w:pPr>
        <w:pStyle w:val="Bullet"/>
      </w:pPr>
      <w:r>
        <w:t>Providing enough litter and recycling bins in public</w:t>
      </w:r>
    </w:p>
    <w:p w:rsidR="00C56EC5" w:rsidRDefault="00A41FE9" w:rsidP="00D94100">
      <w:pPr>
        <w:pStyle w:val="BodyCopy"/>
      </w:pPr>
      <w:r>
        <w:t>While satisfaction is fairly similar across the wards, it is significantly higher among the 50+ age group for each of the service aspects.</w:t>
      </w:r>
      <w:r w:rsidRPr="00A41FE9">
        <w:t xml:space="preserve"> </w:t>
      </w:r>
    </w:p>
    <w:p w:rsidR="00C56EC5" w:rsidRDefault="002B2E0C" w:rsidP="003E0473">
      <w:pPr>
        <w:pStyle w:val="FigureHeadings"/>
      </w:pPr>
      <w:bookmarkStart w:id="34" w:name="_Toc461193874"/>
      <w:r w:rsidRPr="00087C50">
        <w:t xml:space="preserve">Figure </w:t>
      </w:r>
      <w:r w:rsidR="00126DB6">
        <w:fldChar w:fldCharType="begin"/>
      </w:r>
      <w:r w:rsidR="00126DB6">
        <w:instrText xml:space="preserve"> SEQ Figure \* ARABIC </w:instrText>
      </w:r>
      <w:r w:rsidR="00126DB6">
        <w:fldChar w:fldCharType="separate"/>
      </w:r>
      <w:r w:rsidR="00A15257">
        <w:rPr>
          <w:noProof/>
        </w:rPr>
        <w:t>16</w:t>
      </w:r>
      <w:r w:rsidR="00126DB6">
        <w:rPr>
          <w:noProof/>
        </w:rPr>
        <w:fldChar w:fldCharType="end"/>
      </w:r>
      <w:r w:rsidRPr="00087C50">
        <w:tab/>
      </w:r>
      <w:r w:rsidR="00C56EC5" w:rsidRPr="00C56EC5">
        <w:t>Satisfaction with council performance, by age</w:t>
      </w:r>
      <w:bookmarkEnd w:id="34"/>
    </w:p>
    <w:p w:rsidR="00010ED3" w:rsidRDefault="00E27203" w:rsidP="00010ED3">
      <w:pPr>
        <w:pStyle w:val="BodyCopy"/>
        <w:spacing w:after="0"/>
        <w:rPr>
          <w:color w:val="FF0000"/>
        </w:rPr>
      </w:pPr>
      <w:r w:rsidRPr="00E27203">
        <w:rPr>
          <w:noProof/>
          <w:lang w:eastAsia="en-AU"/>
        </w:rPr>
        <w:drawing>
          <wp:inline distT="0" distB="0" distL="0" distR="0" wp14:anchorId="76358317" wp14:editId="7DF2F4CD">
            <wp:extent cx="5579745" cy="2274880"/>
            <wp:effectExtent l="0" t="0" r="190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79745" cy="2274880"/>
                    </a:xfrm>
                    <a:prstGeom prst="rect">
                      <a:avLst/>
                    </a:prstGeom>
                    <a:noFill/>
                    <a:ln>
                      <a:noFill/>
                    </a:ln>
                  </pic:spPr>
                </pic:pic>
              </a:graphicData>
            </a:graphic>
          </wp:inline>
        </w:drawing>
      </w:r>
    </w:p>
    <w:p w:rsidR="00010ED3" w:rsidRDefault="00010ED3" w:rsidP="00010ED3">
      <w:pPr>
        <w:pStyle w:val="Line"/>
      </w:pPr>
    </w:p>
    <w:p w:rsidR="008623B1" w:rsidRPr="00D3241F" w:rsidRDefault="008623B1" w:rsidP="00D3241F">
      <w:pPr>
        <w:pStyle w:val="BodyCopy"/>
      </w:pPr>
      <w:r w:rsidRPr="00D3241F">
        <w:t>On average respondents were more satisfied with the Council’s performance in cleaning up litter (6.3) and were least satisfied with their performance in discouraging littering and illegal dumping</w:t>
      </w:r>
      <w:r w:rsidR="00D9268C">
        <w:t xml:space="preserve"> (5.7)</w:t>
      </w:r>
      <w:r w:rsidR="00D3241F" w:rsidRPr="00D3241F">
        <w:t>. A notable proportion of residents</w:t>
      </w:r>
      <w:r w:rsidRPr="00D3241F">
        <w:t xml:space="preserve"> (7%) didn’t know how they felt about this issue. </w:t>
      </w:r>
    </w:p>
    <w:p w:rsidR="008623B1" w:rsidRDefault="008623B1" w:rsidP="00D94100">
      <w:pPr>
        <w:pStyle w:val="BodyCopy"/>
        <w:rPr>
          <w:color w:val="FF0000"/>
        </w:rPr>
      </w:pPr>
    </w:p>
    <w:p w:rsidR="00A72377" w:rsidRDefault="00A72377" w:rsidP="00D9268C">
      <w:pPr>
        <w:pStyle w:val="BodyCopy"/>
        <w:rPr>
          <w:rFonts w:eastAsia="Times New Roman" w:cs="Times New Roman"/>
          <w:b/>
          <w:kern w:val="28"/>
          <w:sz w:val="36"/>
          <w:szCs w:val="36"/>
        </w:rPr>
      </w:pPr>
      <w:r>
        <w:br w:type="page"/>
      </w:r>
    </w:p>
    <w:p w:rsidR="006A7A67" w:rsidRDefault="006A7A67" w:rsidP="009A2558">
      <w:pPr>
        <w:pStyle w:val="Heading1"/>
      </w:pPr>
      <w:bookmarkStart w:id="35" w:name="_Toc461201995"/>
      <w:r>
        <w:t xml:space="preserve">Education </w:t>
      </w:r>
      <w:r w:rsidR="008B75B6">
        <w:t>&amp;</w:t>
      </w:r>
      <w:r>
        <w:t xml:space="preserve"> Information</w:t>
      </w:r>
      <w:bookmarkEnd w:id="35"/>
    </w:p>
    <w:p w:rsidR="008B75B6" w:rsidRPr="008B75B6" w:rsidRDefault="008B75B6" w:rsidP="008B75B6">
      <w:pPr>
        <w:pStyle w:val="Line"/>
      </w:pPr>
    </w:p>
    <w:p w:rsidR="006A7A67" w:rsidRPr="00A72377" w:rsidRDefault="008B75B6" w:rsidP="00A72377">
      <w:pPr>
        <w:pStyle w:val="Heading2"/>
      </w:pPr>
      <w:bookmarkStart w:id="36" w:name="_Toc461201996"/>
      <w:r w:rsidRPr="00A72377">
        <w:t>Waste Calendar Recall, Use a</w:t>
      </w:r>
      <w:r w:rsidR="006A7A67" w:rsidRPr="00A72377">
        <w:t>nd Preferences</w:t>
      </w:r>
      <w:bookmarkEnd w:id="36"/>
    </w:p>
    <w:p w:rsidR="008B75B6" w:rsidRPr="008B75B6" w:rsidRDefault="008B75B6" w:rsidP="008B75B6">
      <w:pPr>
        <w:pStyle w:val="Line"/>
      </w:pPr>
    </w:p>
    <w:p w:rsidR="00D9268C" w:rsidRDefault="00672770" w:rsidP="009A2558">
      <w:pPr>
        <w:pStyle w:val="BodyCopy"/>
      </w:pPr>
      <w:r>
        <w:t xml:space="preserve">Almost half (46%) of Cardinia Shire residents remember receiving Council’s new waste and recycling calendar, with highest levels of recall among those aged 50+ (59%) and lowest among the youngest cohort (18-29, 37%). </w:t>
      </w:r>
    </w:p>
    <w:p w:rsidR="00672770" w:rsidRDefault="00672770" w:rsidP="009A2558">
      <w:pPr>
        <w:pStyle w:val="BodyCopy"/>
      </w:pPr>
      <w:r>
        <w:t>The m</w:t>
      </w:r>
      <w:r w:rsidR="006A7A67">
        <w:t xml:space="preserve">ajority </w:t>
      </w:r>
      <w:r>
        <w:t xml:space="preserve">of those who recall the calendar </w:t>
      </w:r>
      <w:r w:rsidR="006A7A67">
        <w:t>have kept it (79%</w:t>
      </w:r>
      <w:r>
        <w:t xml:space="preserve">) and this </w:t>
      </w:r>
      <w:r w:rsidR="0025053E">
        <w:t xml:space="preserve">is </w:t>
      </w:r>
      <w:r w:rsidR="006A7A67">
        <w:t xml:space="preserve">again highest in </w:t>
      </w:r>
      <w:r>
        <w:t xml:space="preserve">the </w:t>
      </w:r>
      <w:r w:rsidR="006A7A67">
        <w:t xml:space="preserve">50+ </w:t>
      </w:r>
      <w:r>
        <w:t xml:space="preserve">age group </w:t>
      </w:r>
      <w:r w:rsidR="006A7A67">
        <w:t xml:space="preserve">(85%), </w:t>
      </w:r>
      <w:r>
        <w:t xml:space="preserve">as well as residents </w:t>
      </w:r>
      <w:r w:rsidR="006A7A67">
        <w:t>in Ranges ward (86%)</w:t>
      </w:r>
      <w:r>
        <w:t>.</w:t>
      </w:r>
    </w:p>
    <w:p w:rsidR="006A7A67" w:rsidRDefault="008107B7" w:rsidP="009A2558">
      <w:pPr>
        <w:pStyle w:val="BodyCopy"/>
      </w:pPr>
      <w:r>
        <w:t>Those who have held onto</w:t>
      </w:r>
      <w:r w:rsidR="00672770">
        <w:t xml:space="preserve"> the calendar</w:t>
      </w:r>
      <w:r w:rsidR="006A7A67">
        <w:t xml:space="preserve"> </w:t>
      </w:r>
      <w:r w:rsidR="00585FAB">
        <w:t xml:space="preserve">are most likely to </w:t>
      </w:r>
      <w:r w:rsidR="006A7A67">
        <w:t>re</w:t>
      </w:r>
      <w:r w:rsidR="00585FAB">
        <w:t>fer</w:t>
      </w:r>
      <w:r w:rsidR="000B6DBC">
        <w:t xml:space="preserve"> to</w:t>
      </w:r>
      <w:r w:rsidR="00585FAB">
        <w:t xml:space="preserve"> it</w:t>
      </w:r>
      <w:r w:rsidR="000B6DBC">
        <w:t xml:space="preserve"> every 2-6months (53%), and younger residents (aged 18-29) </w:t>
      </w:r>
      <w:r w:rsidR="006A7A67">
        <w:t xml:space="preserve">are </w:t>
      </w:r>
      <w:r w:rsidR="000B6DBC">
        <w:t>more inclined</w:t>
      </w:r>
      <w:r w:rsidR="006A7A67">
        <w:t xml:space="preserve"> to refer to it </w:t>
      </w:r>
      <w:r w:rsidR="000B6DBC">
        <w:t xml:space="preserve">more </w:t>
      </w:r>
      <w:r w:rsidR="006A7A67">
        <w:t xml:space="preserve">frequently (weekly/fortnightly/monthly) than older age groups. </w:t>
      </w:r>
    </w:p>
    <w:p w:rsidR="000B6DBC" w:rsidRDefault="002B2E0C" w:rsidP="003E0473">
      <w:pPr>
        <w:pStyle w:val="FigureHeadings"/>
      </w:pPr>
      <w:bookmarkStart w:id="37" w:name="_Toc461193875"/>
      <w:r w:rsidRPr="00087C50">
        <w:t xml:space="preserve">Figure </w:t>
      </w:r>
      <w:r w:rsidR="00126DB6">
        <w:fldChar w:fldCharType="begin"/>
      </w:r>
      <w:r w:rsidR="00126DB6">
        <w:instrText xml:space="preserve"> SEQ Figure \* ARABIC </w:instrText>
      </w:r>
      <w:r w:rsidR="00126DB6">
        <w:fldChar w:fldCharType="separate"/>
      </w:r>
      <w:r w:rsidR="00A15257">
        <w:rPr>
          <w:noProof/>
        </w:rPr>
        <w:t>17</w:t>
      </w:r>
      <w:r w:rsidR="00126DB6">
        <w:rPr>
          <w:noProof/>
        </w:rPr>
        <w:fldChar w:fldCharType="end"/>
      </w:r>
      <w:r w:rsidRPr="00087C50">
        <w:tab/>
      </w:r>
      <w:r w:rsidR="000B6DBC">
        <w:t>Frequency of referring to calendar, by age</w:t>
      </w:r>
      <w:bookmarkEnd w:id="37"/>
    </w:p>
    <w:tbl>
      <w:tblPr>
        <w:tblW w:w="8789" w:type="dxa"/>
        <w:tblInd w:w="108" w:type="dxa"/>
        <w:tblBorders>
          <w:bottom w:val="single" w:sz="12" w:space="0" w:color="F15A2B"/>
        </w:tblBorders>
        <w:tblLayout w:type="fixed"/>
        <w:tblLook w:val="04A0" w:firstRow="1" w:lastRow="0" w:firstColumn="1" w:lastColumn="0" w:noHBand="0" w:noVBand="1"/>
      </w:tblPr>
      <w:tblGrid>
        <w:gridCol w:w="4678"/>
        <w:gridCol w:w="1027"/>
        <w:gridCol w:w="1028"/>
        <w:gridCol w:w="1028"/>
        <w:gridCol w:w="1028"/>
      </w:tblGrid>
      <w:tr w:rsidR="00A64D5F" w:rsidRPr="008B75B6" w:rsidTr="00FC18D6">
        <w:trPr>
          <w:trHeight w:val="543"/>
        </w:trPr>
        <w:tc>
          <w:tcPr>
            <w:tcW w:w="4678" w:type="dxa"/>
            <w:shd w:val="clear" w:color="auto" w:fill="F15A2B"/>
            <w:vAlign w:val="center"/>
          </w:tcPr>
          <w:p w:rsidR="00A64D5F" w:rsidRDefault="00A64D5F" w:rsidP="00FC18D6">
            <w:pPr>
              <w:tabs>
                <w:tab w:val="clear" w:pos="567"/>
              </w:tabs>
              <w:spacing w:after="0"/>
              <w:ind w:left="0" w:right="0"/>
              <w:rPr>
                <w:rFonts w:ascii="Arial" w:hAnsi="Arial"/>
                <w:b/>
                <w:bCs/>
                <w:color w:val="FFFFFF"/>
                <w:sz w:val="18"/>
                <w:szCs w:val="18"/>
              </w:rPr>
            </w:pPr>
            <w:r>
              <w:rPr>
                <w:rFonts w:ascii="Arial" w:hAnsi="Arial"/>
                <w:b/>
                <w:bCs/>
                <w:color w:val="FFFFFF"/>
                <w:sz w:val="18"/>
                <w:szCs w:val="18"/>
              </w:rPr>
              <w:t>Frequency of Reference</w:t>
            </w:r>
          </w:p>
        </w:tc>
        <w:tc>
          <w:tcPr>
            <w:tcW w:w="1027" w:type="dxa"/>
            <w:tcBorders>
              <w:right w:val="dotted" w:sz="4" w:space="0" w:color="F15A2B"/>
            </w:tcBorders>
            <w:shd w:val="clear" w:color="auto" w:fill="F15A2B"/>
            <w:vAlign w:val="center"/>
          </w:tcPr>
          <w:p w:rsidR="00A64D5F" w:rsidRDefault="00A64D5F" w:rsidP="00FC18D6">
            <w:pPr>
              <w:tabs>
                <w:tab w:val="clear" w:pos="567"/>
              </w:tabs>
              <w:spacing w:after="0"/>
              <w:ind w:left="0" w:right="0"/>
              <w:jc w:val="center"/>
              <w:rPr>
                <w:rFonts w:ascii="Arial" w:hAnsi="Arial"/>
                <w:b/>
                <w:bCs/>
                <w:color w:val="FFFFFF"/>
                <w:sz w:val="18"/>
                <w:szCs w:val="18"/>
              </w:rPr>
            </w:pPr>
            <w:r>
              <w:rPr>
                <w:rFonts w:ascii="Arial" w:hAnsi="Arial"/>
                <w:b/>
                <w:bCs/>
                <w:color w:val="FFFFFF"/>
                <w:sz w:val="18"/>
                <w:szCs w:val="18"/>
              </w:rPr>
              <w:t>Total</w:t>
            </w:r>
          </w:p>
        </w:tc>
        <w:tc>
          <w:tcPr>
            <w:tcW w:w="1028" w:type="dxa"/>
            <w:tcBorders>
              <w:left w:val="dotted" w:sz="4" w:space="0" w:color="F15A2B"/>
              <w:bottom w:val="nil"/>
            </w:tcBorders>
            <w:shd w:val="clear" w:color="auto" w:fill="F15A2B"/>
            <w:vAlign w:val="center"/>
          </w:tcPr>
          <w:p w:rsidR="00A64D5F" w:rsidRDefault="00A64D5F" w:rsidP="00FC18D6">
            <w:pPr>
              <w:tabs>
                <w:tab w:val="clear" w:pos="567"/>
              </w:tabs>
              <w:spacing w:after="0"/>
              <w:ind w:left="0" w:right="0"/>
              <w:jc w:val="center"/>
              <w:rPr>
                <w:rFonts w:ascii="Arial" w:hAnsi="Arial"/>
                <w:b/>
                <w:bCs/>
                <w:color w:val="FFFFFF"/>
                <w:sz w:val="18"/>
                <w:szCs w:val="18"/>
              </w:rPr>
            </w:pPr>
            <w:r>
              <w:rPr>
                <w:rFonts w:ascii="Arial" w:hAnsi="Arial"/>
                <w:b/>
                <w:bCs/>
                <w:color w:val="FFFFFF"/>
                <w:sz w:val="18"/>
                <w:szCs w:val="18"/>
              </w:rPr>
              <w:t xml:space="preserve">  18-29 years</w:t>
            </w:r>
          </w:p>
        </w:tc>
        <w:tc>
          <w:tcPr>
            <w:tcW w:w="1028" w:type="dxa"/>
            <w:tcBorders>
              <w:bottom w:val="nil"/>
            </w:tcBorders>
            <w:shd w:val="clear" w:color="auto" w:fill="F15A2B"/>
            <w:vAlign w:val="center"/>
          </w:tcPr>
          <w:p w:rsidR="00A64D5F" w:rsidRDefault="00A64D5F" w:rsidP="00FC18D6">
            <w:pPr>
              <w:tabs>
                <w:tab w:val="clear" w:pos="567"/>
              </w:tabs>
              <w:spacing w:after="0"/>
              <w:ind w:left="0" w:right="0"/>
              <w:jc w:val="center"/>
              <w:rPr>
                <w:rFonts w:ascii="Arial" w:hAnsi="Arial"/>
                <w:b/>
                <w:bCs/>
                <w:color w:val="FFFFFF"/>
                <w:sz w:val="18"/>
                <w:szCs w:val="18"/>
              </w:rPr>
            </w:pPr>
            <w:r>
              <w:rPr>
                <w:rFonts w:ascii="Arial" w:hAnsi="Arial"/>
                <w:b/>
                <w:bCs/>
                <w:color w:val="FFFFFF"/>
                <w:sz w:val="18"/>
                <w:szCs w:val="18"/>
              </w:rPr>
              <w:t xml:space="preserve">  30-49 years</w:t>
            </w:r>
          </w:p>
        </w:tc>
        <w:tc>
          <w:tcPr>
            <w:tcW w:w="1028" w:type="dxa"/>
            <w:tcBorders>
              <w:bottom w:val="nil"/>
            </w:tcBorders>
            <w:shd w:val="clear" w:color="auto" w:fill="F15A2B"/>
            <w:vAlign w:val="center"/>
          </w:tcPr>
          <w:p w:rsidR="00A64D5F" w:rsidRDefault="00A64D5F" w:rsidP="00FC18D6">
            <w:pPr>
              <w:tabs>
                <w:tab w:val="clear" w:pos="567"/>
              </w:tabs>
              <w:spacing w:after="0"/>
              <w:ind w:left="0" w:right="0"/>
              <w:jc w:val="center"/>
              <w:rPr>
                <w:rFonts w:ascii="Arial" w:hAnsi="Arial"/>
                <w:b/>
                <w:bCs/>
                <w:color w:val="FFFFFF"/>
                <w:sz w:val="18"/>
                <w:szCs w:val="18"/>
              </w:rPr>
            </w:pPr>
            <w:r>
              <w:rPr>
                <w:rFonts w:ascii="Arial" w:hAnsi="Arial"/>
                <w:b/>
                <w:bCs/>
                <w:color w:val="FFFFFF"/>
                <w:sz w:val="18"/>
                <w:szCs w:val="18"/>
              </w:rPr>
              <w:t xml:space="preserve">  50+</w:t>
            </w:r>
          </w:p>
        </w:tc>
      </w:tr>
      <w:tr w:rsidR="00A64D5F" w:rsidRPr="00FA770C" w:rsidTr="00FC18D6">
        <w:trPr>
          <w:trHeight w:val="312"/>
        </w:trPr>
        <w:tc>
          <w:tcPr>
            <w:tcW w:w="4678" w:type="dxa"/>
            <w:shd w:val="clear" w:color="auto" w:fill="F2F2F2" w:themeFill="background1" w:themeFillShade="F2"/>
            <w:vAlign w:val="center"/>
          </w:tcPr>
          <w:p w:rsidR="00A64D5F" w:rsidRDefault="00A64D5F" w:rsidP="00FC18D6">
            <w:pPr>
              <w:tabs>
                <w:tab w:val="clear" w:pos="567"/>
              </w:tabs>
              <w:spacing w:after="0"/>
              <w:ind w:left="0" w:right="0"/>
              <w:rPr>
                <w:rFonts w:ascii="Arial" w:hAnsi="Arial"/>
                <w:color w:val="404040"/>
                <w:sz w:val="18"/>
                <w:szCs w:val="18"/>
              </w:rPr>
            </w:pPr>
            <w:r>
              <w:rPr>
                <w:rFonts w:ascii="Arial" w:hAnsi="Arial"/>
                <w:color w:val="404040"/>
                <w:sz w:val="18"/>
                <w:szCs w:val="18"/>
              </w:rPr>
              <w:t>At least once a week</w:t>
            </w:r>
          </w:p>
        </w:tc>
        <w:tc>
          <w:tcPr>
            <w:tcW w:w="1027" w:type="dxa"/>
            <w:tcBorders>
              <w:right w:val="dotted" w:sz="4" w:space="0" w:color="F15A2B"/>
            </w:tcBorders>
            <w:shd w:val="clear" w:color="auto" w:fill="F2F2F2" w:themeFill="background1" w:themeFillShade="F2"/>
            <w:vAlign w:val="center"/>
          </w:tcPr>
          <w:p w:rsidR="00A64D5F" w:rsidRDefault="00A64D5F" w:rsidP="00FC18D6">
            <w:pPr>
              <w:tabs>
                <w:tab w:val="clear" w:pos="567"/>
              </w:tabs>
              <w:spacing w:after="0"/>
              <w:ind w:left="0" w:right="0"/>
              <w:jc w:val="center"/>
              <w:rPr>
                <w:rFonts w:ascii="Arial" w:hAnsi="Arial"/>
                <w:color w:val="404040"/>
                <w:sz w:val="18"/>
                <w:szCs w:val="18"/>
              </w:rPr>
            </w:pPr>
            <w:r>
              <w:rPr>
                <w:rFonts w:ascii="Arial" w:hAnsi="Arial"/>
                <w:color w:val="404040"/>
                <w:sz w:val="18"/>
                <w:szCs w:val="18"/>
              </w:rPr>
              <w:t>5%</w:t>
            </w:r>
          </w:p>
        </w:tc>
        <w:tc>
          <w:tcPr>
            <w:tcW w:w="1028" w:type="dxa"/>
            <w:tcBorders>
              <w:left w:val="dotted" w:sz="4" w:space="0" w:color="F15A2B"/>
              <w:bottom w:val="nil"/>
            </w:tcBorders>
            <w:shd w:val="clear" w:color="auto" w:fill="F2F2F2" w:themeFill="background1" w:themeFillShade="F2"/>
            <w:vAlign w:val="center"/>
          </w:tcPr>
          <w:p w:rsidR="00A64D5F" w:rsidRDefault="00A64D5F" w:rsidP="00FC18D6">
            <w:pPr>
              <w:tabs>
                <w:tab w:val="clear" w:pos="567"/>
              </w:tabs>
              <w:spacing w:after="0"/>
              <w:ind w:left="0" w:right="0"/>
              <w:jc w:val="center"/>
              <w:rPr>
                <w:rFonts w:ascii="Arial" w:hAnsi="Arial"/>
                <w:color w:val="404040"/>
                <w:sz w:val="18"/>
                <w:szCs w:val="18"/>
              </w:rPr>
            </w:pPr>
            <w:r>
              <w:rPr>
                <w:rFonts w:ascii="Arial" w:hAnsi="Arial"/>
                <w:color w:val="404040"/>
                <w:sz w:val="18"/>
                <w:szCs w:val="18"/>
              </w:rPr>
              <w:t>10%</w:t>
            </w:r>
          </w:p>
        </w:tc>
        <w:tc>
          <w:tcPr>
            <w:tcW w:w="1028" w:type="dxa"/>
            <w:tcBorders>
              <w:bottom w:val="nil"/>
            </w:tcBorders>
            <w:shd w:val="clear" w:color="auto" w:fill="F2F2F2" w:themeFill="background1" w:themeFillShade="F2"/>
            <w:vAlign w:val="center"/>
          </w:tcPr>
          <w:p w:rsidR="00A64D5F" w:rsidRDefault="00A64D5F" w:rsidP="00FC18D6">
            <w:pPr>
              <w:tabs>
                <w:tab w:val="clear" w:pos="567"/>
              </w:tabs>
              <w:spacing w:after="0"/>
              <w:ind w:left="0" w:right="0"/>
              <w:jc w:val="center"/>
              <w:rPr>
                <w:rFonts w:ascii="Arial" w:hAnsi="Arial"/>
                <w:color w:val="404040"/>
                <w:sz w:val="18"/>
                <w:szCs w:val="18"/>
              </w:rPr>
            </w:pPr>
            <w:r>
              <w:rPr>
                <w:rFonts w:ascii="Arial" w:hAnsi="Arial"/>
                <w:color w:val="404040"/>
                <w:sz w:val="18"/>
                <w:szCs w:val="18"/>
              </w:rPr>
              <w:t>5%</w:t>
            </w:r>
          </w:p>
        </w:tc>
        <w:tc>
          <w:tcPr>
            <w:tcW w:w="1028" w:type="dxa"/>
            <w:tcBorders>
              <w:bottom w:val="nil"/>
            </w:tcBorders>
            <w:shd w:val="clear" w:color="auto" w:fill="F2F2F2" w:themeFill="background1" w:themeFillShade="F2"/>
            <w:vAlign w:val="center"/>
          </w:tcPr>
          <w:p w:rsidR="00A64D5F" w:rsidRDefault="00A64D5F" w:rsidP="00FC18D6">
            <w:pPr>
              <w:tabs>
                <w:tab w:val="clear" w:pos="567"/>
              </w:tabs>
              <w:spacing w:after="0"/>
              <w:ind w:left="0" w:right="0"/>
              <w:jc w:val="center"/>
              <w:rPr>
                <w:rFonts w:ascii="Arial" w:hAnsi="Arial"/>
                <w:color w:val="404040"/>
                <w:sz w:val="18"/>
                <w:szCs w:val="18"/>
              </w:rPr>
            </w:pPr>
            <w:r>
              <w:rPr>
                <w:rFonts w:ascii="Arial" w:hAnsi="Arial"/>
                <w:color w:val="404040"/>
                <w:sz w:val="18"/>
                <w:szCs w:val="18"/>
              </w:rPr>
              <w:t>4%</w:t>
            </w:r>
          </w:p>
        </w:tc>
      </w:tr>
      <w:tr w:rsidR="00A64D5F" w:rsidRPr="00FA770C" w:rsidTr="00FC18D6">
        <w:trPr>
          <w:trHeight w:val="312"/>
        </w:trPr>
        <w:tc>
          <w:tcPr>
            <w:tcW w:w="4678" w:type="dxa"/>
            <w:shd w:val="clear" w:color="auto" w:fill="FFFFFF" w:themeFill="background1"/>
            <w:vAlign w:val="center"/>
          </w:tcPr>
          <w:p w:rsidR="00A64D5F" w:rsidRDefault="00A64D5F" w:rsidP="00FC18D6">
            <w:pPr>
              <w:tabs>
                <w:tab w:val="clear" w:pos="567"/>
              </w:tabs>
              <w:spacing w:after="0"/>
              <w:ind w:left="0" w:right="0"/>
              <w:rPr>
                <w:rFonts w:ascii="Arial" w:hAnsi="Arial"/>
                <w:color w:val="404040"/>
                <w:sz w:val="18"/>
                <w:szCs w:val="18"/>
              </w:rPr>
            </w:pPr>
            <w:r>
              <w:rPr>
                <w:rFonts w:ascii="Arial" w:hAnsi="Arial"/>
                <w:color w:val="404040"/>
                <w:sz w:val="18"/>
                <w:szCs w:val="18"/>
              </w:rPr>
              <w:t>Once a fortnight</w:t>
            </w:r>
          </w:p>
        </w:tc>
        <w:tc>
          <w:tcPr>
            <w:tcW w:w="1027" w:type="dxa"/>
            <w:tcBorders>
              <w:right w:val="dotted" w:sz="4" w:space="0" w:color="F15A2B"/>
            </w:tcBorders>
            <w:shd w:val="clear" w:color="auto" w:fill="FFFFFF" w:themeFill="background1"/>
            <w:vAlign w:val="center"/>
          </w:tcPr>
          <w:p w:rsidR="00A64D5F" w:rsidRDefault="00A64D5F" w:rsidP="00FC18D6">
            <w:pPr>
              <w:tabs>
                <w:tab w:val="clear" w:pos="567"/>
              </w:tabs>
              <w:spacing w:after="0"/>
              <w:ind w:left="0" w:right="0"/>
              <w:jc w:val="center"/>
              <w:rPr>
                <w:rFonts w:ascii="Arial" w:hAnsi="Arial"/>
                <w:color w:val="404040"/>
                <w:sz w:val="18"/>
                <w:szCs w:val="18"/>
              </w:rPr>
            </w:pPr>
            <w:r>
              <w:rPr>
                <w:rFonts w:ascii="Arial" w:hAnsi="Arial"/>
                <w:color w:val="404040"/>
                <w:sz w:val="18"/>
                <w:szCs w:val="18"/>
              </w:rPr>
              <w:t>9%</w:t>
            </w:r>
          </w:p>
        </w:tc>
        <w:tc>
          <w:tcPr>
            <w:tcW w:w="1028" w:type="dxa"/>
            <w:tcBorders>
              <w:left w:val="dotted" w:sz="4" w:space="0" w:color="F15A2B"/>
              <w:bottom w:val="nil"/>
            </w:tcBorders>
            <w:shd w:val="clear" w:color="auto" w:fill="FFFFFF" w:themeFill="background1"/>
            <w:vAlign w:val="center"/>
          </w:tcPr>
          <w:p w:rsidR="00A64D5F" w:rsidRDefault="00A64D5F" w:rsidP="00FC18D6">
            <w:pPr>
              <w:tabs>
                <w:tab w:val="clear" w:pos="567"/>
              </w:tabs>
              <w:spacing w:after="0"/>
              <w:ind w:left="0" w:right="0"/>
              <w:jc w:val="center"/>
              <w:rPr>
                <w:rFonts w:ascii="Arial" w:hAnsi="Arial"/>
                <w:color w:val="404040"/>
                <w:sz w:val="18"/>
                <w:szCs w:val="18"/>
              </w:rPr>
            </w:pPr>
            <w:r>
              <w:rPr>
                <w:rFonts w:ascii="Arial" w:hAnsi="Arial"/>
                <w:color w:val="404040"/>
                <w:sz w:val="18"/>
                <w:szCs w:val="18"/>
              </w:rPr>
              <w:t>17%</w:t>
            </w:r>
          </w:p>
        </w:tc>
        <w:tc>
          <w:tcPr>
            <w:tcW w:w="1028" w:type="dxa"/>
            <w:tcBorders>
              <w:bottom w:val="nil"/>
            </w:tcBorders>
            <w:shd w:val="clear" w:color="auto" w:fill="FFFFFF" w:themeFill="background1"/>
            <w:vAlign w:val="center"/>
          </w:tcPr>
          <w:p w:rsidR="00A64D5F" w:rsidRDefault="00A64D5F" w:rsidP="00FC18D6">
            <w:pPr>
              <w:tabs>
                <w:tab w:val="clear" w:pos="567"/>
              </w:tabs>
              <w:spacing w:after="0"/>
              <w:ind w:left="0" w:right="0"/>
              <w:jc w:val="center"/>
              <w:rPr>
                <w:rFonts w:ascii="Arial" w:hAnsi="Arial"/>
                <w:color w:val="404040"/>
                <w:sz w:val="18"/>
                <w:szCs w:val="18"/>
              </w:rPr>
            </w:pPr>
            <w:r>
              <w:rPr>
                <w:rFonts w:ascii="Arial" w:hAnsi="Arial"/>
                <w:color w:val="404040"/>
                <w:sz w:val="18"/>
                <w:szCs w:val="18"/>
              </w:rPr>
              <w:t>8%</w:t>
            </w:r>
          </w:p>
        </w:tc>
        <w:tc>
          <w:tcPr>
            <w:tcW w:w="1028" w:type="dxa"/>
            <w:tcBorders>
              <w:bottom w:val="nil"/>
            </w:tcBorders>
            <w:shd w:val="clear" w:color="auto" w:fill="FFFFFF" w:themeFill="background1"/>
            <w:vAlign w:val="center"/>
          </w:tcPr>
          <w:p w:rsidR="00A64D5F" w:rsidRDefault="00A64D5F" w:rsidP="00FC18D6">
            <w:pPr>
              <w:tabs>
                <w:tab w:val="clear" w:pos="567"/>
              </w:tabs>
              <w:spacing w:after="0"/>
              <w:ind w:left="0" w:right="0"/>
              <w:jc w:val="center"/>
              <w:rPr>
                <w:rFonts w:ascii="Arial" w:hAnsi="Arial"/>
                <w:color w:val="404040"/>
                <w:sz w:val="18"/>
                <w:szCs w:val="18"/>
              </w:rPr>
            </w:pPr>
            <w:r>
              <w:rPr>
                <w:rFonts w:ascii="Arial" w:hAnsi="Arial"/>
                <w:color w:val="404040"/>
                <w:sz w:val="18"/>
                <w:szCs w:val="18"/>
              </w:rPr>
              <w:t>6%</w:t>
            </w:r>
          </w:p>
        </w:tc>
      </w:tr>
      <w:tr w:rsidR="00A64D5F" w:rsidRPr="00FA770C" w:rsidTr="00FC18D6">
        <w:trPr>
          <w:trHeight w:val="312"/>
        </w:trPr>
        <w:tc>
          <w:tcPr>
            <w:tcW w:w="4678" w:type="dxa"/>
            <w:shd w:val="clear" w:color="auto" w:fill="F2F2F2" w:themeFill="background1" w:themeFillShade="F2"/>
            <w:vAlign w:val="center"/>
          </w:tcPr>
          <w:p w:rsidR="00A64D5F" w:rsidRDefault="00A64D5F" w:rsidP="00FC18D6">
            <w:pPr>
              <w:tabs>
                <w:tab w:val="clear" w:pos="567"/>
              </w:tabs>
              <w:spacing w:after="0"/>
              <w:ind w:left="0" w:right="0"/>
              <w:rPr>
                <w:rFonts w:ascii="Arial" w:hAnsi="Arial"/>
                <w:color w:val="404040"/>
                <w:sz w:val="18"/>
                <w:szCs w:val="18"/>
              </w:rPr>
            </w:pPr>
            <w:r>
              <w:rPr>
                <w:rFonts w:ascii="Arial" w:hAnsi="Arial"/>
                <w:color w:val="404040"/>
                <w:sz w:val="18"/>
                <w:szCs w:val="18"/>
              </w:rPr>
              <w:t>Once a month</w:t>
            </w:r>
          </w:p>
        </w:tc>
        <w:tc>
          <w:tcPr>
            <w:tcW w:w="1027" w:type="dxa"/>
            <w:tcBorders>
              <w:right w:val="dotted" w:sz="4" w:space="0" w:color="F15A2B"/>
            </w:tcBorders>
            <w:shd w:val="clear" w:color="auto" w:fill="F2F2F2" w:themeFill="background1" w:themeFillShade="F2"/>
            <w:vAlign w:val="center"/>
          </w:tcPr>
          <w:p w:rsidR="00A64D5F" w:rsidRDefault="00A64D5F" w:rsidP="00FC18D6">
            <w:pPr>
              <w:tabs>
                <w:tab w:val="clear" w:pos="567"/>
              </w:tabs>
              <w:spacing w:after="0"/>
              <w:ind w:left="0" w:right="0"/>
              <w:jc w:val="center"/>
              <w:rPr>
                <w:rFonts w:ascii="Arial" w:hAnsi="Arial"/>
                <w:color w:val="404040"/>
                <w:sz w:val="18"/>
                <w:szCs w:val="18"/>
              </w:rPr>
            </w:pPr>
            <w:r>
              <w:rPr>
                <w:rFonts w:ascii="Arial" w:hAnsi="Arial"/>
                <w:color w:val="404040"/>
                <w:sz w:val="18"/>
                <w:szCs w:val="18"/>
              </w:rPr>
              <w:t>17%</w:t>
            </w:r>
          </w:p>
        </w:tc>
        <w:tc>
          <w:tcPr>
            <w:tcW w:w="1028" w:type="dxa"/>
            <w:tcBorders>
              <w:left w:val="dotted" w:sz="4" w:space="0" w:color="F15A2B"/>
              <w:bottom w:val="nil"/>
            </w:tcBorders>
            <w:shd w:val="clear" w:color="auto" w:fill="F2F2F2" w:themeFill="background1" w:themeFillShade="F2"/>
            <w:vAlign w:val="center"/>
          </w:tcPr>
          <w:p w:rsidR="00A64D5F" w:rsidRDefault="00A64D5F" w:rsidP="00FC18D6">
            <w:pPr>
              <w:tabs>
                <w:tab w:val="clear" w:pos="567"/>
              </w:tabs>
              <w:spacing w:after="0"/>
              <w:ind w:left="0" w:right="0"/>
              <w:jc w:val="center"/>
              <w:rPr>
                <w:rFonts w:ascii="Arial" w:hAnsi="Arial"/>
                <w:color w:val="404040"/>
                <w:sz w:val="18"/>
                <w:szCs w:val="18"/>
              </w:rPr>
            </w:pPr>
            <w:r>
              <w:rPr>
                <w:rFonts w:ascii="Arial" w:hAnsi="Arial"/>
                <w:color w:val="404040"/>
                <w:sz w:val="18"/>
                <w:szCs w:val="18"/>
              </w:rPr>
              <w:t>25%</w:t>
            </w:r>
          </w:p>
        </w:tc>
        <w:tc>
          <w:tcPr>
            <w:tcW w:w="1028" w:type="dxa"/>
            <w:tcBorders>
              <w:bottom w:val="nil"/>
            </w:tcBorders>
            <w:shd w:val="clear" w:color="auto" w:fill="F2F2F2" w:themeFill="background1" w:themeFillShade="F2"/>
            <w:vAlign w:val="center"/>
          </w:tcPr>
          <w:p w:rsidR="00A64D5F" w:rsidRDefault="00A64D5F" w:rsidP="00FC18D6">
            <w:pPr>
              <w:tabs>
                <w:tab w:val="clear" w:pos="567"/>
              </w:tabs>
              <w:spacing w:after="0"/>
              <w:ind w:left="0" w:right="0"/>
              <w:jc w:val="center"/>
              <w:rPr>
                <w:rFonts w:ascii="Arial" w:hAnsi="Arial"/>
                <w:color w:val="404040"/>
                <w:sz w:val="18"/>
                <w:szCs w:val="18"/>
              </w:rPr>
            </w:pPr>
            <w:r>
              <w:rPr>
                <w:rFonts w:ascii="Arial" w:hAnsi="Arial"/>
                <w:color w:val="404040"/>
                <w:sz w:val="18"/>
                <w:szCs w:val="18"/>
              </w:rPr>
              <w:t>15%</w:t>
            </w:r>
          </w:p>
        </w:tc>
        <w:tc>
          <w:tcPr>
            <w:tcW w:w="1028" w:type="dxa"/>
            <w:tcBorders>
              <w:bottom w:val="nil"/>
            </w:tcBorders>
            <w:shd w:val="clear" w:color="auto" w:fill="F2F2F2" w:themeFill="background1" w:themeFillShade="F2"/>
            <w:vAlign w:val="center"/>
          </w:tcPr>
          <w:p w:rsidR="00A64D5F" w:rsidRDefault="00A64D5F" w:rsidP="00FC18D6">
            <w:pPr>
              <w:tabs>
                <w:tab w:val="clear" w:pos="567"/>
              </w:tabs>
              <w:spacing w:after="0"/>
              <w:ind w:left="0" w:right="0"/>
              <w:jc w:val="center"/>
              <w:rPr>
                <w:rFonts w:ascii="Arial" w:hAnsi="Arial"/>
                <w:color w:val="404040"/>
                <w:sz w:val="18"/>
                <w:szCs w:val="18"/>
              </w:rPr>
            </w:pPr>
            <w:r>
              <w:rPr>
                <w:rFonts w:ascii="Arial" w:hAnsi="Arial"/>
                <w:color w:val="404040"/>
                <w:sz w:val="18"/>
                <w:szCs w:val="18"/>
              </w:rPr>
              <w:t>15%</w:t>
            </w:r>
          </w:p>
        </w:tc>
      </w:tr>
      <w:tr w:rsidR="00A64D5F" w:rsidRPr="00FA770C" w:rsidTr="00FC18D6">
        <w:trPr>
          <w:trHeight w:val="312"/>
        </w:trPr>
        <w:tc>
          <w:tcPr>
            <w:tcW w:w="4678" w:type="dxa"/>
            <w:shd w:val="clear" w:color="auto" w:fill="FFFFFF" w:themeFill="background1"/>
            <w:vAlign w:val="center"/>
          </w:tcPr>
          <w:p w:rsidR="00A64D5F" w:rsidRDefault="00A64D5F" w:rsidP="00FC18D6">
            <w:pPr>
              <w:tabs>
                <w:tab w:val="clear" w:pos="567"/>
              </w:tabs>
              <w:spacing w:after="0"/>
              <w:ind w:left="0" w:right="0"/>
              <w:rPr>
                <w:rFonts w:ascii="Arial" w:hAnsi="Arial"/>
                <w:color w:val="404040"/>
                <w:sz w:val="18"/>
                <w:szCs w:val="18"/>
              </w:rPr>
            </w:pPr>
            <w:r>
              <w:rPr>
                <w:rFonts w:ascii="Arial" w:hAnsi="Arial"/>
                <w:color w:val="404040"/>
                <w:sz w:val="18"/>
                <w:szCs w:val="18"/>
              </w:rPr>
              <w:t>Once every 2-3 months</w:t>
            </w:r>
          </w:p>
        </w:tc>
        <w:tc>
          <w:tcPr>
            <w:tcW w:w="1027" w:type="dxa"/>
            <w:tcBorders>
              <w:right w:val="dotted" w:sz="4" w:space="0" w:color="F15A2B"/>
            </w:tcBorders>
            <w:shd w:val="clear" w:color="auto" w:fill="FFFFFF" w:themeFill="background1"/>
            <w:vAlign w:val="center"/>
          </w:tcPr>
          <w:p w:rsidR="00A64D5F" w:rsidRDefault="00A64D5F" w:rsidP="00FC18D6">
            <w:pPr>
              <w:tabs>
                <w:tab w:val="clear" w:pos="567"/>
              </w:tabs>
              <w:spacing w:after="0"/>
              <w:ind w:left="0" w:right="0"/>
              <w:jc w:val="center"/>
              <w:rPr>
                <w:rFonts w:ascii="Arial" w:hAnsi="Arial"/>
                <w:color w:val="404040"/>
                <w:sz w:val="18"/>
                <w:szCs w:val="18"/>
              </w:rPr>
            </w:pPr>
            <w:r>
              <w:rPr>
                <w:rFonts w:ascii="Arial" w:hAnsi="Arial"/>
                <w:color w:val="404040"/>
                <w:sz w:val="18"/>
                <w:szCs w:val="18"/>
              </w:rPr>
              <w:t>24%</w:t>
            </w:r>
          </w:p>
        </w:tc>
        <w:tc>
          <w:tcPr>
            <w:tcW w:w="1028" w:type="dxa"/>
            <w:tcBorders>
              <w:left w:val="dotted" w:sz="4" w:space="0" w:color="F15A2B"/>
              <w:bottom w:val="nil"/>
            </w:tcBorders>
            <w:shd w:val="clear" w:color="auto" w:fill="FFFFFF" w:themeFill="background1"/>
            <w:vAlign w:val="center"/>
          </w:tcPr>
          <w:p w:rsidR="00A64D5F" w:rsidRDefault="00A64D5F" w:rsidP="00FC18D6">
            <w:pPr>
              <w:tabs>
                <w:tab w:val="clear" w:pos="567"/>
              </w:tabs>
              <w:spacing w:after="0"/>
              <w:ind w:left="0" w:right="0"/>
              <w:jc w:val="center"/>
              <w:rPr>
                <w:rFonts w:ascii="Arial" w:hAnsi="Arial"/>
                <w:color w:val="404040"/>
                <w:sz w:val="18"/>
                <w:szCs w:val="18"/>
              </w:rPr>
            </w:pPr>
            <w:r>
              <w:rPr>
                <w:rFonts w:ascii="Arial" w:hAnsi="Arial"/>
                <w:color w:val="404040"/>
                <w:sz w:val="18"/>
                <w:szCs w:val="18"/>
              </w:rPr>
              <w:t>10%</w:t>
            </w:r>
          </w:p>
        </w:tc>
        <w:tc>
          <w:tcPr>
            <w:tcW w:w="1028" w:type="dxa"/>
            <w:tcBorders>
              <w:bottom w:val="nil"/>
            </w:tcBorders>
            <w:shd w:val="clear" w:color="auto" w:fill="FFFFFF" w:themeFill="background1"/>
            <w:vAlign w:val="center"/>
          </w:tcPr>
          <w:p w:rsidR="00A64D5F" w:rsidRDefault="00A64D5F" w:rsidP="00FC18D6">
            <w:pPr>
              <w:tabs>
                <w:tab w:val="clear" w:pos="567"/>
              </w:tabs>
              <w:spacing w:after="0"/>
              <w:ind w:left="0" w:right="0"/>
              <w:jc w:val="center"/>
              <w:rPr>
                <w:rFonts w:ascii="Arial" w:hAnsi="Arial"/>
                <w:color w:val="404040"/>
                <w:sz w:val="18"/>
                <w:szCs w:val="18"/>
              </w:rPr>
            </w:pPr>
            <w:r>
              <w:rPr>
                <w:rFonts w:ascii="Arial" w:hAnsi="Arial"/>
                <w:color w:val="404040"/>
                <w:sz w:val="18"/>
                <w:szCs w:val="18"/>
              </w:rPr>
              <w:t>29%</w:t>
            </w:r>
          </w:p>
        </w:tc>
        <w:tc>
          <w:tcPr>
            <w:tcW w:w="1028" w:type="dxa"/>
            <w:tcBorders>
              <w:bottom w:val="nil"/>
            </w:tcBorders>
            <w:shd w:val="clear" w:color="auto" w:fill="FFFFFF" w:themeFill="background1"/>
            <w:vAlign w:val="center"/>
          </w:tcPr>
          <w:p w:rsidR="00A64D5F" w:rsidRDefault="00A64D5F" w:rsidP="00FC18D6">
            <w:pPr>
              <w:tabs>
                <w:tab w:val="clear" w:pos="567"/>
              </w:tabs>
              <w:spacing w:after="0"/>
              <w:ind w:left="0" w:right="0"/>
              <w:jc w:val="center"/>
              <w:rPr>
                <w:rFonts w:ascii="Arial" w:hAnsi="Arial"/>
                <w:color w:val="404040"/>
                <w:sz w:val="18"/>
                <w:szCs w:val="18"/>
              </w:rPr>
            </w:pPr>
            <w:r>
              <w:rPr>
                <w:rFonts w:ascii="Arial" w:hAnsi="Arial"/>
                <w:color w:val="404040"/>
                <w:sz w:val="18"/>
                <w:szCs w:val="18"/>
              </w:rPr>
              <w:t>25%</w:t>
            </w:r>
          </w:p>
        </w:tc>
      </w:tr>
      <w:tr w:rsidR="00A64D5F" w:rsidRPr="00FA770C" w:rsidTr="00FC18D6">
        <w:trPr>
          <w:trHeight w:val="312"/>
        </w:trPr>
        <w:tc>
          <w:tcPr>
            <w:tcW w:w="4678" w:type="dxa"/>
            <w:shd w:val="clear" w:color="auto" w:fill="F2F2F2" w:themeFill="background1" w:themeFillShade="F2"/>
            <w:vAlign w:val="center"/>
          </w:tcPr>
          <w:p w:rsidR="00A64D5F" w:rsidRDefault="00A64D5F" w:rsidP="00FC18D6">
            <w:pPr>
              <w:tabs>
                <w:tab w:val="clear" w:pos="567"/>
              </w:tabs>
              <w:spacing w:after="0"/>
              <w:ind w:left="0" w:right="0"/>
              <w:rPr>
                <w:rFonts w:ascii="Arial" w:hAnsi="Arial"/>
                <w:color w:val="404040"/>
                <w:sz w:val="18"/>
                <w:szCs w:val="18"/>
              </w:rPr>
            </w:pPr>
            <w:r>
              <w:rPr>
                <w:rFonts w:ascii="Arial" w:hAnsi="Arial"/>
                <w:color w:val="404040"/>
                <w:sz w:val="18"/>
                <w:szCs w:val="18"/>
              </w:rPr>
              <w:t>Once every 4-6 months</w:t>
            </w:r>
          </w:p>
        </w:tc>
        <w:tc>
          <w:tcPr>
            <w:tcW w:w="1027" w:type="dxa"/>
            <w:tcBorders>
              <w:right w:val="dotted" w:sz="4" w:space="0" w:color="F15A2B"/>
            </w:tcBorders>
            <w:shd w:val="clear" w:color="auto" w:fill="F2F2F2" w:themeFill="background1" w:themeFillShade="F2"/>
            <w:vAlign w:val="center"/>
          </w:tcPr>
          <w:p w:rsidR="00A64D5F" w:rsidRDefault="00A64D5F" w:rsidP="00FC18D6">
            <w:pPr>
              <w:tabs>
                <w:tab w:val="clear" w:pos="567"/>
              </w:tabs>
              <w:spacing w:after="0"/>
              <w:ind w:left="0" w:right="0"/>
              <w:jc w:val="center"/>
              <w:rPr>
                <w:rFonts w:ascii="Arial" w:hAnsi="Arial"/>
                <w:color w:val="404040"/>
                <w:sz w:val="18"/>
                <w:szCs w:val="18"/>
              </w:rPr>
            </w:pPr>
            <w:r>
              <w:rPr>
                <w:rFonts w:ascii="Arial" w:hAnsi="Arial"/>
                <w:color w:val="404040"/>
                <w:sz w:val="18"/>
                <w:szCs w:val="18"/>
              </w:rPr>
              <w:t>29%</w:t>
            </w:r>
          </w:p>
        </w:tc>
        <w:tc>
          <w:tcPr>
            <w:tcW w:w="1028" w:type="dxa"/>
            <w:tcBorders>
              <w:left w:val="dotted" w:sz="4" w:space="0" w:color="F15A2B"/>
              <w:bottom w:val="nil"/>
            </w:tcBorders>
            <w:shd w:val="clear" w:color="auto" w:fill="F2F2F2" w:themeFill="background1" w:themeFillShade="F2"/>
            <w:vAlign w:val="center"/>
          </w:tcPr>
          <w:p w:rsidR="00A64D5F" w:rsidRDefault="00A64D5F" w:rsidP="00FC18D6">
            <w:pPr>
              <w:tabs>
                <w:tab w:val="clear" w:pos="567"/>
              </w:tabs>
              <w:spacing w:after="0"/>
              <w:ind w:left="0" w:right="0"/>
              <w:jc w:val="center"/>
              <w:rPr>
                <w:rFonts w:ascii="Arial" w:hAnsi="Arial"/>
                <w:color w:val="404040"/>
                <w:sz w:val="18"/>
                <w:szCs w:val="18"/>
              </w:rPr>
            </w:pPr>
            <w:r>
              <w:rPr>
                <w:rFonts w:ascii="Arial" w:hAnsi="Arial"/>
                <w:color w:val="404040"/>
                <w:sz w:val="18"/>
                <w:szCs w:val="18"/>
              </w:rPr>
              <w:t>20%</w:t>
            </w:r>
          </w:p>
        </w:tc>
        <w:tc>
          <w:tcPr>
            <w:tcW w:w="1028" w:type="dxa"/>
            <w:tcBorders>
              <w:bottom w:val="nil"/>
            </w:tcBorders>
            <w:shd w:val="clear" w:color="auto" w:fill="F2F2F2" w:themeFill="background1" w:themeFillShade="F2"/>
            <w:vAlign w:val="center"/>
          </w:tcPr>
          <w:p w:rsidR="00A64D5F" w:rsidRDefault="00A64D5F" w:rsidP="00FC18D6">
            <w:pPr>
              <w:tabs>
                <w:tab w:val="clear" w:pos="567"/>
              </w:tabs>
              <w:spacing w:after="0"/>
              <w:ind w:left="0" w:right="0"/>
              <w:jc w:val="center"/>
              <w:rPr>
                <w:rFonts w:ascii="Arial" w:hAnsi="Arial"/>
                <w:color w:val="404040"/>
                <w:sz w:val="18"/>
                <w:szCs w:val="18"/>
              </w:rPr>
            </w:pPr>
            <w:r>
              <w:rPr>
                <w:rFonts w:ascii="Arial" w:hAnsi="Arial"/>
                <w:color w:val="404040"/>
                <w:sz w:val="18"/>
                <w:szCs w:val="18"/>
              </w:rPr>
              <w:t>28%</w:t>
            </w:r>
          </w:p>
        </w:tc>
        <w:tc>
          <w:tcPr>
            <w:tcW w:w="1028" w:type="dxa"/>
            <w:tcBorders>
              <w:bottom w:val="nil"/>
            </w:tcBorders>
            <w:shd w:val="clear" w:color="auto" w:fill="F2F2F2" w:themeFill="background1" w:themeFillShade="F2"/>
            <w:vAlign w:val="center"/>
          </w:tcPr>
          <w:p w:rsidR="00A64D5F" w:rsidRPr="00FB5DF9" w:rsidRDefault="00A64D5F" w:rsidP="00FC18D6">
            <w:pPr>
              <w:tabs>
                <w:tab w:val="clear" w:pos="567"/>
              </w:tabs>
              <w:spacing w:after="0"/>
              <w:ind w:left="0" w:right="0"/>
              <w:jc w:val="center"/>
              <w:rPr>
                <w:rFonts w:ascii="Arial" w:hAnsi="Arial"/>
                <w:b/>
                <w:color w:val="404040"/>
                <w:sz w:val="18"/>
                <w:szCs w:val="18"/>
              </w:rPr>
            </w:pPr>
            <w:r w:rsidRPr="00FB5DF9">
              <w:rPr>
                <w:rFonts w:ascii="Arial" w:hAnsi="Arial"/>
                <w:b/>
                <w:color w:val="009900"/>
                <w:sz w:val="18"/>
                <w:szCs w:val="18"/>
              </w:rPr>
              <w:t>33%</w:t>
            </w:r>
          </w:p>
        </w:tc>
      </w:tr>
      <w:tr w:rsidR="00A64D5F" w:rsidRPr="00FA770C" w:rsidTr="00FC18D6">
        <w:trPr>
          <w:trHeight w:val="312"/>
        </w:trPr>
        <w:tc>
          <w:tcPr>
            <w:tcW w:w="4678" w:type="dxa"/>
            <w:shd w:val="clear" w:color="auto" w:fill="FFFFFF" w:themeFill="background1"/>
            <w:vAlign w:val="center"/>
          </w:tcPr>
          <w:p w:rsidR="00A64D5F" w:rsidRDefault="00A64D5F" w:rsidP="00FC18D6">
            <w:pPr>
              <w:tabs>
                <w:tab w:val="clear" w:pos="567"/>
              </w:tabs>
              <w:spacing w:after="0"/>
              <w:ind w:left="0" w:right="0"/>
              <w:rPr>
                <w:rFonts w:ascii="Arial" w:hAnsi="Arial"/>
                <w:color w:val="404040"/>
                <w:sz w:val="18"/>
                <w:szCs w:val="18"/>
              </w:rPr>
            </w:pPr>
            <w:r>
              <w:rPr>
                <w:rFonts w:ascii="Arial" w:hAnsi="Arial"/>
                <w:color w:val="404040"/>
                <w:sz w:val="18"/>
                <w:szCs w:val="18"/>
              </w:rPr>
              <w:t>Less often</w:t>
            </w:r>
            <w:r w:rsidR="00753A53">
              <w:rPr>
                <w:rFonts w:ascii="Arial" w:hAnsi="Arial"/>
                <w:color w:val="404040"/>
                <w:sz w:val="18"/>
                <w:szCs w:val="18"/>
              </w:rPr>
              <w:t>/</w:t>
            </w:r>
            <w:r>
              <w:rPr>
                <w:rFonts w:ascii="Arial" w:hAnsi="Arial"/>
                <w:color w:val="404040"/>
                <w:sz w:val="18"/>
                <w:szCs w:val="18"/>
              </w:rPr>
              <w:t>never</w:t>
            </w:r>
          </w:p>
        </w:tc>
        <w:tc>
          <w:tcPr>
            <w:tcW w:w="1027" w:type="dxa"/>
            <w:tcBorders>
              <w:right w:val="dotted" w:sz="4" w:space="0" w:color="F15A2B"/>
            </w:tcBorders>
            <w:shd w:val="clear" w:color="auto" w:fill="FFFFFF" w:themeFill="background1"/>
            <w:vAlign w:val="center"/>
          </w:tcPr>
          <w:p w:rsidR="00A64D5F" w:rsidRDefault="00A64D5F" w:rsidP="00FC18D6">
            <w:pPr>
              <w:tabs>
                <w:tab w:val="clear" w:pos="567"/>
              </w:tabs>
              <w:spacing w:after="0"/>
              <w:ind w:left="0" w:right="0"/>
              <w:jc w:val="center"/>
              <w:rPr>
                <w:rFonts w:ascii="Arial" w:hAnsi="Arial"/>
                <w:color w:val="404040"/>
                <w:sz w:val="18"/>
                <w:szCs w:val="18"/>
              </w:rPr>
            </w:pPr>
            <w:r>
              <w:rPr>
                <w:rFonts w:ascii="Arial" w:hAnsi="Arial"/>
                <w:color w:val="404040"/>
                <w:sz w:val="18"/>
                <w:szCs w:val="18"/>
              </w:rPr>
              <w:t>15%</w:t>
            </w:r>
          </w:p>
        </w:tc>
        <w:tc>
          <w:tcPr>
            <w:tcW w:w="1028" w:type="dxa"/>
            <w:tcBorders>
              <w:left w:val="dotted" w:sz="4" w:space="0" w:color="F15A2B"/>
              <w:bottom w:val="nil"/>
            </w:tcBorders>
            <w:shd w:val="clear" w:color="auto" w:fill="FFFFFF" w:themeFill="background1"/>
            <w:vAlign w:val="center"/>
          </w:tcPr>
          <w:p w:rsidR="00A64D5F" w:rsidRDefault="00A64D5F" w:rsidP="00FC18D6">
            <w:pPr>
              <w:tabs>
                <w:tab w:val="clear" w:pos="567"/>
              </w:tabs>
              <w:spacing w:after="0"/>
              <w:ind w:left="0" w:right="0"/>
              <w:jc w:val="center"/>
              <w:rPr>
                <w:rFonts w:ascii="Arial" w:hAnsi="Arial"/>
                <w:color w:val="404040"/>
                <w:sz w:val="18"/>
                <w:szCs w:val="18"/>
              </w:rPr>
            </w:pPr>
            <w:r>
              <w:rPr>
                <w:rFonts w:ascii="Arial" w:hAnsi="Arial"/>
                <w:color w:val="404040"/>
                <w:sz w:val="18"/>
                <w:szCs w:val="18"/>
              </w:rPr>
              <w:t>14%</w:t>
            </w:r>
          </w:p>
        </w:tc>
        <w:tc>
          <w:tcPr>
            <w:tcW w:w="1028" w:type="dxa"/>
            <w:tcBorders>
              <w:bottom w:val="nil"/>
            </w:tcBorders>
            <w:shd w:val="clear" w:color="auto" w:fill="FFFFFF" w:themeFill="background1"/>
            <w:vAlign w:val="center"/>
          </w:tcPr>
          <w:p w:rsidR="00A64D5F" w:rsidRDefault="00A64D5F" w:rsidP="00FC18D6">
            <w:pPr>
              <w:tabs>
                <w:tab w:val="clear" w:pos="567"/>
              </w:tabs>
              <w:spacing w:after="0"/>
              <w:ind w:left="0" w:right="0"/>
              <w:jc w:val="center"/>
              <w:rPr>
                <w:rFonts w:ascii="Arial" w:hAnsi="Arial"/>
                <w:color w:val="404040"/>
                <w:sz w:val="18"/>
                <w:szCs w:val="18"/>
              </w:rPr>
            </w:pPr>
            <w:r>
              <w:rPr>
                <w:rFonts w:ascii="Arial" w:hAnsi="Arial"/>
                <w:color w:val="404040"/>
                <w:sz w:val="18"/>
                <w:szCs w:val="18"/>
              </w:rPr>
              <w:t>14%</w:t>
            </w:r>
          </w:p>
        </w:tc>
        <w:tc>
          <w:tcPr>
            <w:tcW w:w="1028" w:type="dxa"/>
            <w:tcBorders>
              <w:bottom w:val="nil"/>
            </w:tcBorders>
            <w:shd w:val="clear" w:color="auto" w:fill="FFFFFF" w:themeFill="background1"/>
            <w:vAlign w:val="center"/>
          </w:tcPr>
          <w:p w:rsidR="00A64D5F" w:rsidRDefault="00A64D5F" w:rsidP="00FC18D6">
            <w:pPr>
              <w:tabs>
                <w:tab w:val="clear" w:pos="567"/>
              </w:tabs>
              <w:spacing w:after="0"/>
              <w:ind w:left="0" w:right="0"/>
              <w:jc w:val="center"/>
              <w:rPr>
                <w:rFonts w:ascii="Arial" w:hAnsi="Arial"/>
                <w:color w:val="404040"/>
                <w:sz w:val="18"/>
                <w:szCs w:val="18"/>
              </w:rPr>
            </w:pPr>
            <w:r>
              <w:rPr>
                <w:rFonts w:ascii="Arial" w:hAnsi="Arial"/>
                <w:color w:val="404040"/>
                <w:sz w:val="18"/>
                <w:szCs w:val="18"/>
              </w:rPr>
              <w:t>17%</w:t>
            </w:r>
          </w:p>
        </w:tc>
      </w:tr>
      <w:tr w:rsidR="00A64D5F" w:rsidRPr="005714D1" w:rsidTr="00FC18D6">
        <w:tblPrEx>
          <w:tblBorders>
            <w:bottom w:val="none" w:sz="0" w:space="0" w:color="auto"/>
          </w:tblBorders>
        </w:tblPrEx>
        <w:trPr>
          <w:trHeight w:val="225"/>
        </w:trPr>
        <w:tc>
          <w:tcPr>
            <w:tcW w:w="8789" w:type="dxa"/>
            <w:gridSpan w:val="5"/>
            <w:tcBorders>
              <w:top w:val="single" w:sz="12" w:space="0" w:color="F15A2B"/>
              <w:left w:val="nil"/>
              <w:bottom w:val="nil"/>
              <w:right w:val="nil"/>
            </w:tcBorders>
            <w:shd w:val="clear" w:color="000000" w:fill="FFFFFF"/>
            <w:noWrap/>
            <w:vAlign w:val="bottom"/>
            <w:hideMark/>
          </w:tcPr>
          <w:p w:rsidR="00A64D5F" w:rsidRDefault="00A64D5F" w:rsidP="00FC18D6">
            <w:pPr>
              <w:tabs>
                <w:tab w:val="clear" w:pos="567"/>
              </w:tabs>
              <w:spacing w:after="0"/>
              <w:ind w:left="0"/>
              <w:rPr>
                <w:rFonts w:ascii="Arial" w:hAnsi="Arial"/>
                <w:color w:val="404040"/>
                <w:sz w:val="16"/>
                <w:szCs w:val="16"/>
              </w:rPr>
            </w:pPr>
            <w:r>
              <w:rPr>
                <w:rFonts w:ascii="Arial" w:hAnsi="Arial"/>
                <w:color w:val="404040"/>
                <w:sz w:val="16"/>
                <w:szCs w:val="16"/>
              </w:rPr>
              <w:t>D2c - How often do you refer to the calendar?</w:t>
            </w:r>
          </w:p>
        </w:tc>
      </w:tr>
      <w:tr w:rsidR="00A64D5F" w:rsidRPr="005714D1" w:rsidTr="00FC18D6">
        <w:tblPrEx>
          <w:tblBorders>
            <w:bottom w:val="none" w:sz="0" w:space="0" w:color="auto"/>
          </w:tblBorders>
        </w:tblPrEx>
        <w:trPr>
          <w:trHeight w:val="225"/>
        </w:trPr>
        <w:tc>
          <w:tcPr>
            <w:tcW w:w="8789" w:type="dxa"/>
            <w:gridSpan w:val="5"/>
            <w:tcBorders>
              <w:top w:val="nil"/>
              <w:left w:val="nil"/>
              <w:bottom w:val="nil"/>
              <w:right w:val="nil"/>
            </w:tcBorders>
            <w:shd w:val="clear" w:color="000000" w:fill="FFFFFF"/>
            <w:noWrap/>
            <w:vAlign w:val="bottom"/>
            <w:hideMark/>
          </w:tcPr>
          <w:p w:rsidR="00A64D5F" w:rsidRDefault="00A64D5F" w:rsidP="00FC18D6">
            <w:pPr>
              <w:tabs>
                <w:tab w:val="clear" w:pos="567"/>
              </w:tabs>
              <w:spacing w:after="0"/>
              <w:ind w:left="0"/>
              <w:rPr>
                <w:rFonts w:ascii="Arial" w:hAnsi="Arial"/>
                <w:color w:val="404040"/>
                <w:sz w:val="16"/>
                <w:szCs w:val="16"/>
              </w:rPr>
            </w:pPr>
            <w:r>
              <w:rPr>
                <w:rFonts w:ascii="Arial" w:hAnsi="Arial"/>
                <w:color w:val="404040"/>
                <w:sz w:val="16"/>
                <w:szCs w:val="16"/>
              </w:rPr>
              <w:t>Base: All who recall receiving a waste and recycling calendar and have kept it</w:t>
            </w:r>
          </w:p>
        </w:tc>
      </w:tr>
    </w:tbl>
    <w:p w:rsidR="00A64D5F" w:rsidRDefault="00A64D5F" w:rsidP="00DA3EED">
      <w:pPr>
        <w:pStyle w:val="Line"/>
      </w:pPr>
    </w:p>
    <w:p w:rsidR="008E393D" w:rsidRDefault="008E393D" w:rsidP="008E393D">
      <w:pPr>
        <w:pStyle w:val="BodyCopy"/>
      </w:pPr>
      <w:r w:rsidRPr="008E393D">
        <w:t xml:space="preserve">The chart below shows </w:t>
      </w:r>
      <w:r>
        <w:t>residents’</w:t>
      </w:r>
      <w:r w:rsidRPr="008E393D">
        <w:t xml:space="preserve"> preference </w:t>
      </w:r>
      <w:r>
        <w:t>on receiving</w:t>
      </w:r>
      <w:r w:rsidRPr="008E393D">
        <w:t xml:space="preserve"> the calendar </w:t>
      </w:r>
      <w:r>
        <w:t>in hardcopy</w:t>
      </w:r>
      <w:r w:rsidR="0041282F">
        <w:t xml:space="preserve"> or looking it up online</w:t>
      </w:r>
      <w:r>
        <w:t>.</w:t>
      </w:r>
      <w:r w:rsidR="00746222">
        <w:t xml:space="preserve"> </w:t>
      </w:r>
      <w:r>
        <w:t xml:space="preserve">Overall, the hardcopy </w:t>
      </w:r>
      <w:r w:rsidR="0025053E">
        <w:t xml:space="preserve">is </w:t>
      </w:r>
      <w:r w:rsidR="0041282F">
        <w:t xml:space="preserve">most </w:t>
      </w:r>
      <w:r>
        <w:t>preferred (69%)</w:t>
      </w:r>
      <w:r w:rsidR="004278FC">
        <w:t xml:space="preserve"> although the levels of preference varied by age group. </w:t>
      </w:r>
    </w:p>
    <w:p w:rsidR="008E393D" w:rsidRDefault="002B2E0C" w:rsidP="003E0473">
      <w:pPr>
        <w:pStyle w:val="FigureHeadings"/>
      </w:pPr>
      <w:bookmarkStart w:id="38" w:name="_Toc461193876"/>
      <w:r w:rsidRPr="00087C50">
        <w:t xml:space="preserve">Figure </w:t>
      </w:r>
      <w:r w:rsidR="00126DB6">
        <w:fldChar w:fldCharType="begin"/>
      </w:r>
      <w:r w:rsidR="00126DB6">
        <w:instrText xml:space="preserve"> SEQ Figure \* ARABIC </w:instrText>
      </w:r>
      <w:r w:rsidR="00126DB6">
        <w:fldChar w:fldCharType="separate"/>
      </w:r>
      <w:r w:rsidR="00A15257">
        <w:rPr>
          <w:noProof/>
        </w:rPr>
        <w:t>18</w:t>
      </w:r>
      <w:r w:rsidR="00126DB6">
        <w:rPr>
          <w:noProof/>
        </w:rPr>
        <w:fldChar w:fldCharType="end"/>
      </w:r>
      <w:r w:rsidRPr="00087C50">
        <w:tab/>
      </w:r>
      <w:r w:rsidR="008E393D">
        <w:t>Preference for calendar to be issued in hardcopy or online, by age</w:t>
      </w:r>
      <w:bookmarkEnd w:id="38"/>
    </w:p>
    <w:p w:rsidR="008E393D" w:rsidRDefault="005F1A96" w:rsidP="003F7798">
      <w:pPr>
        <w:pStyle w:val="BodyCopy"/>
        <w:spacing w:after="0"/>
      </w:pPr>
      <w:r w:rsidRPr="005F1A96">
        <w:rPr>
          <w:noProof/>
          <w:lang w:eastAsia="en-AU"/>
        </w:rPr>
        <w:drawing>
          <wp:inline distT="0" distB="0" distL="0" distR="0" wp14:anchorId="6CA64897" wp14:editId="423BCD41">
            <wp:extent cx="4848225" cy="2296795"/>
            <wp:effectExtent l="0" t="0" r="9525"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48225" cy="2296795"/>
                    </a:xfrm>
                    <a:prstGeom prst="rect">
                      <a:avLst/>
                    </a:prstGeom>
                    <a:noFill/>
                    <a:ln>
                      <a:noFill/>
                    </a:ln>
                  </pic:spPr>
                </pic:pic>
              </a:graphicData>
            </a:graphic>
          </wp:inline>
        </w:drawing>
      </w:r>
    </w:p>
    <w:p w:rsidR="004E6BB4" w:rsidRDefault="004E6BB4" w:rsidP="005F1A96">
      <w:pPr>
        <w:pStyle w:val="Line"/>
        <w:pBdr>
          <w:bottom w:val="none" w:sz="0" w:space="0" w:color="auto"/>
        </w:pBdr>
      </w:pPr>
    </w:p>
    <w:p w:rsidR="003F7798" w:rsidRDefault="003F7798" w:rsidP="003F7798">
      <w:pPr>
        <w:pStyle w:val="BodyCopy"/>
      </w:pPr>
    </w:p>
    <w:p w:rsidR="00753A53" w:rsidRDefault="00753A53" w:rsidP="003F7798">
      <w:pPr>
        <w:pStyle w:val="BodyCopy"/>
      </w:pPr>
    </w:p>
    <w:p w:rsidR="003F7798" w:rsidRDefault="003F7798" w:rsidP="003F7798">
      <w:pPr>
        <w:pStyle w:val="Line"/>
      </w:pPr>
    </w:p>
    <w:p w:rsidR="006A7A67" w:rsidRDefault="001F5E1C" w:rsidP="00A72377">
      <w:pPr>
        <w:pStyle w:val="Heading2"/>
      </w:pPr>
      <w:bookmarkStart w:id="39" w:name="_Toc461201997"/>
      <w:r>
        <w:t xml:space="preserve">Where Residents find Information on </w:t>
      </w:r>
      <w:r w:rsidR="008B75B6">
        <w:t>Local Waste a</w:t>
      </w:r>
      <w:r w:rsidR="006A7A67">
        <w:t xml:space="preserve">nd </w:t>
      </w:r>
      <w:r w:rsidR="00DA3EED">
        <w:tab/>
      </w:r>
      <w:r w:rsidR="00DA3EED">
        <w:tab/>
      </w:r>
      <w:r w:rsidR="006A7A67">
        <w:t>Recycling Services</w:t>
      </w:r>
      <w:bookmarkEnd w:id="39"/>
    </w:p>
    <w:p w:rsidR="008B75B6" w:rsidRPr="008B75B6" w:rsidRDefault="008B75B6" w:rsidP="008B75B6">
      <w:pPr>
        <w:pStyle w:val="Line"/>
      </w:pPr>
    </w:p>
    <w:p w:rsidR="006A7A67" w:rsidRDefault="001F5E1C" w:rsidP="009A2558">
      <w:pPr>
        <w:pStyle w:val="BodyCopy"/>
      </w:pPr>
      <w:r>
        <w:t xml:space="preserve">Cardinia Shire residents are most likely to look for information about local waste and recycling services on Council’s website (60%), although there is less use of this source by residents </w:t>
      </w:r>
      <w:r w:rsidR="006A7A67">
        <w:t xml:space="preserve">in </w:t>
      </w:r>
      <w:r>
        <w:t>P</w:t>
      </w:r>
      <w:r w:rsidR="006A7A67">
        <w:t>ort ward, and those aged 50+ (both 49%).</w:t>
      </w:r>
    </w:p>
    <w:p w:rsidR="005F1A96" w:rsidRDefault="005F1A96" w:rsidP="005F1A96">
      <w:pPr>
        <w:pStyle w:val="FigureHeadings"/>
        <w:keepNext/>
      </w:pPr>
      <w:r w:rsidRPr="00087C50">
        <w:t xml:space="preserve">Figure </w:t>
      </w:r>
      <w:r w:rsidR="00126DB6">
        <w:fldChar w:fldCharType="begin"/>
      </w:r>
      <w:r w:rsidR="00126DB6">
        <w:instrText xml:space="preserve"> SEQ Figure \* ARABIC </w:instrText>
      </w:r>
      <w:r w:rsidR="00126DB6">
        <w:fldChar w:fldCharType="separate"/>
      </w:r>
      <w:r w:rsidR="00A15257">
        <w:rPr>
          <w:noProof/>
        </w:rPr>
        <w:t>19</w:t>
      </w:r>
      <w:r w:rsidR="00126DB6">
        <w:rPr>
          <w:noProof/>
        </w:rPr>
        <w:fldChar w:fldCharType="end"/>
      </w:r>
      <w:r w:rsidRPr="00087C50">
        <w:tab/>
      </w:r>
      <w:r>
        <w:t>Residents’ sources of information</w:t>
      </w:r>
    </w:p>
    <w:tbl>
      <w:tblPr>
        <w:tblW w:w="7360" w:type="dxa"/>
        <w:tblInd w:w="93" w:type="dxa"/>
        <w:tblLook w:val="04A0" w:firstRow="1" w:lastRow="0" w:firstColumn="1" w:lastColumn="0" w:noHBand="0" w:noVBand="1"/>
      </w:tblPr>
      <w:tblGrid>
        <w:gridCol w:w="6400"/>
        <w:gridCol w:w="960"/>
      </w:tblGrid>
      <w:tr w:rsidR="005F1A96" w:rsidRPr="005F1A96" w:rsidTr="005F1A96">
        <w:trPr>
          <w:trHeight w:val="300"/>
        </w:trPr>
        <w:tc>
          <w:tcPr>
            <w:tcW w:w="6400" w:type="dxa"/>
            <w:tcBorders>
              <w:top w:val="nil"/>
              <w:left w:val="nil"/>
              <w:bottom w:val="nil"/>
              <w:right w:val="nil"/>
            </w:tcBorders>
            <w:shd w:val="clear" w:color="000000" w:fill="F15A2B"/>
            <w:noWrap/>
            <w:vAlign w:val="center"/>
            <w:hideMark/>
          </w:tcPr>
          <w:p w:rsidR="005F1A96" w:rsidRPr="005F1A96" w:rsidRDefault="005F1A96" w:rsidP="005F1A96">
            <w:pPr>
              <w:tabs>
                <w:tab w:val="clear" w:pos="567"/>
              </w:tabs>
              <w:spacing w:after="0"/>
              <w:ind w:left="0" w:right="0"/>
              <w:jc w:val="left"/>
              <w:rPr>
                <w:rFonts w:ascii="Arial" w:eastAsia="Times New Roman" w:hAnsi="Arial"/>
                <w:b/>
                <w:bCs/>
                <w:color w:val="FFFFFF"/>
                <w:sz w:val="18"/>
                <w:szCs w:val="18"/>
                <w:lang w:eastAsia="en-AU"/>
              </w:rPr>
            </w:pPr>
            <w:r w:rsidRPr="005F1A96">
              <w:rPr>
                <w:rFonts w:ascii="Arial" w:eastAsia="Times New Roman" w:hAnsi="Arial"/>
                <w:b/>
                <w:bCs/>
                <w:color w:val="FFFFFF"/>
                <w:sz w:val="18"/>
                <w:szCs w:val="18"/>
                <w:lang w:eastAsia="en-AU"/>
              </w:rPr>
              <w:t>Response</w:t>
            </w:r>
          </w:p>
        </w:tc>
        <w:tc>
          <w:tcPr>
            <w:tcW w:w="960" w:type="dxa"/>
            <w:tcBorders>
              <w:top w:val="nil"/>
              <w:left w:val="nil"/>
              <w:bottom w:val="nil"/>
              <w:right w:val="nil"/>
            </w:tcBorders>
            <w:shd w:val="clear" w:color="000000" w:fill="F15A2B"/>
            <w:noWrap/>
            <w:vAlign w:val="center"/>
            <w:hideMark/>
          </w:tcPr>
          <w:p w:rsidR="005F1A96" w:rsidRPr="005F1A96" w:rsidRDefault="005F1A96" w:rsidP="005F1A96">
            <w:pPr>
              <w:tabs>
                <w:tab w:val="clear" w:pos="567"/>
              </w:tabs>
              <w:spacing w:after="0"/>
              <w:ind w:left="0" w:right="0"/>
              <w:jc w:val="center"/>
              <w:rPr>
                <w:rFonts w:ascii="Arial" w:eastAsia="Times New Roman" w:hAnsi="Arial"/>
                <w:b/>
                <w:bCs/>
                <w:color w:val="FFFFFF"/>
                <w:sz w:val="18"/>
                <w:szCs w:val="18"/>
                <w:lang w:eastAsia="en-AU"/>
              </w:rPr>
            </w:pPr>
            <w:r w:rsidRPr="005F1A96">
              <w:rPr>
                <w:rFonts w:ascii="Arial" w:eastAsia="Times New Roman" w:hAnsi="Arial"/>
                <w:b/>
                <w:bCs/>
                <w:color w:val="FFFFFF"/>
                <w:sz w:val="18"/>
                <w:szCs w:val="18"/>
                <w:lang w:eastAsia="en-AU"/>
              </w:rPr>
              <w:t>Total</w:t>
            </w:r>
          </w:p>
        </w:tc>
      </w:tr>
      <w:tr w:rsidR="005F1A96" w:rsidRPr="005F1A96" w:rsidTr="005F1A96">
        <w:trPr>
          <w:trHeight w:val="300"/>
        </w:trPr>
        <w:tc>
          <w:tcPr>
            <w:tcW w:w="6400" w:type="dxa"/>
            <w:tcBorders>
              <w:top w:val="nil"/>
              <w:left w:val="nil"/>
              <w:bottom w:val="nil"/>
              <w:right w:val="nil"/>
            </w:tcBorders>
            <w:shd w:val="clear" w:color="000000" w:fill="F2F2F2"/>
            <w:noWrap/>
            <w:vAlign w:val="bottom"/>
            <w:hideMark/>
          </w:tcPr>
          <w:p w:rsidR="005F1A96" w:rsidRPr="005F1A96" w:rsidRDefault="005F1A96" w:rsidP="005F1A96">
            <w:pPr>
              <w:tabs>
                <w:tab w:val="clear" w:pos="567"/>
              </w:tabs>
              <w:spacing w:after="0"/>
              <w:ind w:left="0" w:right="0"/>
              <w:jc w:val="left"/>
              <w:rPr>
                <w:rFonts w:ascii="Arial" w:eastAsia="Times New Roman" w:hAnsi="Arial"/>
                <w:color w:val="404040"/>
                <w:lang w:eastAsia="en-AU"/>
              </w:rPr>
            </w:pPr>
            <w:r w:rsidRPr="005F1A96">
              <w:rPr>
                <w:rFonts w:ascii="Arial" w:eastAsia="Times New Roman" w:hAnsi="Arial"/>
                <w:color w:val="404040"/>
                <w:lang w:eastAsia="en-AU"/>
              </w:rPr>
              <w:t xml:space="preserve"> Council website</w:t>
            </w:r>
          </w:p>
        </w:tc>
        <w:tc>
          <w:tcPr>
            <w:tcW w:w="960" w:type="dxa"/>
            <w:tcBorders>
              <w:top w:val="nil"/>
              <w:left w:val="nil"/>
              <w:bottom w:val="nil"/>
              <w:right w:val="nil"/>
            </w:tcBorders>
            <w:shd w:val="clear" w:color="000000" w:fill="F2F2F2"/>
            <w:noWrap/>
            <w:vAlign w:val="center"/>
            <w:hideMark/>
          </w:tcPr>
          <w:p w:rsidR="005F1A96" w:rsidRPr="005F1A96" w:rsidRDefault="005F1A96" w:rsidP="005F1A96">
            <w:pPr>
              <w:tabs>
                <w:tab w:val="clear" w:pos="567"/>
              </w:tabs>
              <w:spacing w:after="0"/>
              <w:ind w:left="0" w:right="0"/>
              <w:jc w:val="center"/>
              <w:rPr>
                <w:rFonts w:ascii="Arial" w:eastAsia="Times New Roman" w:hAnsi="Arial"/>
                <w:color w:val="404040"/>
                <w:sz w:val="18"/>
                <w:szCs w:val="18"/>
                <w:lang w:eastAsia="en-AU"/>
              </w:rPr>
            </w:pPr>
            <w:r w:rsidRPr="005F1A96">
              <w:rPr>
                <w:rFonts w:ascii="Arial" w:eastAsia="Times New Roman" w:hAnsi="Arial"/>
                <w:color w:val="404040"/>
                <w:sz w:val="18"/>
                <w:szCs w:val="18"/>
                <w:lang w:eastAsia="en-AU"/>
              </w:rPr>
              <w:t>60%</w:t>
            </w:r>
          </w:p>
        </w:tc>
      </w:tr>
      <w:tr w:rsidR="005F1A96" w:rsidRPr="005F1A96" w:rsidTr="005F1A96">
        <w:trPr>
          <w:trHeight w:val="300"/>
        </w:trPr>
        <w:tc>
          <w:tcPr>
            <w:tcW w:w="6400" w:type="dxa"/>
            <w:tcBorders>
              <w:top w:val="nil"/>
              <w:left w:val="nil"/>
              <w:bottom w:val="nil"/>
              <w:right w:val="nil"/>
            </w:tcBorders>
            <w:shd w:val="clear" w:color="auto" w:fill="auto"/>
            <w:noWrap/>
            <w:vAlign w:val="bottom"/>
            <w:hideMark/>
          </w:tcPr>
          <w:p w:rsidR="005F1A96" w:rsidRPr="005F1A96" w:rsidRDefault="005F1A96" w:rsidP="005F1A96">
            <w:pPr>
              <w:tabs>
                <w:tab w:val="clear" w:pos="567"/>
              </w:tabs>
              <w:spacing w:after="0"/>
              <w:ind w:left="0" w:right="0"/>
              <w:jc w:val="left"/>
              <w:rPr>
                <w:rFonts w:ascii="Arial" w:eastAsia="Times New Roman" w:hAnsi="Arial"/>
                <w:color w:val="404040"/>
                <w:lang w:eastAsia="en-AU"/>
              </w:rPr>
            </w:pPr>
            <w:r w:rsidRPr="005F1A96">
              <w:rPr>
                <w:rFonts w:ascii="Arial" w:eastAsia="Times New Roman" w:hAnsi="Arial"/>
                <w:color w:val="404040"/>
                <w:lang w:eastAsia="en-AU"/>
              </w:rPr>
              <w:t xml:space="preserve"> Internet - via search engine (e.g. Google)</w:t>
            </w:r>
          </w:p>
        </w:tc>
        <w:tc>
          <w:tcPr>
            <w:tcW w:w="960" w:type="dxa"/>
            <w:tcBorders>
              <w:top w:val="nil"/>
              <w:left w:val="nil"/>
              <w:bottom w:val="nil"/>
              <w:right w:val="nil"/>
            </w:tcBorders>
            <w:shd w:val="clear" w:color="auto" w:fill="auto"/>
            <w:noWrap/>
            <w:vAlign w:val="center"/>
            <w:hideMark/>
          </w:tcPr>
          <w:p w:rsidR="005F1A96" w:rsidRPr="005F1A96" w:rsidRDefault="005F1A96" w:rsidP="005F1A96">
            <w:pPr>
              <w:tabs>
                <w:tab w:val="clear" w:pos="567"/>
              </w:tabs>
              <w:spacing w:after="0"/>
              <w:ind w:left="0" w:right="0"/>
              <w:jc w:val="center"/>
              <w:rPr>
                <w:rFonts w:ascii="Arial" w:eastAsia="Times New Roman" w:hAnsi="Arial"/>
                <w:color w:val="404040"/>
                <w:sz w:val="18"/>
                <w:szCs w:val="18"/>
                <w:lang w:eastAsia="en-AU"/>
              </w:rPr>
            </w:pPr>
            <w:r w:rsidRPr="005F1A96">
              <w:rPr>
                <w:rFonts w:ascii="Arial" w:eastAsia="Times New Roman" w:hAnsi="Arial"/>
                <w:color w:val="404040"/>
                <w:sz w:val="18"/>
                <w:szCs w:val="18"/>
                <w:lang w:eastAsia="en-AU"/>
              </w:rPr>
              <w:t>16%</w:t>
            </w:r>
          </w:p>
        </w:tc>
      </w:tr>
      <w:tr w:rsidR="005F1A96" w:rsidRPr="005F1A96" w:rsidTr="005F1A96">
        <w:trPr>
          <w:trHeight w:val="300"/>
        </w:trPr>
        <w:tc>
          <w:tcPr>
            <w:tcW w:w="6400" w:type="dxa"/>
            <w:tcBorders>
              <w:top w:val="nil"/>
              <w:left w:val="nil"/>
              <w:bottom w:val="nil"/>
              <w:right w:val="nil"/>
            </w:tcBorders>
            <w:shd w:val="clear" w:color="000000" w:fill="F2F2F2"/>
            <w:noWrap/>
            <w:vAlign w:val="bottom"/>
            <w:hideMark/>
          </w:tcPr>
          <w:p w:rsidR="005F1A96" w:rsidRPr="005F1A96" w:rsidRDefault="005F1A96" w:rsidP="005F1A96">
            <w:pPr>
              <w:tabs>
                <w:tab w:val="clear" w:pos="567"/>
              </w:tabs>
              <w:spacing w:after="0"/>
              <w:ind w:left="0" w:right="0"/>
              <w:jc w:val="left"/>
              <w:rPr>
                <w:rFonts w:ascii="Arial" w:eastAsia="Times New Roman" w:hAnsi="Arial"/>
                <w:color w:val="404040"/>
                <w:lang w:eastAsia="en-AU"/>
              </w:rPr>
            </w:pPr>
            <w:r w:rsidRPr="005F1A96">
              <w:rPr>
                <w:rFonts w:ascii="Arial" w:eastAsia="Times New Roman" w:hAnsi="Arial"/>
                <w:color w:val="404040"/>
                <w:lang w:eastAsia="en-AU"/>
              </w:rPr>
              <w:t xml:space="preserve"> Phone Council's customer service</w:t>
            </w:r>
          </w:p>
        </w:tc>
        <w:tc>
          <w:tcPr>
            <w:tcW w:w="960" w:type="dxa"/>
            <w:tcBorders>
              <w:top w:val="nil"/>
              <w:left w:val="nil"/>
              <w:bottom w:val="nil"/>
              <w:right w:val="nil"/>
            </w:tcBorders>
            <w:shd w:val="clear" w:color="000000" w:fill="F2F2F2"/>
            <w:noWrap/>
            <w:vAlign w:val="center"/>
            <w:hideMark/>
          </w:tcPr>
          <w:p w:rsidR="005F1A96" w:rsidRPr="005F1A96" w:rsidRDefault="005F1A96" w:rsidP="005F1A96">
            <w:pPr>
              <w:tabs>
                <w:tab w:val="clear" w:pos="567"/>
              </w:tabs>
              <w:spacing w:after="0"/>
              <w:ind w:left="0" w:right="0"/>
              <w:jc w:val="center"/>
              <w:rPr>
                <w:rFonts w:ascii="Arial" w:eastAsia="Times New Roman" w:hAnsi="Arial"/>
                <w:color w:val="404040"/>
                <w:sz w:val="18"/>
                <w:szCs w:val="18"/>
                <w:lang w:eastAsia="en-AU"/>
              </w:rPr>
            </w:pPr>
            <w:r w:rsidRPr="005F1A96">
              <w:rPr>
                <w:rFonts w:ascii="Arial" w:eastAsia="Times New Roman" w:hAnsi="Arial"/>
                <w:color w:val="404040"/>
                <w:sz w:val="18"/>
                <w:szCs w:val="18"/>
                <w:lang w:eastAsia="en-AU"/>
              </w:rPr>
              <w:t>10%</w:t>
            </w:r>
          </w:p>
        </w:tc>
      </w:tr>
      <w:tr w:rsidR="005F1A96" w:rsidRPr="005F1A96" w:rsidTr="005F1A96">
        <w:trPr>
          <w:trHeight w:val="300"/>
        </w:trPr>
        <w:tc>
          <w:tcPr>
            <w:tcW w:w="6400" w:type="dxa"/>
            <w:tcBorders>
              <w:top w:val="nil"/>
              <w:left w:val="nil"/>
              <w:bottom w:val="nil"/>
              <w:right w:val="nil"/>
            </w:tcBorders>
            <w:shd w:val="clear" w:color="auto" w:fill="auto"/>
            <w:noWrap/>
            <w:vAlign w:val="bottom"/>
            <w:hideMark/>
          </w:tcPr>
          <w:p w:rsidR="005F1A96" w:rsidRPr="005F1A96" w:rsidRDefault="005F1A96" w:rsidP="005F1A96">
            <w:pPr>
              <w:tabs>
                <w:tab w:val="clear" w:pos="567"/>
              </w:tabs>
              <w:spacing w:after="0"/>
              <w:ind w:left="0" w:right="0"/>
              <w:jc w:val="left"/>
              <w:rPr>
                <w:rFonts w:ascii="Arial" w:eastAsia="Times New Roman" w:hAnsi="Arial"/>
                <w:color w:val="404040"/>
                <w:lang w:eastAsia="en-AU"/>
              </w:rPr>
            </w:pPr>
            <w:r w:rsidRPr="005F1A96">
              <w:rPr>
                <w:rFonts w:ascii="Arial" w:eastAsia="Times New Roman" w:hAnsi="Arial"/>
                <w:color w:val="404040"/>
                <w:lang w:eastAsia="en-AU"/>
              </w:rPr>
              <w:t xml:space="preserve"> Local newspaper(s)</w:t>
            </w:r>
          </w:p>
        </w:tc>
        <w:tc>
          <w:tcPr>
            <w:tcW w:w="960" w:type="dxa"/>
            <w:tcBorders>
              <w:top w:val="nil"/>
              <w:left w:val="nil"/>
              <w:bottom w:val="nil"/>
              <w:right w:val="nil"/>
            </w:tcBorders>
            <w:shd w:val="clear" w:color="auto" w:fill="auto"/>
            <w:noWrap/>
            <w:vAlign w:val="center"/>
            <w:hideMark/>
          </w:tcPr>
          <w:p w:rsidR="005F1A96" w:rsidRPr="005F1A96" w:rsidRDefault="005F1A96" w:rsidP="005F1A96">
            <w:pPr>
              <w:tabs>
                <w:tab w:val="clear" w:pos="567"/>
              </w:tabs>
              <w:spacing w:after="0"/>
              <w:ind w:left="0" w:right="0"/>
              <w:jc w:val="center"/>
              <w:rPr>
                <w:rFonts w:ascii="Arial" w:eastAsia="Times New Roman" w:hAnsi="Arial"/>
                <w:color w:val="404040"/>
                <w:sz w:val="18"/>
                <w:szCs w:val="18"/>
                <w:lang w:eastAsia="en-AU"/>
              </w:rPr>
            </w:pPr>
            <w:r w:rsidRPr="005F1A96">
              <w:rPr>
                <w:rFonts w:ascii="Arial" w:eastAsia="Times New Roman" w:hAnsi="Arial"/>
                <w:color w:val="404040"/>
                <w:sz w:val="18"/>
                <w:szCs w:val="18"/>
                <w:lang w:eastAsia="en-AU"/>
              </w:rPr>
              <w:t>5%</w:t>
            </w:r>
          </w:p>
        </w:tc>
      </w:tr>
      <w:tr w:rsidR="005F1A96" w:rsidRPr="005F1A96" w:rsidTr="005F1A96">
        <w:trPr>
          <w:trHeight w:val="300"/>
        </w:trPr>
        <w:tc>
          <w:tcPr>
            <w:tcW w:w="6400" w:type="dxa"/>
            <w:tcBorders>
              <w:top w:val="nil"/>
              <w:left w:val="nil"/>
              <w:bottom w:val="nil"/>
              <w:right w:val="nil"/>
            </w:tcBorders>
            <w:shd w:val="clear" w:color="000000" w:fill="F2F2F2"/>
            <w:noWrap/>
            <w:vAlign w:val="bottom"/>
            <w:hideMark/>
          </w:tcPr>
          <w:p w:rsidR="005F1A96" w:rsidRPr="005F1A96" w:rsidRDefault="005F1A96" w:rsidP="005F1A96">
            <w:pPr>
              <w:tabs>
                <w:tab w:val="clear" w:pos="567"/>
              </w:tabs>
              <w:spacing w:after="0"/>
              <w:ind w:left="0" w:right="0"/>
              <w:jc w:val="left"/>
              <w:rPr>
                <w:rFonts w:ascii="Arial" w:eastAsia="Times New Roman" w:hAnsi="Arial"/>
                <w:color w:val="404040"/>
                <w:lang w:eastAsia="en-AU"/>
              </w:rPr>
            </w:pPr>
            <w:r w:rsidRPr="005F1A96">
              <w:rPr>
                <w:rFonts w:ascii="Arial" w:eastAsia="Times New Roman" w:hAnsi="Arial"/>
                <w:color w:val="404040"/>
                <w:lang w:eastAsia="en-AU"/>
              </w:rPr>
              <w:t xml:space="preserve"> Council's Connect magazine</w:t>
            </w:r>
          </w:p>
        </w:tc>
        <w:tc>
          <w:tcPr>
            <w:tcW w:w="960" w:type="dxa"/>
            <w:tcBorders>
              <w:top w:val="nil"/>
              <w:left w:val="nil"/>
              <w:bottom w:val="nil"/>
              <w:right w:val="nil"/>
            </w:tcBorders>
            <w:shd w:val="clear" w:color="000000" w:fill="F2F2F2"/>
            <w:noWrap/>
            <w:vAlign w:val="center"/>
            <w:hideMark/>
          </w:tcPr>
          <w:p w:rsidR="005F1A96" w:rsidRPr="005F1A96" w:rsidRDefault="005F1A96" w:rsidP="005F1A96">
            <w:pPr>
              <w:tabs>
                <w:tab w:val="clear" w:pos="567"/>
              </w:tabs>
              <w:spacing w:after="0"/>
              <w:ind w:left="0" w:right="0"/>
              <w:jc w:val="center"/>
              <w:rPr>
                <w:rFonts w:ascii="Arial" w:eastAsia="Times New Roman" w:hAnsi="Arial"/>
                <w:color w:val="404040"/>
                <w:sz w:val="18"/>
                <w:szCs w:val="18"/>
                <w:lang w:eastAsia="en-AU"/>
              </w:rPr>
            </w:pPr>
            <w:r w:rsidRPr="005F1A96">
              <w:rPr>
                <w:rFonts w:ascii="Arial" w:eastAsia="Times New Roman" w:hAnsi="Arial"/>
                <w:color w:val="404040"/>
                <w:sz w:val="18"/>
                <w:szCs w:val="18"/>
                <w:lang w:eastAsia="en-AU"/>
              </w:rPr>
              <w:t>4%</w:t>
            </w:r>
          </w:p>
        </w:tc>
      </w:tr>
      <w:tr w:rsidR="005F1A96" w:rsidRPr="005F1A96" w:rsidTr="005F1A96">
        <w:trPr>
          <w:trHeight w:val="300"/>
        </w:trPr>
        <w:tc>
          <w:tcPr>
            <w:tcW w:w="6400" w:type="dxa"/>
            <w:tcBorders>
              <w:top w:val="nil"/>
              <w:left w:val="nil"/>
              <w:bottom w:val="nil"/>
              <w:right w:val="nil"/>
            </w:tcBorders>
            <w:shd w:val="clear" w:color="auto" w:fill="auto"/>
            <w:noWrap/>
            <w:vAlign w:val="bottom"/>
            <w:hideMark/>
          </w:tcPr>
          <w:p w:rsidR="005F1A96" w:rsidRPr="005F1A96" w:rsidRDefault="005F1A96" w:rsidP="005F1A96">
            <w:pPr>
              <w:tabs>
                <w:tab w:val="clear" w:pos="567"/>
              </w:tabs>
              <w:spacing w:after="0"/>
              <w:ind w:left="0" w:right="0"/>
              <w:jc w:val="left"/>
              <w:rPr>
                <w:rFonts w:ascii="Arial" w:eastAsia="Times New Roman" w:hAnsi="Arial"/>
                <w:color w:val="404040"/>
                <w:lang w:eastAsia="en-AU"/>
              </w:rPr>
            </w:pPr>
            <w:r w:rsidRPr="005F1A96">
              <w:rPr>
                <w:rFonts w:ascii="Arial" w:eastAsia="Times New Roman" w:hAnsi="Arial"/>
                <w:color w:val="404040"/>
                <w:lang w:eastAsia="en-AU"/>
              </w:rPr>
              <w:t xml:space="preserve"> Family, friends, neighbours</w:t>
            </w:r>
          </w:p>
        </w:tc>
        <w:tc>
          <w:tcPr>
            <w:tcW w:w="960" w:type="dxa"/>
            <w:tcBorders>
              <w:top w:val="nil"/>
              <w:left w:val="nil"/>
              <w:bottom w:val="nil"/>
              <w:right w:val="nil"/>
            </w:tcBorders>
            <w:shd w:val="clear" w:color="auto" w:fill="auto"/>
            <w:noWrap/>
            <w:vAlign w:val="center"/>
            <w:hideMark/>
          </w:tcPr>
          <w:p w:rsidR="005F1A96" w:rsidRPr="005F1A96" w:rsidRDefault="005F1A96" w:rsidP="005F1A96">
            <w:pPr>
              <w:tabs>
                <w:tab w:val="clear" w:pos="567"/>
              </w:tabs>
              <w:spacing w:after="0"/>
              <w:ind w:left="0" w:right="0"/>
              <w:jc w:val="center"/>
              <w:rPr>
                <w:rFonts w:ascii="Arial" w:eastAsia="Times New Roman" w:hAnsi="Arial"/>
                <w:color w:val="404040"/>
                <w:sz w:val="18"/>
                <w:szCs w:val="18"/>
                <w:lang w:eastAsia="en-AU"/>
              </w:rPr>
            </w:pPr>
            <w:r w:rsidRPr="005F1A96">
              <w:rPr>
                <w:rFonts w:ascii="Arial" w:eastAsia="Times New Roman" w:hAnsi="Arial"/>
                <w:color w:val="404040"/>
                <w:sz w:val="18"/>
                <w:szCs w:val="18"/>
                <w:lang w:eastAsia="en-AU"/>
              </w:rPr>
              <w:t>3%</w:t>
            </w:r>
          </w:p>
        </w:tc>
      </w:tr>
      <w:tr w:rsidR="005F1A96" w:rsidRPr="005F1A96" w:rsidTr="005F1A96">
        <w:trPr>
          <w:trHeight w:val="300"/>
        </w:trPr>
        <w:tc>
          <w:tcPr>
            <w:tcW w:w="6400" w:type="dxa"/>
            <w:tcBorders>
              <w:top w:val="nil"/>
              <w:left w:val="nil"/>
              <w:bottom w:val="nil"/>
              <w:right w:val="nil"/>
            </w:tcBorders>
            <w:shd w:val="clear" w:color="000000" w:fill="F2F2F2"/>
            <w:noWrap/>
            <w:vAlign w:val="bottom"/>
            <w:hideMark/>
          </w:tcPr>
          <w:p w:rsidR="005F1A96" w:rsidRPr="005F1A96" w:rsidRDefault="005F1A96" w:rsidP="005F1A96">
            <w:pPr>
              <w:tabs>
                <w:tab w:val="clear" w:pos="567"/>
              </w:tabs>
              <w:spacing w:after="0"/>
              <w:ind w:left="0" w:right="0"/>
              <w:jc w:val="left"/>
              <w:rPr>
                <w:rFonts w:ascii="Arial" w:eastAsia="Times New Roman" w:hAnsi="Arial"/>
                <w:color w:val="404040"/>
                <w:lang w:eastAsia="en-AU"/>
              </w:rPr>
            </w:pPr>
            <w:r w:rsidRPr="005F1A96">
              <w:rPr>
                <w:rFonts w:ascii="Arial" w:eastAsia="Times New Roman" w:hAnsi="Arial"/>
                <w:color w:val="404040"/>
                <w:lang w:eastAsia="en-AU"/>
              </w:rPr>
              <w:t xml:space="preserve"> Flyers</w:t>
            </w:r>
          </w:p>
        </w:tc>
        <w:tc>
          <w:tcPr>
            <w:tcW w:w="960" w:type="dxa"/>
            <w:tcBorders>
              <w:top w:val="nil"/>
              <w:left w:val="nil"/>
              <w:bottom w:val="nil"/>
              <w:right w:val="nil"/>
            </w:tcBorders>
            <w:shd w:val="clear" w:color="000000" w:fill="F2F2F2"/>
            <w:noWrap/>
            <w:vAlign w:val="center"/>
            <w:hideMark/>
          </w:tcPr>
          <w:p w:rsidR="005F1A96" w:rsidRPr="005F1A96" w:rsidRDefault="005F1A96" w:rsidP="005F1A96">
            <w:pPr>
              <w:tabs>
                <w:tab w:val="clear" w:pos="567"/>
              </w:tabs>
              <w:spacing w:after="0"/>
              <w:ind w:left="0" w:right="0"/>
              <w:jc w:val="center"/>
              <w:rPr>
                <w:rFonts w:ascii="Arial" w:eastAsia="Times New Roman" w:hAnsi="Arial"/>
                <w:color w:val="404040"/>
                <w:sz w:val="18"/>
                <w:szCs w:val="18"/>
                <w:lang w:eastAsia="en-AU"/>
              </w:rPr>
            </w:pPr>
            <w:r w:rsidRPr="005F1A96">
              <w:rPr>
                <w:rFonts w:ascii="Arial" w:eastAsia="Times New Roman" w:hAnsi="Arial"/>
                <w:color w:val="404040"/>
                <w:sz w:val="18"/>
                <w:szCs w:val="18"/>
                <w:lang w:eastAsia="en-AU"/>
              </w:rPr>
              <w:t>2%</w:t>
            </w:r>
          </w:p>
        </w:tc>
      </w:tr>
      <w:tr w:rsidR="005F1A96" w:rsidRPr="005F1A96" w:rsidTr="005F1A96">
        <w:trPr>
          <w:trHeight w:val="300"/>
        </w:trPr>
        <w:tc>
          <w:tcPr>
            <w:tcW w:w="6400" w:type="dxa"/>
            <w:tcBorders>
              <w:top w:val="nil"/>
              <w:left w:val="nil"/>
              <w:bottom w:val="nil"/>
              <w:right w:val="nil"/>
            </w:tcBorders>
            <w:shd w:val="clear" w:color="auto" w:fill="auto"/>
            <w:noWrap/>
            <w:vAlign w:val="bottom"/>
            <w:hideMark/>
          </w:tcPr>
          <w:p w:rsidR="005F1A96" w:rsidRPr="005F1A96" w:rsidRDefault="005F1A96" w:rsidP="005F1A96">
            <w:pPr>
              <w:tabs>
                <w:tab w:val="clear" w:pos="567"/>
              </w:tabs>
              <w:spacing w:after="0"/>
              <w:ind w:left="0" w:right="0"/>
              <w:jc w:val="left"/>
              <w:rPr>
                <w:rFonts w:ascii="Arial" w:eastAsia="Times New Roman" w:hAnsi="Arial"/>
                <w:color w:val="404040"/>
                <w:lang w:eastAsia="en-AU"/>
              </w:rPr>
            </w:pPr>
            <w:r w:rsidRPr="005F1A96">
              <w:rPr>
                <w:rFonts w:ascii="Arial" w:eastAsia="Times New Roman" w:hAnsi="Arial"/>
                <w:color w:val="404040"/>
                <w:lang w:eastAsia="en-AU"/>
              </w:rPr>
              <w:t xml:space="preserve"> Direct Mail/letters/newsletters</w:t>
            </w:r>
          </w:p>
        </w:tc>
        <w:tc>
          <w:tcPr>
            <w:tcW w:w="960" w:type="dxa"/>
            <w:tcBorders>
              <w:top w:val="nil"/>
              <w:left w:val="nil"/>
              <w:bottom w:val="nil"/>
              <w:right w:val="nil"/>
            </w:tcBorders>
            <w:shd w:val="clear" w:color="auto" w:fill="auto"/>
            <w:noWrap/>
            <w:vAlign w:val="center"/>
            <w:hideMark/>
          </w:tcPr>
          <w:p w:rsidR="005F1A96" w:rsidRPr="005F1A96" w:rsidRDefault="005F1A96" w:rsidP="005F1A96">
            <w:pPr>
              <w:tabs>
                <w:tab w:val="clear" w:pos="567"/>
              </w:tabs>
              <w:spacing w:after="0"/>
              <w:ind w:left="0" w:right="0"/>
              <w:jc w:val="center"/>
              <w:rPr>
                <w:rFonts w:ascii="Arial" w:eastAsia="Times New Roman" w:hAnsi="Arial"/>
                <w:color w:val="404040"/>
                <w:sz w:val="18"/>
                <w:szCs w:val="18"/>
                <w:lang w:eastAsia="en-AU"/>
              </w:rPr>
            </w:pPr>
            <w:r w:rsidRPr="005F1A96">
              <w:rPr>
                <w:rFonts w:ascii="Arial" w:eastAsia="Times New Roman" w:hAnsi="Arial"/>
                <w:color w:val="404040"/>
                <w:sz w:val="18"/>
                <w:szCs w:val="18"/>
                <w:lang w:eastAsia="en-AU"/>
              </w:rPr>
              <w:t>2%</w:t>
            </w:r>
          </w:p>
        </w:tc>
      </w:tr>
      <w:tr w:rsidR="005F1A96" w:rsidRPr="005F1A96" w:rsidTr="005F1A96">
        <w:trPr>
          <w:trHeight w:val="300"/>
        </w:trPr>
        <w:tc>
          <w:tcPr>
            <w:tcW w:w="6400" w:type="dxa"/>
            <w:tcBorders>
              <w:top w:val="nil"/>
              <w:left w:val="nil"/>
              <w:bottom w:val="nil"/>
              <w:right w:val="nil"/>
            </w:tcBorders>
            <w:shd w:val="clear" w:color="000000" w:fill="F2F2F2"/>
            <w:noWrap/>
            <w:vAlign w:val="bottom"/>
            <w:hideMark/>
          </w:tcPr>
          <w:p w:rsidR="005F1A96" w:rsidRPr="005F1A96" w:rsidRDefault="005F1A96" w:rsidP="005F1A96">
            <w:pPr>
              <w:tabs>
                <w:tab w:val="clear" w:pos="567"/>
              </w:tabs>
              <w:spacing w:after="0"/>
              <w:ind w:left="0" w:right="0"/>
              <w:jc w:val="left"/>
              <w:rPr>
                <w:rFonts w:ascii="Arial" w:eastAsia="Times New Roman" w:hAnsi="Arial"/>
                <w:color w:val="404040"/>
                <w:lang w:eastAsia="en-AU"/>
              </w:rPr>
            </w:pPr>
            <w:r w:rsidRPr="005F1A96">
              <w:rPr>
                <w:rFonts w:ascii="Arial" w:eastAsia="Times New Roman" w:hAnsi="Arial"/>
                <w:color w:val="404040"/>
                <w:lang w:eastAsia="en-AU"/>
              </w:rPr>
              <w:t xml:space="preserve"> Visit the Council / go into the Council</w:t>
            </w:r>
          </w:p>
        </w:tc>
        <w:tc>
          <w:tcPr>
            <w:tcW w:w="960" w:type="dxa"/>
            <w:tcBorders>
              <w:top w:val="nil"/>
              <w:left w:val="nil"/>
              <w:bottom w:val="nil"/>
              <w:right w:val="nil"/>
            </w:tcBorders>
            <w:shd w:val="clear" w:color="000000" w:fill="F2F2F2"/>
            <w:noWrap/>
            <w:vAlign w:val="center"/>
            <w:hideMark/>
          </w:tcPr>
          <w:p w:rsidR="005F1A96" w:rsidRPr="005F1A96" w:rsidRDefault="005F1A96" w:rsidP="005F1A96">
            <w:pPr>
              <w:tabs>
                <w:tab w:val="clear" w:pos="567"/>
              </w:tabs>
              <w:spacing w:after="0"/>
              <w:ind w:left="0" w:right="0"/>
              <w:jc w:val="center"/>
              <w:rPr>
                <w:rFonts w:ascii="Arial" w:eastAsia="Times New Roman" w:hAnsi="Arial"/>
                <w:color w:val="404040"/>
                <w:sz w:val="18"/>
                <w:szCs w:val="18"/>
                <w:lang w:eastAsia="en-AU"/>
              </w:rPr>
            </w:pPr>
            <w:r w:rsidRPr="005F1A96">
              <w:rPr>
                <w:rFonts w:ascii="Arial" w:eastAsia="Times New Roman" w:hAnsi="Arial"/>
                <w:color w:val="404040"/>
                <w:sz w:val="18"/>
                <w:szCs w:val="18"/>
                <w:lang w:eastAsia="en-AU"/>
              </w:rPr>
              <w:t>2%</w:t>
            </w:r>
          </w:p>
        </w:tc>
      </w:tr>
      <w:tr w:rsidR="005F1A96" w:rsidRPr="005F1A96" w:rsidTr="005F1A96">
        <w:trPr>
          <w:trHeight w:val="300"/>
        </w:trPr>
        <w:tc>
          <w:tcPr>
            <w:tcW w:w="6400" w:type="dxa"/>
            <w:tcBorders>
              <w:top w:val="nil"/>
              <w:left w:val="nil"/>
              <w:bottom w:val="nil"/>
              <w:right w:val="nil"/>
            </w:tcBorders>
            <w:shd w:val="clear" w:color="auto" w:fill="auto"/>
            <w:noWrap/>
            <w:vAlign w:val="bottom"/>
            <w:hideMark/>
          </w:tcPr>
          <w:p w:rsidR="005F1A96" w:rsidRPr="005F1A96" w:rsidRDefault="005F1A96" w:rsidP="005F1A96">
            <w:pPr>
              <w:tabs>
                <w:tab w:val="clear" w:pos="567"/>
              </w:tabs>
              <w:spacing w:after="0"/>
              <w:ind w:left="0" w:right="0"/>
              <w:jc w:val="left"/>
              <w:rPr>
                <w:rFonts w:ascii="Arial" w:eastAsia="Times New Roman" w:hAnsi="Arial"/>
                <w:color w:val="404040"/>
                <w:lang w:eastAsia="en-AU"/>
              </w:rPr>
            </w:pPr>
            <w:r w:rsidRPr="005F1A96">
              <w:rPr>
                <w:rFonts w:ascii="Arial" w:eastAsia="Times New Roman" w:hAnsi="Arial"/>
                <w:color w:val="404040"/>
                <w:lang w:eastAsia="en-AU"/>
              </w:rPr>
              <w:t xml:space="preserve"> Social media</w:t>
            </w:r>
          </w:p>
        </w:tc>
        <w:tc>
          <w:tcPr>
            <w:tcW w:w="960" w:type="dxa"/>
            <w:tcBorders>
              <w:top w:val="nil"/>
              <w:left w:val="nil"/>
              <w:bottom w:val="nil"/>
              <w:right w:val="nil"/>
            </w:tcBorders>
            <w:shd w:val="clear" w:color="auto" w:fill="auto"/>
            <w:noWrap/>
            <w:vAlign w:val="center"/>
            <w:hideMark/>
          </w:tcPr>
          <w:p w:rsidR="005F1A96" w:rsidRPr="005F1A96" w:rsidRDefault="005F1A96" w:rsidP="005F1A96">
            <w:pPr>
              <w:tabs>
                <w:tab w:val="clear" w:pos="567"/>
              </w:tabs>
              <w:spacing w:after="0"/>
              <w:ind w:left="0" w:right="0"/>
              <w:jc w:val="center"/>
              <w:rPr>
                <w:rFonts w:ascii="Arial" w:eastAsia="Times New Roman" w:hAnsi="Arial"/>
                <w:color w:val="404040"/>
                <w:sz w:val="18"/>
                <w:szCs w:val="18"/>
                <w:lang w:eastAsia="en-AU"/>
              </w:rPr>
            </w:pPr>
            <w:r w:rsidRPr="005F1A96">
              <w:rPr>
                <w:rFonts w:ascii="Arial" w:eastAsia="Times New Roman" w:hAnsi="Arial"/>
                <w:color w:val="404040"/>
                <w:sz w:val="18"/>
                <w:szCs w:val="18"/>
                <w:lang w:eastAsia="en-AU"/>
              </w:rPr>
              <w:t>1%</w:t>
            </w:r>
          </w:p>
        </w:tc>
      </w:tr>
      <w:tr w:rsidR="005F1A96" w:rsidRPr="005F1A96" w:rsidTr="005F1A96">
        <w:trPr>
          <w:trHeight w:val="300"/>
        </w:trPr>
        <w:tc>
          <w:tcPr>
            <w:tcW w:w="6400" w:type="dxa"/>
            <w:tcBorders>
              <w:top w:val="nil"/>
              <w:left w:val="nil"/>
              <w:bottom w:val="nil"/>
              <w:right w:val="nil"/>
            </w:tcBorders>
            <w:shd w:val="clear" w:color="000000" w:fill="F2F2F2"/>
            <w:noWrap/>
            <w:vAlign w:val="bottom"/>
            <w:hideMark/>
          </w:tcPr>
          <w:p w:rsidR="005F1A96" w:rsidRPr="005F1A96" w:rsidRDefault="005F1A96" w:rsidP="005F1A96">
            <w:pPr>
              <w:tabs>
                <w:tab w:val="clear" w:pos="567"/>
              </w:tabs>
              <w:spacing w:after="0"/>
              <w:ind w:left="0" w:right="0"/>
              <w:jc w:val="left"/>
              <w:rPr>
                <w:rFonts w:ascii="Arial" w:eastAsia="Times New Roman" w:hAnsi="Arial"/>
                <w:color w:val="404040"/>
                <w:lang w:eastAsia="en-AU"/>
              </w:rPr>
            </w:pPr>
            <w:r w:rsidRPr="005F1A96">
              <w:rPr>
                <w:rFonts w:ascii="Arial" w:eastAsia="Times New Roman" w:hAnsi="Arial"/>
                <w:color w:val="404040"/>
                <w:lang w:eastAsia="en-AU"/>
              </w:rPr>
              <w:t xml:space="preserve"> Community noticeboards</w:t>
            </w:r>
          </w:p>
        </w:tc>
        <w:tc>
          <w:tcPr>
            <w:tcW w:w="960" w:type="dxa"/>
            <w:tcBorders>
              <w:top w:val="nil"/>
              <w:left w:val="nil"/>
              <w:bottom w:val="nil"/>
              <w:right w:val="nil"/>
            </w:tcBorders>
            <w:shd w:val="clear" w:color="000000" w:fill="F2F2F2"/>
            <w:noWrap/>
            <w:vAlign w:val="center"/>
            <w:hideMark/>
          </w:tcPr>
          <w:p w:rsidR="005F1A96" w:rsidRPr="005F1A96" w:rsidRDefault="005F1A96" w:rsidP="005F1A96">
            <w:pPr>
              <w:tabs>
                <w:tab w:val="clear" w:pos="567"/>
              </w:tabs>
              <w:spacing w:after="0"/>
              <w:ind w:left="0" w:right="0"/>
              <w:jc w:val="center"/>
              <w:rPr>
                <w:rFonts w:ascii="Arial" w:eastAsia="Times New Roman" w:hAnsi="Arial"/>
                <w:color w:val="404040"/>
                <w:sz w:val="18"/>
                <w:szCs w:val="18"/>
                <w:lang w:eastAsia="en-AU"/>
              </w:rPr>
            </w:pPr>
            <w:r w:rsidRPr="005F1A96">
              <w:rPr>
                <w:rFonts w:ascii="Arial" w:eastAsia="Times New Roman" w:hAnsi="Arial"/>
                <w:color w:val="404040"/>
                <w:sz w:val="18"/>
                <w:szCs w:val="18"/>
                <w:lang w:eastAsia="en-AU"/>
              </w:rPr>
              <w:t>1%</w:t>
            </w:r>
          </w:p>
        </w:tc>
      </w:tr>
      <w:tr w:rsidR="005F1A96" w:rsidRPr="005F1A96" w:rsidTr="005F1A96">
        <w:trPr>
          <w:trHeight w:val="300"/>
        </w:trPr>
        <w:tc>
          <w:tcPr>
            <w:tcW w:w="6400" w:type="dxa"/>
            <w:tcBorders>
              <w:top w:val="nil"/>
              <w:left w:val="nil"/>
              <w:bottom w:val="nil"/>
              <w:right w:val="nil"/>
            </w:tcBorders>
            <w:shd w:val="clear" w:color="auto" w:fill="auto"/>
            <w:noWrap/>
            <w:vAlign w:val="bottom"/>
            <w:hideMark/>
          </w:tcPr>
          <w:p w:rsidR="005F1A96" w:rsidRPr="005F1A96" w:rsidRDefault="005F1A96" w:rsidP="005F1A96">
            <w:pPr>
              <w:tabs>
                <w:tab w:val="clear" w:pos="567"/>
              </w:tabs>
              <w:spacing w:after="0"/>
              <w:ind w:left="0" w:right="0"/>
              <w:jc w:val="left"/>
              <w:rPr>
                <w:rFonts w:ascii="Arial" w:eastAsia="Times New Roman" w:hAnsi="Arial"/>
                <w:color w:val="404040"/>
                <w:lang w:eastAsia="en-AU"/>
              </w:rPr>
            </w:pPr>
            <w:r w:rsidRPr="005F1A96">
              <w:rPr>
                <w:rFonts w:ascii="Arial" w:eastAsia="Times New Roman" w:hAnsi="Arial"/>
                <w:color w:val="404040"/>
                <w:lang w:eastAsia="en-AU"/>
              </w:rPr>
              <w:t xml:space="preserve"> Phone Book</w:t>
            </w:r>
          </w:p>
        </w:tc>
        <w:tc>
          <w:tcPr>
            <w:tcW w:w="960" w:type="dxa"/>
            <w:tcBorders>
              <w:top w:val="nil"/>
              <w:left w:val="nil"/>
              <w:bottom w:val="nil"/>
              <w:right w:val="nil"/>
            </w:tcBorders>
            <w:shd w:val="clear" w:color="auto" w:fill="auto"/>
            <w:noWrap/>
            <w:vAlign w:val="center"/>
            <w:hideMark/>
          </w:tcPr>
          <w:p w:rsidR="005F1A96" w:rsidRPr="005F1A96" w:rsidRDefault="005F1A96" w:rsidP="005F1A96">
            <w:pPr>
              <w:tabs>
                <w:tab w:val="clear" w:pos="567"/>
              </w:tabs>
              <w:spacing w:after="0"/>
              <w:ind w:left="0" w:right="0"/>
              <w:jc w:val="center"/>
              <w:rPr>
                <w:rFonts w:ascii="Arial" w:eastAsia="Times New Roman" w:hAnsi="Arial"/>
                <w:color w:val="404040"/>
                <w:sz w:val="18"/>
                <w:szCs w:val="18"/>
                <w:lang w:eastAsia="en-AU"/>
              </w:rPr>
            </w:pPr>
            <w:r w:rsidRPr="005F1A96">
              <w:rPr>
                <w:rFonts w:ascii="Arial" w:eastAsia="Times New Roman" w:hAnsi="Arial"/>
                <w:color w:val="404040"/>
                <w:sz w:val="18"/>
                <w:szCs w:val="18"/>
                <w:lang w:eastAsia="en-AU"/>
              </w:rPr>
              <w:t>1%</w:t>
            </w:r>
          </w:p>
        </w:tc>
      </w:tr>
      <w:tr w:rsidR="005F1A96" w:rsidRPr="005F1A96" w:rsidTr="005F1A96">
        <w:trPr>
          <w:trHeight w:val="300"/>
        </w:trPr>
        <w:tc>
          <w:tcPr>
            <w:tcW w:w="6400" w:type="dxa"/>
            <w:tcBorders>
              <w:top w:val="nil"/>
              <w:left w:val="nil"/>
              <w:bottom w:val="nil"/>
              <w:right w:val="nil"/>
            </w:tcBorders>
            <w:shd w:val="clear" w:color="000000" w:fill="F2F2F2"/>
            <w:noWrap/>
            <w:vAlign w:val="bottom"/>
            <w:hideMark/>
          </w:tcPr>
          <w:p w:rsidR="005F1A96" w:rsidRPr="005F1A96" w:rsidRDefault="005F1A96" w:rsidP="005F1A96">
            <w:pPr>
              <w:tabs>
                <w:tab w:val="clear" w:pos="567"/>
              </w:tabs>
              <w:spacing w:after="0"/>
              <w:ind w:left="0" w:right="0"/>
              <w:jc w:val="left"/>
              <w:rPr>
                <w:rFonts w:ascii="Arial" w:eastAsia="Times New Roman" w:hAnsi="Arial"/>
                <w:color w:val="404040"/>
                <w:lang w:eastAsia="en-AU"/>
              </w:rPr>
            </w:pPr>
            <w:r w:rsidRPr="005F1A96">
              <w:rPr>
                <w:rFonts w:ascii="Arial" w:eastAsia="Times New Roman" w:hAnsi="Arial"/>
                <w:color w:val="404040"/>
                <w:lang w:eastAsia="en-AU"/>
              </w:rPr>
              <w:t xml:space="preserve"> Community groups</w:t>
            </w:r>
          </w:p>
        </w:tc>
        <w:tc>
          <w:tcPr>
            <w:tcW w:w="960" w:type="dxa"/>
            <w:tcBorders>
              <w:top w:val="nil"/>
              <w:left w:val="nil"/>
              <w:bottom w:val="nil"/>
              <w:right w:val="nil"/>
            </w:tcBorders>
            <w:shd w:val="clear" w:color="000000" w:fill="F2F2F2"/>
            <w:noWrap/>
            <w:vAlign w:val="center"/>
            <w:hideMark/>
          </w:tcPr>
          <w:p w:rsidR="005F1A96" w:rsidRPr="005F1A96" w:rsidRDefault="005F1A96" w:rsidP="005F1A96">
            <w:pPr>
              <w:tabs>
                <w:tab w:val="clear" w:pos="567"/>
              </w:tabs>
              <w:spacing w:after="0"/>
              <w:ind w:left="0" w:right="0"/>
              <w:jc w:val="center"/>
              <w:rPr>
                <w:rFonts w:ascii="Arial" w:eastAsia="Times New Roman" w:hAnsi="Arial"/>
                <w:color w:val="404040"/>
                <w:sz w:val="18"/>
                <w:szCs w:val="18"/>
                <w:lang w:eastAsia="en-AU"/>
              </w:rPr>
            </w:pPr>
            <w:r w:rsidRPr="005F1A96">
              <w:rPr>
                <w:rFonts w:ascii="Arial" w:eastAsia="Times New Roman" w:hAnsi="Arial"/>
                <w:color w:val="404040"/>
                <w:sz w:val="18"/>
                <w:szCs w:val="18"/>
                <w:lang w:eastAsia="en-AU"/>
              </w:rPr>
              <w:t>1%</w:t>
            </w:r>
          </w:p>
        </w:tc>
      </w:tr>
      <w:tr w:rsidR="005F1A96" w:rsidRPr="005F1A96" w:rsidTr="005F1A96">
        <w:trPr>
          <w:trHeight w:val="300"/>
        </w:trPr>
        <w:tc>
          <w:tcPr>
            <w:tcW w:w="6400" w:type="dxa"/>
            <w:tcBorders>
              <w:top w:val="nil"/>
              <w:left w:val="nil"/>
              <w:bottom w:val="nil"/>
              <w:right w:val="nil"/>
            </w:tcBorders>
            <w:shd w:val="clear" w:color="auto" w:fill="auto"/>
            <w:noWrap/>
            <w:vAlign w:val="bottom"/>
            <w:hideMark/>
          </w:tcPr>
          <w:p w:rsidR="005F1A96" w:rsidRPr="005F1A96" w:rsidRDefault="005F1A96" w:rsidP="005F1A96">
            <w:pPr>
              <w:tabs>
                <w:tab w:val="clear" w:pos="567"/>
              </w:tabs>
              <w:spacing w:after="0"/>
              <w:ind w:left="0" w:right="0"/>
              <w:jc w:val="left"/>
              <w:rPr>
                <w:rFonts w:ascii="Arial" w:eastAsia="Times New Roman" w:hAnsi="Arial"/>
                <w:color w:val="404040"/>
                <w:lang w:eastAsia="en-AU"/>
              </w:rPr>
            </w:pPr>
            <w:r w:rsidRPr="005F1A96">
              <w:rPr>
                <w:rFonts w:ascii="Arial" w:eastAsia="Times New Roman" w:hAnsi="Arial"/>
                <w:color w:val="404040"/>
                <w:lang w:eastAsia="en-AU"/>
              </w:rPr>
              <w:t xml:space="preserve"> Council (no further info)</w:t>
            </w:r>
          </w:p>
        </w:tc>
        <w:tc>
          <w:tcPr>
            <w:tcW w:w="960" w:type="dxa"/>
            <w:tcBorders>
              <w:top w:val="nil"/>
              <w:left w:val="nil"/>
              <w:bottom w:val="nil"/>
              <w:right w:val="nil"/>
            </w:tcBorders>
            <w:shd w:val="clear" w:color="auto" w:fill="auto"/>
            <w:noWrap/>
            <w:vAlign w:val="center"/>
            <w:hideMark/>
          </w:tcPr>
          <w:p w:rsidR="005F1A96" w:rsidRPr="005F1A96" w:rsidRDefault="005F1A96" w:rsidP="005F1A96">
            <w:pPr>
              <w:tabs>
                <w:tab w:val="clear" w:pos="567"/>
              </w:tabs>
              <w:spacing w:after="0"/>
              <w:ind w:left="0" w:right="0"/>
              <w:jc w:val="center"/>
              <w:rPr>
                <w:rFonts w:ascii="Arial" w:eastAsia="Times New Roman" w:hAnsi="Arial"/>
                <w:color w:val="404040"/>
                <w:sz w:val="18"/>
                <w:szCs w:val="18"/>
                <w:lang w:eastAsia="en-AU"/>
              </w:rPr>
            </w:pPr>
            <w:r w:rsidRPr="005F1A96">
              <w:rPr>
                <w:rFonts w:ascii="Arial" w:eastAsia="Times New Roman" w:hAnsi="Arial"/>
                <w:color w:val="404040"/>
                <w:sz w:val="18"/>
                <w:szCs w:val="18"/>
                <w:lang w:eastAsia="en-AU"/>
              </w:rPr>
              <w:t>&lt;1%</w:t>
            </w:r>
          </w:p>
        </w:tc>
      </w:tr>
      <w:tr w:rsidR="005F1A96" w:rsidRPr="005F1A96" w:rsidTr="005F1A96">
        <w:trPr>
          <w:trHeight w:val="300"/>
        </w:trPr>
        <w:tc>
          <w:tcPr>
            <w:tcW w:w="6400" w:type="dxa"/>
            <w:tcBorders>
              <w:top w:val="nil"/>
              <w:left w:val="nil"/>
              <w:bottom w:val="nil"/>
              <w:right w:val="nil"/>
            </w:tcBorders>
            <w:shd w:val="clear" w:color="000000" w:fill="F2F2F2"/>
            <w:noWrap/>
            <w:vAlign w:val="bottom"/>
            <w:hideMark/>
          </w:tcPr>
          <w:p w:rsidR="005F1A96" w:rsidRPr="005F1A96" w:rsidRDefault="005F1A96" w:rsidP="005F1A96">
            <w:pPr>
              <w:tabs>
                <w:tab w:val="clear" w:pos="567"/>
              </w:tabs>
              <w:spacing w:after="0"/>
              <w:ind w:left="0" w:right="0"/>
              <w:jc w:val="left"/>
              <w:rPr>
                <w:rFonts w:ascii="Arial" w:eastAsia="Times New Roman" w:hAnsi="Arial"/>
                <w:color w:val="404040"/>
                <w:lang w:eastAsia="en-AU"/>
              </w:rPr>
            </w:pPr>
            <w:r w:rsidRPr="005F1A96">
              <w:rPr>
                <w:rFonts w:ascii="Arial" w:eastAsia="Times New Roman" w:hAnsi="Arial"/>
                <w:color w:val="404040"/>
                <w:lang w:eastAsia="en-AU"/>
              </w:rPr>
              <w:t xml:space="preserve"> Posters</w:t>
            </w:r>
          </w:p>
        </w:tc>
        <w:tc>
          <w:tcPr>
            <w:tcW w:w="960" w:type="dxa"/>
            <w:tcBorders>
              <w:top w:val="nil"/>
              <w:left w:val="nil"/>
              <w:bottom w:val="nil"/>
              <w:right w:val="nil"/>
            </w:tcBorders>
            <w:shd w:val="clear" w:color="000000" w:fill="F2F2F2"/>
            <w:noWrap/>
            <w:vAlign w:val="center"/>
            <w:hideMark/>
          </w:tcPr>
          <w:p w:rsidR="005F1A96" w:rsidRPr="005F1A96" w:rsidRDefault="005F1A96" w:rsidP="005F1A96">
            <w:pPr>
              <w:tabs>
                <w:tab w:val="clear" w:pos="567"/>
              </w:tabs>
              <w:spacing w:after="0"/>
              <w:ind w:left="0" w:right="0"/>
              <w:jc w:val="center"/>
              <w:rPr>
                <w:rFonts w:ascii="Arial" w:eastAsia="Times New Roman" w:hAnsi="Arial"/>
                <w:color w:val="404040"/>
                <w:sz w:val="18"/>
                <w:szCs w:val="18"/>
                <w:lang w:eastAsia="en-AU"/>
              </w:rPr>
            </w:pPr>
            <w:r w:rsidRPr="005F1A96">
              <w:rPr>
                <w:rFonts w:ascii="Arial" w:eastAsia="Times New Roman" w:hAnsi="Arial"/>
                <w:color w:val="404040"/>
                <w:sz w:val="18"/>
                <w:szCs w:val="18"/>
                <w:lang w:eastAsia="en-AU"/>
              </w:rPr>
              <w:t>&lt;1%</w:t>
            </w:r>
          </w:p>
        </w:tc>
      </w:tr>
      <w:tr w:rsidR="005F1A96" w:rsidRPr="005F1A96" w:rsidTr="005F1A96">
        <w:trPr>
          <w:trHeight w:val="300"/>
        </w:trPr>
        <w:tc>
          <w:tcPr>
            <w:tcW w:w="6400" w:type="dxa"/>
            <w:tcBorders>
              <w:top w:val="nil"/>
              <w:left w:val="nil"/>
              <w:bottom w:val="nil"/>
              <w:right w:val="nil"/>
            </w:tcBorders>
            <w:shd w:val="clear" w:color="auto" w:fill="auto"/>
            <w:noWrap/>
            <w:vAlign w:val="bottom"/>
            <w:hideMark/>
          </w:tcPr>
          <w:p w:rsidR="005F1A96" w:rsidRPr="005F1A96" w:rsidRDefault="005F1A96" w:rsidP="005F1A96">
            <w:pPr>
              <w:tabs>
                <w:tab w:val="clear" w:pos="567"/>
              </w:tabs>
              <w:spacing w:after="0"/>
              <w:ind w:left="0" w:right="0"/>
              <w:jc w:val="left"/>
              <w:rPr>
                <w:rFonts w:ascii="Arial" w:eastAsia="Times New Roman" w:hAnsi="Arial"/>
                <w:color w:val="404040"/>
                <w:lang w:eastAsia="en-AU"/>
              </w:rPr>
            </w:pPr>
            <w:r w:rsidRPr="005F1A96">
              <w:rPr>
                <w:rFonts w:ascii="Arial" w:eastAsia="Times New Roman" w:hAnsi="Arial"/>
                <w:color w:val="404040"/>
                <w:lang w:eastAsia="en-AU"/>
              </w:rPr>
              <w:t xml:space="preserve"> Apps </w:t>
            </w:r>
          </w:p>
        </w:tc>
        <w:tc>
          <w:tcPr>
            <w:tcW w:w="960" w:type="dxa"/>
            <w:tcBorders>
              <w:top w:val="nil"/>
              <w:left w:val="nil"/>
              <w:bottom w:val="nil"/>
              <w:right w:val="nil"/>
            </w:tcBorders>
            <w:shd w:val="clear" w:color="auto" w:fill="auto"/>
            <w:noWrap/>
            <w:vAlign w:val="center"/>
            <w:hideMark/>
          </w:tcPr>
          <w:p w:rsidR="005F1A96" w:rsidRPr="005F1A96" w:rsidRDefault="005F1A96" w:rsidP="005F1A96">
            <w:pPr>
              <w:tabs>
                <w:tab w:val="clear" w:pos="567"/>
              </w:tabs>
              <w:spacing w:after="0"/>
              <w:ind w:left="0" w:right="0"/>
              <w:jc w:val="center"/>
              <w:rPr>
                <w:rFonts w:ascii="Arial" w:eastAsia="Times New Roman" w:hAnsi="Arial"/>
                <w:color w:val="404040"/>
                <w:sz w:val="18"/>
                <w:szCs w:val="18"/>
                <w:lang w:eastAsia="en-AU"/>
              </w:rPr>
            </w:pPr>
            <w:r w:rsidRPr="005F1A96">
              <w:rPr>
                <w:rFonts w:ascii="Arial" w:eastAsia="Times New Roman" w:hAnsi="Arial"/>
                <w:color w:val="404040"/>
                <w:sz w:val="18"/>
                <w:szCs w:val="18"/>
                <w:lang w:eastAsia="en-AU"/>
              </w:rPr>
              <w:t>&lt;1%</w:t>
            </w:r>
          </w:p>
        </w:tc>
      </w:tr>
      <w:tr w:rsidR="005F1A96" w:rsidRPr="005F1A96" w:rsidTr="005F1A96">
        <w:trPr>
          <w:trHeight w:val="300"/>
        </w:trPr>
        <w:tc>
          <w:tcPr>
            <w:tcW w:w="6400" w:type="dxa"/>
            <w:tcBorders>
              <w:top w:val="nil"/>
              <w:left w:val="nil"/>
              <w:bottom w:val="nil"/>
              <w:right w:val="nil"/>
            </w:tcBorders>
            <w:shd w:val="clear" w:color="000000" w:fill="F2F2F2"/>
            <w:noWrap/>
            <w:vAlign w:val="bottom"/>
            <w:hideMark/>
          </w:tcPr>
          <w:p w:rsidR="005F1A96" w:rsidRPr="005F1A96" w:rsidRDefault="005F1A96" w:rsidP="005F1A96">
            <w:pPr>
              <w:tabs>
                <w:tab w:val="clear" w:pos="567"/>
              </w:tabs>
              <w:spacing w:after="0"/>
              <w:ind w:left="0" w:right="0"/>
              <w:jc w:val="left"/>
              <w:rPr>
                <w:rFonts w:ascii="Arial" w:eastAsia="Times New Roman" w:hAnsi="Arial"/>
                <w:color w:val="404040"/>
                <w:lang w:eastAsia="en-AU"/>
              </w:rPr>
            </w:pPr>
            <w:r w:rsidRPr="005F1A96">
              <w:rPr>
                <w:rFonts w:ascii="Arial" w:eastAsia="Times New Roman" w:hAnsi="Arial"/>
                <w:color w:val="404040"/>
                <w:lang w:eastAsia="en-AU"/>
              </w:rPr>
              <w:t xml:space="preserve"> Post Office</w:t>
            </w:r>
          </w:p>
        </w:tc>
        <w:tc>
          <w:tcPr>
            <w:tcW w:w="960" w:type="dxa"/>
            <w:tcBorders>
              <w:top w:val="nil"/>
              <w:left w:val="nil"/>
              <w:bottom w:val="nil"/>
              <w:right w:val="nil"/>
            </w:tcBorders>
            <w:shd w:val="clear" w:color="000000" w:fill="F2F2F2"/>
            <w:noWrap/>
            <w:vAlign w:val="center"/>
            <w:hideMark/>
          </w:tcPr>
          <w:p w:rsidR="005F1A96" w:rsidRPr="005F1A96" w:rsidRDefault="005F1A96" w:rsidP="005F1A96">
            <w:pPr>
              <w:tabs>
                <w:tab w:val="clear" w:pos="567"/>
              </w:tabs>
              <w:spacing w:after="0"/>
              <w:ind w:left="0" w:right="0"/>
              <w:jc w:val="center"/>
              <w:rPr>
                <w:rFonts w:ascii="Arial" w:eastAsia="Times New Roman" w:hAnsi="Arial"/>
                <w:color w:val="404040"/>
                <w:sz w:val="18"/>
                <w:szCs w:val="18"/>
                <w:lang w:eastAsia="en-AU"/>
              </w:rPr>
            </w:pPr>
            <w:r w:rsidRPr="005F1A96">
              <w:rPr>
                <w:rFonts w:ascii="Arial" w:eastAsia="Times New Roman" w:hAnsi="Arial"/>
                <w:color w:val="404040"/>
                <w:sz w:val="18"/>
                <w:szCs w:val="18"/>
                <w:lang w:eastAsia="en-AU"/>
              </w:rPr>
              <w:t>&lt;1%</w:t>
            </w:r>
          </w:p>
        </w:tc>
      </w:tr>
      <w:tr w:rsidR="005F1A96" w:rsidRPr="005F1A96" w:rsidTr="005F1A96">
        <w:trPr>
          <w:trHeight w:val="300"/>
        </w:trPr>
        <w:tc>
          <w:tcPr>
            <w:tcW w:w="6400" w:type="dxa"/>
            <w:tcBorders>
              <w:top w:val="nil"/>
              <w:left w:val="nil"/>
              <w:bottom w:val="nil"/>
              <w:right w:val="nil"/>
            </w:tcBorders>
            <w:shd w:val="clear" w:color="auto" w:fill="auto"/>
            <w:noWrap/>
            <w:vAlign w:val="bottom"/>
            <w:hideMark/>
          </w:tcPr>
          <w:p w:rsidR="005F1A96" w:rsidRPr="005F1A96" w:rsidRDefault="005F1A96" w:rsidP="005F1A96">
            <w:pPr>
              <w:tabs>
                <w:tab w:val="clear" w:pos="567"/>
              </w:tabs>
              <w:spacing w:after="0"/>
              <w:ind w:left="0" w:right="0"/>
              <w:jc w:val="left"/>
              <w:rPr>
                <w:rFonts w:ascii="Arial" w:eastAsia="Times New Roman" w:hAnsi="Arial"/>
                <w:color w:val="404040"/>
                <w:lang w:eastAsia="en-AU"/>
              </w:rPr>
            </w:pPr>
            <w:r w:rsidRPr="005F1A96">
              <w:rPr>
                <w:rFonts w:ascii="Arial" w:eastAsia="Times New Roman" w:hAnsi="Arial"/>
                <w:color w:val="404040"/>
                <w:lang w:eastAsia="en-AU"/>
              </w:rPr>
              <w:t xml:space="preserve"> Internet - named website e.g. recyclingnearyou.com.au</w:t>
            </w:r>
          </w:p>
        </w:tc>
        <w:tc>
          <w:tcPr>
            <w:tcW w:w="960" w:type="dxa"/>
            <w:tcBorders>
              <w:top w:val="nil"/>
              <w:left w:val="nil"/>
              <w:bottom w:val="nil"/>
              <w:right w:val="nil"/>
            </w:tcBorders>
            <w:shd w:val="clear" w:color="auto" w:fill="auto"/>
            <w:noWrap/>
            <w:vAlign w:val="center"/>
            <w:hideMark/>
          </w:tcPr>
          <w:p w:rsidR="005F1A96" w:rsidRPr="005F1A96" w:rsidRDefault="005F1A96" w:rsidP="005F1A96">
            <w:pPr>
              <w:tabs>
                <w:tab w:val="clear" w:pos="567"/>
              </w:tabs>
              <w:spacing w:after="0"/>
              <w:ind w:left="0" w:right="0"/>
              <w:jc w:val="center"/>
              <w:rPr>
                <w:rFonts w:ascii="Arial" w:eastAsia="Times New Roman" w:hAnsi="Arial"/>
                <w:color w:val="404040"/>
                <w:sz w:val="18"/>
                <w:szCs w:val="18"/>
                <w:lang w:eastAsia="en-AU"/>
              </w:rPr>
            </w:pPr>
            <w:r w:rsidRPr="005F1A96">
              <w:rPr>
                <w:rFonts w:ascii="Arial" w:eastAsia="Times New Roman" w:hAnsi="Arial"/>
                <w:color w:val="404040"/>
                <w:sz w:val="18"/>
                <w:szCs w:val="18"/>
                <w:lang w:eastAsia="en-AU"/>
              </w:rPr>
              <w:t>&lt;1%</w:t>
            </w:r>
          </w:p>
        </w:tc>
      </w:tr>
      <w:tr w:rsidR="005F1A96" w:rsidRPr="005F1A96" w:rsidTr="005F1A96">
        <w:trPr>
          <w:trHeight w:val="300"/>
        </w:trPr>
        <w:tc>
          <w:tcPr>
            <w:tcW w:w="6400" w:type="dxa"/>
            <w:tcBorders>
              <w:top w:val="nil"/>
              <w:left w:val="nil"/>
              <w:bottom w:val="nil"/>
              <w:right w:val="nil"/>
            </w:tcBorders>
            <w:shd w:val="clear" w:color="000000" w:fill="F2F2F2"/>
            <w:noWrap/>
            <w:vAlign w:val="bottom"/>
            <w:hideMark/>
          </w:tcPr>
          <w:p w:rsidR="005F1A96" w:rsidRPr="005F1A96" w:rsidRDefault="005F1A96" w:rsidP="005F1A96">
            <w:pPr>
              <w:tabs>
                <w:tab w:val="clear" w:pos="567"/>
              </w:tabs>
              <w:spacing w:after="0"/>
              <w:ind w:left="0" w:right="0"/>
              <w:jc w:val="left"/>
              <w:rPr>
                <w:rFonts w:ascii="Arial" w:eastAsia="Times New Roman" w:hAnsi="Arial"/>
                <w:color w:val="404040"/>
                <w:lang w:eastAsia="en-AU"/>
              </w:rPr>
            </w:pPr>
            <w:r w:rsidRPr="005F1A96">
              <w:rPr>
                <w:rFonts w:ascii="Arial" w:eastAsia="Times New Roman" w:hAnsi="Arial"/>
                <w:color w:val="404040"/>
                <w:lang w:eastAsia="en-AU"/>
              </w:rPr>
              <w:t xml:space="preserve"> None / nowhere else</w:t>
            </w:r>
          </w:p>
        </w:tc>
        <w:tc>
          <w:tcPr>
            <w:tcW w:w="960" w:type="dxa"/>
            <w:tcBorders>
              <w:top w:val="nil"/>
              <w:left w:val="nil"/>
              <w:bottom w:val="nil"/>
              <w:right w:val="nil"/>
            </w:tcBorders>
            <w:shd w:val="clear" w:color="000000" w:fill="F2F2F2"/>
            <w:noWrap/>
            <w:vAlign w:val="center"/>
            <w:hideMark/>
          </w:tcPr>
          <w:p w:rsidR="005F1A96" w:rsidRPr="005F1A96" w:rsidRDefault="005F1A96" w:rsidP="005F1A96">
            <w:pPr>
              <w:tabs>
                <w:tab w:val="clear" w:pos="567"/>
              </w:tabs>
              <w:spacing w:after="0"/>
              <w:ind w:left="0" w:right="0"/>
              <w:jc w:val="center"/>
              <w:rPr>
                <w:rFonts w:ascii="Arial" w:eastAsia="Times New Roman" w:hAnsi="Arial"/>
                <w:color w:val="404040"/>
                <w:sz w:val="18"/>
                <w:szCs w:val="18"/>
                <w:lang w:eastAsia="en-AU"/>
              </w:rPr>
            </w:pPr>
            <w:r w:rsidRPr="005F1A96">
              <w:rPr>
                <w:rFonts w:ascii="Arial" w:eastAsia="Times New Roman" w:hAnsi="Arial"/>
                <w:color w:val="404040"/>
                <w:sz w:val="18"/>
                <w:szCs w:val="18"/>
                <w:lang w:eastAsia="en-AU"/>
              </w:rPr>
              <w:t>3%</w:t>
            </w:r>
          </w:p>
        </w:tc>
      </w:tr>
      <w:tr w:rsidR="005F1A96" w:rsidRPr="005F1A96" w:rsidTr="005F1A96">
        <w:trPr>
          <w:trHeight w:val="300"/>
        </w:trPr>
        <w:tc>
          <w:tcPr>
            <w:tcW w:w="6400" w:type="dxa"/>
            <w:tcBorders>
              <w:top w:val="nil"/>
              <w:left w:val="nil"/>
              <w:bottom w:val="nil"/>
              <w:right w:val="nil"/>
            </w:tcBorders>
            <w:shd w:val="clear" w:color="auto" w:fill="auto"/>
            <w:noWrap/>
            <w:vAlign w:val="bottom"/>
            <w:hideMark/>
          </w:tcPr>
          <w:p w:rsidR="005F1A96" w:rsidRPr="005F1A96" w:rsidRDefault="005F1A96" w:rsidP="005F1A96">
            <w:pPr>
              <w:tabs>
                <w:tab w:val="clear" w:pos="567"/>
              </w:tabs>
              <w:spacing w:after="0"/>
              <w:ind w:left="0" w:right="0"/>
              <w:jc w:val="left"/>
              <w:rPr>
                <w:rFonts w:ascii="Arial" w:eastAsia="Times New Roman" w:hAnsi="Arial"/>
                <w:color w:val="404040"/>
                <w:lang w:eastAsia="en-AU"/>
              </w:rPr>
            </w:pPr>
            <w:r w:rsidRPr="005F1A96">
              <w:rPr>
                <w:rFonts w:ascii="Arial" w:eastAsia="Times New Roman" w:hAnsi="Arial"/>
                <w:color w:val="404040"/>
                <w:lang w:eastAsia="en-AU"/>
              </w:rPr>
              <w:t xml:space="preserve"> Other</w:t>
            </w:r>
          </w:p>
        </w:tc>
        <w:tc>
          <w:tcPr>
            <w:tcW w:w="960" w:type="dxa"/>
            <w:tcBorders>
              <w:top w:val="nil"/>
              <w:left w:val="nil"/>
              <w:bottom w:val="nil"/>
              <w:right w:val="nil"/>
            </w:tcBorders>
            <w:shd w:val="clear" w:color="auto" w:fill="auto"/>
            <w:noWrap/>
            <w:vAlign w:val="center"/>
            <w:hideMark/>
          </w:tcPr>
          <w:p w:rsidR="005F1A96" w:rsidRPr="005F1A96" w:rsidRDefault="005F1A96" w:rsidP="005F1A96">
            <w:pPr>
              <w:tabs>
                <w:tab w:val="clear" w:pos="567"/>
              </w:tabs>
              <w:spacing w:after="0"/>
              <w:ind w:left="0" w:right="0"/>
              <w:jc w:val="center"/>
              <w:rPr>
                <w:rFonts w:ascii="Arial" w:eastAsia="Times New Roman" w:hAnsi="Arial"/>
                <w:color w:val="404040"/>
                <w:sz w:val="18"/>
                <w:szCs w:val="18"/>
                <w:lang w:eastAsia="en-AU"/>
              </w:rPr>
            </w:pPr>
            <w:r w:rsidRPr="005F1A96">
              <w:rPr>
                <w:rFonts w:ascii="Arial" w:eastAsia="Times New Roman" w:hAnsi="Arial"/>
                <w:color w:val="404040"/>
                <w:sz w:val="18"/>
                <w:szCs w:val="18"/>
                <w:lang w:eastAsia="en-AU"/>
              </w:rPr>
              <w:t>3%</w:t>
            </w:r>
          </w:p>
        </w:tc>
      </w:tr>
      <w:tr w:rsidR="005F1A96" w:rsidRPr="005F1A96" w:rsidTr="005F1A96">
        <w:trPr>
          <w:trHeight w:val="315"/>
        </w:trPr>
        <w:tc>
          <w:tcPr>
            <w:tcW w:w="6400" w:type="dxa"/>
            <w:tcBorders>
              <w:top w:val="nil"/>
              <w:left w:val="nil"/>
              <w:bottom w:val="single" w:sz="8" w:space="0" w:color="F15A2B"/>
              <w:right w:val="nil"/>
            </w:tcBorders>
            <w:shd w:val="clear" w:color="000000" w:fill="F2F2F2"/>
            <w:noWrap/>
            <w:vAlign w:val="center"/>
            <w:hideMark/>
          </w:tcPr>
          <w:p w:rsidR="005F1A96" w:rsidRPr="005F1A96" w:rsidRDefault="005F1A96" w:rsidP="005F1A96">
            <w:pPr>
              <w:tabs>
                <w:tab w:val="clear" w:pos="567"/>
              </w:tabs>
              <w:spacing w:after="0"/>
              <w:ind w:left="0" w:right="0"/>
              <w:jc w:val="left"/>
              <w:rPr>
                <w:rFonts w:ascii="Arial" w:eastAsia="Times New Roman" w:hAnsi="Arial"/>
                <w:color w:val="404040"/>
                <w:sz w:val="18"/>
                <w:szCs w:val="18"/>
                <w:lang w:eastAsia="en-AU"/>
              </w:rPr>
            </w:pPr>
            <w:r w:rsidRPr="005F1A96">
              <w:rPr>
                <w:rFonts w:ascii="Arial" w:eastAsia="Times New Roman" w:hAnsi="Arial"/>
                <w:color w:val="404040"/>
                <w:sz w:val="18"/>
                <w:szCs w:val="18"/>
                <w:lang w:eastAsia="en-AU"/>
              </w:rPr>
              <w:t xml:space="preserve"> Don't know</w:t>
            </w:r>
          </w:p>
        </w:tc>
        <w:tc>
          <w:tcPr>
            <w:tcW w:w="960" w:type="dxa"/>
            <w:tcBorders>
              <w:top w:val="nil"/>
              <w:left w:val="nil"/>
              <w:bottom w:val="single" w:sz="8" w:space="0" w:color="F15A2B"/>
              <w:right w:val="nil"/>
            </w:tcBorders>
            <w:shd w:val="clear" w:color="000000" w:fill="F2F2F2"/>
            <w:noWrap/>
            <w:vAlign w:val="center"/>
            <w:hideMark/>
          </w:tcPr>
          <w:p w:rsidR="005F1A96" w:rsidRPr="005F1A96" w:rsidRDefault="005F1A96" w:rsidP="005F1A96">
            <w:pPr>
              <w:tabs>
                <w:tab w:val="clear" w:pos="567"/>
              </w:tabs>
              <w:spacing w:after="0"/>
              <w:ind w:left="0" w:right="0"/>
              <w:jc w:val="center"/>
              <w:rPr>
                <w:rFonts w:ascii="Arial" w:eastAsia="Times New Roman" w:hAnsi="Arial"/>
                <w:color w:val="404040"/>
                <w:sz w:val="18"/>
                <w:szCs w:val="18"/>
                <w:lang w:eastAsia="en-AU"/>
              </w:rPr>
            </w:pPr>
            <w:r w:rsidRPr="005F1A96">
              <w:rPr>
                <w:rFonts w:ascii="Arial" w:eastAsia="Times New Roman" w:hAnsi="Arial"/>
                <w:color w:val="404040"/>
                <w:sz w:val="18"/>
                <w:szCs w:val="18"/>
                <w:lang w:eastAsia="en-AU"/>
              </w:rPr>
              <w:t>2%</w:t>
            </w:r>
          </w:p>
        </w:tc>
      </w:tr>
      <w:tr w:rsidR="005F1A96" w:rsidRPr="005F1A96" w:rsidTr="005F1A96">
        <w:trPr>
          <w:trHeight w:val="300"/>
        </w:trPr>
        <w:tc>
          <w:tcPr>
            <w:tcW w:w="7360" w:type="dxa"/>
            <w:gridSpan w:val="2"/>
            <w:tcBorders>
              <w:top w:val="nil"/>
              <w:left w:val="nil"/>
              <w:bottom w:val="nil"/>
              <w:right w:val="nil"/>
            </w:tcBorders>
            <w:shd w:val="clear" w:color="auto" w:fill="auto"/>
            <w:noWrap/>
            <w:vAlign w:val="bottom"/>
            <w:hideMark/>
          </w:tcPr>
          <w:p w:rsidR="005F1A96" w:rsidRPr="005F1A96" w:rsidRDefault="005F1A96" w:rsidP="005F1A96">
            <w:pPr>
              <w:tabs>
                <w:tab w:val="clear" w:pos="567"/>
              </w:tabs>
              <w:spacing w:after="0"/>
              <w:ind w:left="0" w:right="0"/>
              <w:jc w:val="left"/>
              <w:rPr>
                <w:rFonts w:ascii="Arial" w:eastAsia="Times New Roman" w:hAnsi="Arial"/>
                <w:color w:val="404040"/>
                <w:sz w:val="16"/>
                <w:szCs w:val="16"/>
                <w:lang w:eastAsia="en-AU"/>
              </w:rPr>
            </w:pPr>
            <w:r w:rsidRPr="005F1A96">
              <w:rPr>
                <w:rFonts w:ascii="Arial" w:eastAsia="Times New Roman" w:hAnsi="Arial"/>
                <w:color w:val="404040"/>
                <w:sz w:val="16"/>
                <w:szCs w:val="16"/>
                <w:lang w:eastAsia="en-AU"/>
              </w:rPr>
              <w:t xml:space="preserve"> D3 - Where (else) would you look to find information about local waste and recycling services?</w:t>
            </w:r>
          </w:p>
        </w:tc>
      </w:tr>
      <w:tr w:rsidR="005F1A96" w:rsidRPr="005F1A96" w:rsidTr="005F1A96">
        <w:trPr>
          <w:trHeight w:val="300"/>
        </w:trPr>
        <w:tc>
          <w:tcPr>
            <w:tcW w:w="6400" w:type="dxa"/>
            <w:tcBorders>
              <w:top w:val="nil"/>
              <w:left w:val="nil"/>
              <w:bottom w:val="nil"/>
              <w:right w:val="nil"/>
            </w:tcBorders>
            <w:shd w:val="clear" w:color="auto" w:fill="auto"/>
            <w:noWrap/>
            <w:vAlign w:val="bottom"/>
            <w:hideMark/>
          </w:tcPr>
          <w:p w:rsidR="005F1A96" w:rsidRPr="005F1A96" w:rsidRDefault="005F1A96" w:rsidP="005F1A96">
            <w:pPr>
              <w:tabs>
                <w:tab w:val="clear" w:pos="567"/>
              </w:tabs>
              <w:spacing w:after="0"/>
              <w:ind w:left="0" w:right="0"/>
              <w:jc w:val="left"/>
              <w:rPr>
                <w:rFonts w:ascii="Arial" w:eastAsia="Times New Roman" w:hAnsi="Arial"/>
                <w:color w:val="404040"/>
                <w:sz w:val="16"/>
                <w:szCs w:val="16"/>
                <w:lang w:eastAsia="en-AU"/>
              </w:rPr>
            </w:pPr>
            <w:r w:rsidRPr="005F1A96">
              <w:rPr>
                <w:rFonts w:ascii="Arial" w:eastAsia="Times New Roman" w:hAnsi="Arial"/>
                <w:color w:val="404040"/>
                <w:sz w:val="16"/>
                <w:szCs w:val="16"/>
                <w:lang w:eastAsia="en-AU"/>
              </w:rPr>
              <w:t xml:space="preserve"> Base: All respondents</w:t>
            </w:r>
          </w:p>
        </w:tc>
        <w:tc>
          <w:tcPr>
            <w:tcW w:w="960" w:type="dxa"/>
            <w:tcBorders>
              <w:top w:val="nil"/>
              <w:left w:val="nil"/>
              <w:bottom w:val="nil"/>
              <w:right w:val="nil"/>
            </w:tcBorders>
            <w:shd w:val="clear" w:color="auto" w:fill="auto"/>
            <w:noWrap/>
            <w:vAlign w:val="bottom"/>
            <w:hideMark/>
          </w:tcPr>
          <w:p w:rsidR="005F1A96" w:rsidRPr="005F1A96" w:rsidRDefault="005F1A96" w:rsidP="005F1A96">
            <w:pPr>
              <w:tabs>
                <w:tab w:val="clear" w:pos="567"/>
              </w:tabs>
              <w:spacing w:after="0"/>
              <w:ind w:left="0" w:right="0"/>
              <w:jc w:val="left"/>
              <w:rPr>
                <w:rFonts w:ascii="Calibri" w:eastAsia="Times New Roman" w:hAnsi="Calibri" w:cs="Times New Roman"/>
                <w:color w:val="000000"/>
                <w:sz w:val="22"/>
                <w:szCs w:val="22"/>
                <w:lang w:eastAsia="en-AU"/>
              </w:rPr>
            </w:pPr>
          </w:p>
        </w:tc>
      </w:tr>
    </w:tbl>
    <w:p w:rsidR="005F1A96" w:rsidRDefault="005F1A96" w:rsidP="009A2558">
      <w:pPr>
        <w:pStyle w:val="BodyCopy"/>
      </w:pPr>
    </w:p>
    <w:p w:rsidR="005F1A96" w:rsidRDefault="005F1A96">
      <w:pPr>
        <w:tabs>
          <w:tab w:val="clear" w:pos="567"/>
        </w:tabs>
        <w:spacing w:after="200" w:line="276" w:lineRule="auto"/>
        <w:ind w:left="0" w:right="0"/>
        <w:jc w:val="left"/>
      </w:pPr>
      <w:r>
        <w:br w:type="page"/>
      </w:r>
    </w:p>
    <w:p w:rsidR="006A7A67" w:rsidRDefault="006A7A67" w:rsidP="008B75B6">
      <w:pPr>
        <w:pStyle w:val="Line"/>
      </w:pPr>
    </w:p>
    <w:p w:rsidR="006A7A67" w:rsidRDefault="008B75B6" w:rsidP="00A72377">
      <w:pPr>
        <w:pStyle w:val="Heading2"/>
      </w:pPr>
      <w:bookmarkStart w:id="40" w:name="_Toc461201998"/>
      <w:r>
        <w:t>The Future o</w:t>
      </w:r>
      <w:r w:rsidR="006A7A67">
        <w:t xml:space="preserve">f Waste Services </w:t>
      </w:r>
      <w:r>
        <w:t>a</w:t>
      </w:r>
      <w:r w:rsidR="006A7A67">
        <w:t>nd Facilities</w:t>
      </w:r>
      <w:bookmarkEnd w:id="40"/>
    </w:p>
    <w:p w:rsidR="008B75B6" w:rsidRPr="008B75B6" w:rsidRDefault="008B75B6" w:rsidP="008B75B6">
      <w:pPr>
        <w:pStyle w:val="Line"/>
      </w:pPr>
    </w:p>
    <w:p w:rsidR="000E4BA5" w:rsidRDefault="00303BA3" w:rsidP="00303BA3">
      <w:pPr>
        <w:pStyle w:val="BodyCopy"/>
      </w:pPr>
      <w:r>
        <w:t xml:space="preserve">Respondents were asked to rate the importance of a number of waste management issues in Cardinia </w:t>
      </w:r>
      <w:r w:rsidR="000E4BA5">
        <w:t>S</w:t>
      </w:r>
      <w:r>
        <w:t xml:space="preserve">hire over the next 10 years. </w:t>
      </w:r>
      <w:r w:rsidR="000E4BA5">
        <w:t xml:space="preserve">All of the issues were rated very highly in importance, with scores ranging from 75% to 100% of residents feeling they were ‘somewhat’ or ‘very’ important. </w:t>
      </w:r>
    </w:p>
    <w:p w:rsidR="00D9268C" w:rsidRDefault="000E4BA5" w:rsidP="00D9268C">
      <w:pPr>
        <w:pStyle w:val="BodyCopy"/>
      </w:pPr>
      <w:r>
        <w:t xml:space="preserve">Capturing litter before it reaches waterways is given the highest importance with almost 100% of residents considering it ‘somewhat’ or ‘very’ important. This is followed by ‘community and childhood related waste education (98%) and using recycled materials in council assets </w:t>
      </w:r>
      <w:r w:rsidRPr="00D9268C">
        <w:t>such as</w:t>
      </w:r>
      <w:r w:rsidR="007B0F69">
        <w:t xml:space="preserve"> park furniture and road bases.</w:t>
      </w:r>
    </w:p>
    <w:p w:rsidR="00CA2A21" w:rsidRDefault="002B2E0C" w:rsidP="00B33FAA">
      <w:pPr>
        <w:pStyle w:val="FigureHeadings"/>
        <w:keepNext/>
      </w:pPr>
      <w:bookmarkStart w:id="41" w:name="_Toc461193877"/>
      <w:r w:rsidRPr="00087C50">
        <w:t xml:space="preserve">Figure </w:t>
      </w:r>
      <w:r w:rsidR="00126DB6">
        <w:fldChar w:fldCharType="begin"/>
      </w:r>
      <w:r w:rsidR="00126DB6">
        <w:instrText xml:space="preserve"> SEQ Figure \* ARABIC </w:instrText>
      </w:r>
      <w:r w:rsidR="00126DB6">
        <w:fldChar w:fldCharType="separate"/>
      </w:r>
      <w:r w:rsidR="00A15257">
        <w:rPr>
          <w:noProof/>
        </w:rPr>
        <w:t>20</w:t>
      </w:r>
      <w:r w:rsidR="00126DB6">
        <w:rPr>
          <w:noProof/>
        </w:rPr>
        <w:fldChar w:fldCharType="end"/>
      </w:r>
      <w:r w:rsidRPr="00087C50">
        <w:tab/>
      </w:r>
      <w:r w:rsidR="000E4BA5">
        <w:t>Importance of waste management issues over the next 10 years</w:t>
      </w:r>
      <w:bookmarkEnd w:id="41"/>
    </w:p>
    <w:p w:rsidR="00EC167E" w:rsidRDefault="00EC167E" w:rsidP="00B33FAA">
      <w:pPr>
        <w:pStyle w:val="FigureHeadings"/>
        <w:keepNext/>
      </w:pPr>
      <w:r>
        <w:rPr>
          <w:noProof/>
          <w:lang w:eastAsia="en-AU"/>
        </w:rPr>
        <w:drawing>
          <wp:inline distT="0" distB="0" distL="0" distR="0" wp14:anchorId="0B3E0EF5" wp14:editId="66D08666">
            <wp:extent cx="5572125" cy="4340640"/>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6a-h.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572125" cy="4340640"/>
                    </a:xfrm>
                    <a:prstGeom prst="rect">
                      <a:avLst/>
                    </a:prstGeom>
                  </pic:spPr>
                </pic:pic>
              </a:graphicData>
            </a:graphic>
          </wp:inline>
        </w:drawing>
      </w:r>
    </w:p>
    <w:p w:rsidR="00CA2A21" w:rsidRDefault="007632A3" w:rsidP="003F7798">
      <w:pPr>
        <w:pStyle w:val="BodyCopy"/>
        <w:spacing w:after="0"/>
      </w:pPr>
      <w:r w:rsidRPr="007632A3">
        <w:rPr>
          <w:noProof/>
          <w:lang w:eastAsia="en-AU"/>
        </w:rPr>
        <w:drawing>
          <wp:inline distT="0" distB="0" distL="0" distR="0" wp14:anchorId="68C0D623" wp14:editId="48E3E9CF">
            <wp:extent cx="5572918" cy="30834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4">
                      <a:extLst>
                        <a:ext uri="{28A0092B-C50C-407E-A947-70E740481C1C}">
                          <a14:useLocalDpi xmlns:a14="http://schemas.microsoft.com/office/drawing/2010/main" val="0"/>
                        </a:ext>
                      </a:extLst>
                    </a:blip>
                    <a:srcRect t="91738"/>
                    <a:stretch/>
                  </pic:blipFill>
                  <pic:spPr bwMode="auto">
                    <a:xfrm>
                      <a:off x="0" y="0"/>
                      <a:ext cx="5579745" cy="308722"/>
                    </a:xfrm>
                    <a:prstGeom prst="rect">
                      <a:avLst/>
                    </a:prstGeom>
                    <a:noFill/>
                    <a:ln>
                      <a:noFill/>
                    </a:ln>
                    <a:extLst>
                      <a:ext uri="{53640926-AAD7-44D8-BBD7-CCE9431645EC}">
                        <a14:shadowObscured xmlns:a14="http://schemas.microsoft.com/office/drawing/2010/main"/>
                      </a:ext>
                    </a:extLst>
                  </pic:spPr>
                </pic:pic>
              </a:graphicData>
            </a:graphic>
          </wp:inline>
        </w:drawing>
      </w:r>
    </w:p>
    <w:p w:rsidR="001D5748" w:rsidRDefault="001D5748" w:rsidP="003F7798">
      <w:pPr>
        <w:pStyle w:val="Line"/>
      </w:pPr>
    </w:p>
    <w:p w:rsidR="001D5748" w:rsidRDefault="00746222" w:rsidP="001D5748">
      <w:pPr>
        <w:pStyle w:val="BodyCopy"/>
      </w:pPr>
      <w:r>
        <w:t>When compared with overall importance ratings</w:t>
      </w:r>
      <w:r w:rsidR="001D5748">
        <w:t xml:space="preserve">, females are significantly more likely to place importance on </w:t>
      </w:r>
      <w:r>
        <w:t xml:space="preserve">using recycled materials in Council assets (99%), waste minimisation through smart purchasing (97%), composting (90%), more public local waste facilities (86%), and kerbside food waste and organics collection (80%). </w:t>
      </w:r>
    </w:p>
    <w:p w:rsidR="00BD4A21" w:rsidRDefault="00746222" w:rsidP="00BD4A21">
      <w:pPr>
        <w:pStyle w:val="BodyCopy"/>
      </w:pPr>
      <w:r>
        <w:t xml:space="preserve">Central ward residents were significantly more likely to place importance on </w:t>
      </w:r>
      <w:r w:rsidR="003B37C6">
        <w:t xml:space="preserve">more local public waste facilities (86%, compared to 83% overall) and a food waste and organics collection service (80%, compared to 75% overall). Conversely, those in the Ranges ward are significantly less likely to place importance on </w:t>
      </w:r>
      <w:r w:rsidR="003B37C6" w:rsidRPr="003B37C6">
        <w:t>a food waste and organics collection</w:t>
      </w:r>
      <w:r w:rsidR="003B37C6">
        <w:t xml:space="preserve"> (68%), although this is still relatively high overall.</w:t>
      </w:r>
    </w:p>
    <w:p w:rsidR="002B2E0C" w:rsidRPr="002B2E0C" w:rsidRDefault="002B2E0C" w:rsidP="003E0473">
      <w:pPr>
        <w:pStyle w:val="FigureHeadings"/>
      </w:pPr>
      <w:bookmarkStart w:id="42" w:name="_Toc461193878"/>
      <w:r w:rsidRPr="00746222">
        <w:t xml:space="preserve">Figure </w:t>
      </w:r>
      <w:r w:rsidR="00126DB6">
        <w:fldChar w:fldCharType="begin"/>
      </w:r>
      <w:r w:rsidR="00126DB6">
        <w:instrText xml:space="preserve"> SEQ Figure \* ARABIC </w:instrText>
      </w:r>
      <w:r w:rsidR="00126DB6">
        <w:fldChar w:fldCharType="separate"/>
      </w:r>
      <w:r w:rsidR="00A15257">
        <w:rPr>
          <w:noProof/>
        </w:rPr>
        <w:t>21</w:t>
      </w:r>
      <w:r w:rsidR="00126DB6">
        <w:rPr>
          <w:noProof/>
        </w:rPr>
        <w:fldChar w:fldCharType="end"/>
      </w:r>
      <w:r w:rsidRPr="00746222">
        <w:tab/>
      </w:r>
      <w:r w:rsidR="00746222" w:rsidRPr="00746222">
        <w:t>Importance</w:t>
      </w:r>
      <w:r w:rsidR="00746222">
        <w:t xml:space="preserve"> of more tips and food/organics collection, by ward</w:t>
      </w:r>
      <w:bookmarkEnd w:id="42"/>
    </w:p>
    <w:p w:rsidR="002B2E0C" w:rsidRDefault="002B2E0C" w:rsidP="00CA2A21">
      <w:pPr>
        <w:pStyle w:val="BodyCopy"/>
        <w:spacing w:after="0"/>
        <w:rPr>
          <w:color w:val="FF0000"/>
        </w:rPr>
      </w:pPr>
    </w:p>
    <w:p w:rsidR="00CA2A21" w:rsidRDefault="009F3C08" w:rsidP="00CA2A21">
      <w:pPr>
        <w:pStyle w:val="BodyCopy"/>
        <w:spacing w:after="0"/>
        <w:rPr>
          <w:color w:val="FF0000"/>
        </w:rPr>
      </w:pPr>
      <w:r w:rsidRPr="009F3C08">
        <w:rPr>
          <w:noProof/>
          <w:lang w:eastAsia="en-AU"/>
        </w:rPr>
        <w:drawing>
          <wp:inline distT="0" distB="0" distL="0" distR="0" wp14:anchorId="7715F6BB" wp14:editId="20A75FF1">
            <wp:extent cx="4603898" cy="3178379"/>
            <wp:effectExtent l="0" t="0" r="635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98992" cy="3174992"/>
                    </a:xfrm>
                    <a:prstGeom prst="rect">
                      <a:avLst/>
                    </a:prstGeom>
                    <a:noFill/>
                    <a:ln>
                      <a:noFill/>
                    </a:ln>
                  </pic:spPr>
                </pic:pic>
              </a:graphicData>
            </a:graphic>
          </wp:inline>
        </w:drawing>
      </w:r>
    </w:p>
    <w:p w:rsidR="00CA2A21" w:rsidRDefault="00CA2A21" w:rsidP="00CA2A21">
      <w:pPr>
        <w:pStyle w:val="Line"/>
      </w:pPr>
    </w:p>
    <w:p w:rsidR="006A7A67" w:rsidRDefault="006A7A67" w:rsidP="009A2558">
      <w:pPr>
        <w:pStyle w:val="BodyCopy"/>
      </w:pPr>
      <w:r>
        <w:t>Respondents were given an open-ended question, asking them what they would like to be different in 10 years’ time in terms of kerbside collections, resource recovery, and</w:t>
      </w:r>
      <w:r w:rsidR="00753A53">
        <w:t>/</w:t>
      </w:r>
      <w:r>
        <w:t xml:space="preserve">or landfill. The most popular response </w:t>
      </w:r>
      <w:r w:rsidR="0025053E">
        <w:t xml:space="preserve">is </w:t>
      </w:r>
      <w:r>
        <w:t>allowing more materials to be collected</w:t>
      </w:r>
      <w:r w:rsidR="00753A53">
        <w:t>/</w:t>
      </w:r>
      <w:r>
        <w:t xml:space="preserve">recycled (30%), which </w:t>
      </w:r>
      <w:r w:rsidR="0025053E">
        <w:t>is</w:t>
      </w:r>
      <w:r>
        <w:t xml:space="preserve"> particularly </w:t>
      </w:r>
      <w:r w:rsidR="0025053E">
        <w:t>prevalent</w:t>
      </w:r>
      <w:r>
        <w:t xml:space="preserve"> </w:t>
      </w:r>
      <w:r w:rsidR="0025053E">
        <w:t xml:space="preserve">among </w:t>
      </w:r>
      <w:r>
        <w:t>18-29</w:t>
      </w:r>
      <w:r w:rsidR="006D59A9">
        <w:t xml:space="preserve"> </w:t>
      </w:r>
      <w:r w:rsidR="0025053E">
        <w:t>year olds</w:t>
      </w:r>
      <w:r w:rsidR="006D59A9">
        <w:t xml:space="preserve"> (43%) but less popular in P</w:t>
      </w:r>
      <w:r>
        <w:t xml:space="preserve">ort ward (20%). </w:t>
      </w:r>
      <w:r w:rsidRPr="00746222">
        <w:t>Seven per cent of residents overall are happy with the current service and have no suggestions</w:t>
      </w:r>
      <w:r w:rsidR="00CA7823">
        <w:t xml:space="preserve"> to improve the waste management system within the Shire. </w:t>
      </w:r>
    </w:p>
    <w:p w:rsidR="00233BC1" w:rsidRDefault="002B2E0C" w:rsidP="003E0473">
      <w:pPr>
        <w:pStyle w:val="FigureHeadings"/>
      </w:pPr>
      <w:bookmarkStart w:id="43" w:name="_Toc461193879"/>
      <w:r w:rsidRPr="00087C50">
        <w:t xml:space="preserve">Figure </w:t>
      </w:r>
      <w:r w:rsidR="00126DB6">
        <w:fldChar w:fldCharType="begin"/>
      </w:r>
      <w:r w:rsidR="00126DB6">
        <w:instrText xml:space="preserve"> SEQ Figure \* ARABIC </w:instrText>
      </w:r>
      <w:r w:rsidR="00126DB6">
        <w:fldChar w:fldCharType="separate"/>
      </w:r>
      <w:r w:rsidR="00A15257">
        <w:rPr>
          <w:noProof/>
        </w:rPr>
        <w:t>22</w:t>
      </w:r>
      <w:r w:rsidR="00126DB6">
        <w:rPr>
          <w:noProof/>
        </w:rPr>
        <w:fldChar w:fldCharType="end"/>
      </w:r>
      <w:r w:rsidRPr="00087C50">
        <w:tab/>
      </w:r>
      <w:r w:rsidR="00233BC1" w:rsidRPr="00233BC1">
        <w:t>Improvements in 10-years-time, by age</w:t>
      </w:r>
      <w:bookmarkEnd w:id="43"/>
    </w:p>
    <w:tbl>
      <w:tblPr>
        <w:tblW w:w="8789" w:type="dxa"/>
        <w:tblInd w:w="108" w:type="dxa"/>
        <w:tblBorders>
          <w:bottom w:val="single" w:sz="12" w:space="0" w:color="F15A2B"/>
        </w:tblBorders>
        <w:tblLayout w:type="fixed"/>
        <w:tblLook w:val="04A0" w:firstRow="1" w:lastRow="0" w:firstColumn="1" w:lastColumn="0" w:noHBand="0" w:noVBand="1"/>
      </w:tblPr>
      <w:tblGrid>
        <w:gridCol w:w="4678"/>
        <w:gridCol w:w="1027"/>
        <w:gridCol w:w="1028"/>
        <w:gridCol w:w="1028"/>
        <w:gridCol w:w="1028"/>
      </w:tblGrid>
      <w:tr w:rsidR="00100DC4" w:rsidRPr="008B75B6" w:rsidTr="00973EAD">
        <w:trPr>
          <w:trHeight w:val="543"/>
        </w:trPr>
        <w:tc>
          <w:tcPr>
            <w:tcW w:w="4678" w:type="dxa"/>
            <w:shd w:val="clear" w:color="auto" w:fill="F15A2B"/>
            <w:vAlign w:val="center"/>
          </w:tcPr>
          <w:p w:rsidR="00100DC4" w:rsidRDefault="005F6CA3" w:rsidP="00973EAD">
            <w:pPr>
              <w:tabs>
                <w:tab w:val="clear" w:pos="567"/>
              </w:tabs>
              <w:spacing w:after="0"/>
              <w:ind w:left="0" w:right="0"/>
              <w:rPr>
                <w:rFonts w:ascii="Arial" w:hAnsi="Arial"/>
                <w:b/>
                <w:bCs/>
                <w:color w:val="FFFFFF"/>
                <w:sz w:val="18"/>
                <w:szCs w:val="18"/>
              </w:rPr>
            </w:pPr>
            <w:r>
              <w:rPr>
                <w:rFonts w:ascii="Arial" w:hAnsi="Arial"/>
                <w:b/>
                <w:bCs/>
                <w:color w:val="FFFFFF"/>
                <w:sz w:val="18"/>
                <w:szCs w:val="18"/>
              </w:rPr>
              <w:t>Suggestion</w:t>
            </w:r>
          </w:p>
        </w:tc>
        <w:tc>
          <w:tcPr>
            <w:tcW w:w="1027" w:type="dxa"/>
            <w:tcBorders>
              <w:right w:val="dotted" w:sz="4" w:space="0" w:color="F15A2B"/>
            </w:tcBorders>
            <w:shd w:val="clear" w:color="auto" w:fill="F15A2B"/>
            <w:vAlign w:val="center"/>
          </w:tcPr>
          <w:p w:rsidR="00100DC4" w:rsidRDefault="00100DC4" w:rsidP="00973EAD">
            <w:pPr>
              <w:tabs>
                <w:tab w:val="clear" w:pos="567"/>
              </w:tabs>
              <w:spacing w:after="0"/>
              <w:ind w:left="0" w:right="0"/>
              <w:jc w:val="center"/>
              <w:rPr>
                <w:rFonts w:ascii="Arial" w:hAnsi="Arial"/>
                <w:b/>
                <w:bCs/>
                <w:color w:val="FFFFFF"/>
                <w:sz w:val="18"/>
                <w:szCs w:val="18"/>
              </w:rPr>
            </w:pPr>
            <w:r>
              <w:rPr>
                <w:rFonts w:ascii="Arial" w:hAnsi="Arial"/>
                <w:b/>
                <w:bCs/>
                <w:color w:val="FFFFFF"/>
                <w:sz w:val="18"/>
                <w:szCs w:val="18"/>
              </w:rPr>
              <w:t>Total</w:t>
            </w:r>
          </w:p>
        </w:tc>
        <w:tc>
          <w:tcPr>
            <w:tcW w:w="1028" w:type="dxa"/>
            <w:tcBorders>
              <w:left w:val="dotted" w:sz="4" w:space="0" w:color="F15A2B"/>
              <w:bottom w:val="nil"/>
            </w:tcBorders>
            <w:shd w:val="clear" w:color="auto" w:fill="F15A2B"/>
            <w:vAlign w:val="center"/>
          </w:tcPr>
          <w:p w:rsidR="00100DC4" w:rsidRDefault="00100DC4" w:rsidP="00973EAD">
            <w:pPr>
              <w:tabs>
                <w:tab w:val="clear" w:pos="567"/>
              </w:tabs>
              <w:spacing w:after="0"/>
              <w:ind w:left="0" w:right="0"/>
              <w:jc w:val="center"/>
              <w:rPr>
                <w:rFonts w:ascii="Arial" w:hAnsi="Arial"/>
                <w:b/>
                <w:bCs/>
                <w:color w:val="FFFFFF"/>
                <w:sz w:val="18"/>
                <w:szCs w:val="18"/>
              </w:rPr>
            </w:pPr>
            <w:r>
              <w:rPr>
                <w:rFonts w:ascii="Arial" w:hAnsi="Arial"/>
                <w:b/>
                <w:bCs/>
                <w:color w:val="FFFFFF"/>
                <w:sz w:val="18"/>
                <w:szCs w:val="18"/>
              </w:rPr>
              <w:t>18-29 years</w:t>
            </w:r>
          </w:p>
        </w:tc>
        <w:tc>
          <w:tcPr>
            <w:tcW w:w="1028" w:type="dxa"/>
            <w:tcBorders>
              <w:bottom w:val="nil"/>
            </w:tcBorders>
            <w:shd w:val="clear" w:color="auto" w:fill="F15A2B"/>
            <w:vAlign w:val="center"/>
          </w:tcPr>
          <w:p w:rsidR="00100DC4" w:rsidRDefault="00100DC4" w:rsidP="00973EAD">
            <w:pPr>
              <w:tabs>
                <w:tab w:val="clear" w:pos="567"/>
              </w:tabs>
              <w:spacing w:after="0"/>
              <w:ind w:left="0" w:right="0"/>
              <w:jc w:val="center"/>
              <w:rPr>
                <w:rFonts w:ascii="Arial" w:hAnsi="Arial"/>
                <w:b/>
                <w:bCs/>
                <w:color w:val="FFFFFF"/>
                <w:sz w:val="18"/>
                <w:szCs w:val="18"/>
              </w:rPr>
            </w:pPr>
            <w:r>
              <w:rPr>
                <w:rFonts w:ascii="Arial" w:hAnsi="Arial"/>
                <w:b/>
                <w:bCs/>
                <w:color w:val="FFFFFF"/>
                <w:sz w:val="18"/>
                <w:szCs w:val="18"/>
              </w:rPr>
              <w:t>30-49 years</w:t>
            </w:r>
          </w:p>
        </w:tc>
        <w:tc>
          <w:tcPr>
            <w:tcW w:w="1028" w:type="dxa"/>
            <w:tcBorders>
              <w:bottom w:val="nil"/>
            </w:tcBorders>
            <w:shd w:val="clear" w:color="auto" w:fill="F15A2B"/>
            <w:vAlign w:val="center"/>
          </w:tcPr>
          <w:p w:rsidR="00100DC4" w:rsidRDefault="00100DC4" w:rsidP="00973EAD">
            <w:pPr>
              <w:tabs>
                <w:tab w:val="clear" w:pos="567"/>
              </w:tabs>
              <w:spacing w:after="0"/>
              <w:ind w:left="0" w:right="0"/>
              <w:jc w:val="center"/>
              <w:rPr>
                <w:rFonts w:ascii="Arial" w:hAnsi="Arial"/>
                <w:b/>
                <w:bCs/>
                <w:color w:val="FFFFFF"/>
                <w:sz w:val="18"/>
                <w:szCs w:val="18"/>
              </w:rPr>
            </w:pPr>
            <w:r>
              <w:rPr>
                <w:rFonts w:ascii="Arial" w:hAnsi="Arial"/>
                <w:b/>
                <w:bCs/>
                <w:color w:val="FFFFFF"/>
                <w:sz w:val="18"/>
                <w:szCs w:val="18"/>
              </w:rPr>
              <w:t>50+</w:t>
            </w:r>
          </w:p>
        </w:tc>
      </w:tr>
      <w:tr w:rsidR="00100DC4" w:rsidRPr="00FA770C" w:rsidTr="00DB3220">
        <w:trPr>
          <w:trHeight w:val="312"/>
        </w:trPr>
        <w:tc>
          <w:tcPr>
            <w:tcW w:w="4678" w:type="dxa"/>
            <w:shd w:val="clear" w:color="auto" w:fill="F2F2F2" w:themeFill="background1" w:themeFillShade="F2"/>
            <w:vAlign w:val="center"/>
          </w:tcPr>
          <w:p w:rsidR="00100DC4" w:rsidRDefault="00973EAD" w:rsidP="00DB3220">
            <w:pPr>
              <w:tabs>
                <w:tab w:val="clear" w:pos="567"/>
              </w:tabs>
              <w:spacing w:after="0"/>
              <w:ind w:left="0"/>
              <w:jc w:val="left"/>
              <w:rPr>
                <w:rFonts w:ascii="Arial" w:hAnsi="Arial"/>
                <w:color w:val="404040"/>
                <w:sz w:val="18"/>
                <w:szCs w:val="18"/>
              </w:rPr>
            </w:pPr>
            <w:r>
              <w:rPr>
                <w:rFonts w:ascii="Arial" w:hAnsi="Arial"/>
                <w:color w:val="404040"/>
                <w:sz w:val="18"/>
                <w:szCs w:val="18"/>
              </w:rPr>
              <w:t>A</w:t>
            </w:r>
            <w:r w:rsidR="00100DC4">
              <w:rPr>
                <w:rFonts w:ascii="Arial" w:hAnsi="Arial"/>
                <w:color w:val="404040"/>
                <w:sz w:val="18"/>
                <w:szCs w:val="18"/>
              </w:rPr>
              <w:t>llow more materials to be collected /recycled</w:t>
            </w:r>
          </w:p>
        </w:tc>
        <w:tc>
          <w:tcPr>
            <w:tcW w:w="1027" w:type="dxa"/>
            <w:tcBorders>
              <w:right w:val="dotted" w:sz="4" w:space="0" w:color="F15A2B"/>
            </w:tcBorders>
            <w:shd w:val="clear" w:color="auto" w:fill="F2F2F2" w:themeFill="background1" w:themeFillShade="F2"/>
            <w:vAlign w:val="center"/>
          </w:tcPr>
          <w:p w:rsidR="00100DC4" w:rsidRDefault="00100DC4" w:rsidP="00DB3220">
            <w:pPr>
              <w:spacing w:after="0"/>
              <w:jc w:val="center"/>
              <w:rPr>
                <w:rFonts w:ascii="Arial" w:hAnsi="Arial"/>
                <w:color w:val="404040"/>
                <w:sz w:val="18"/>
                <w:szCs w:val="18"/>
              </w:rPr>
            </w:pPr>
            <w:r>
              <w:rPr>
                <w:rFonts w:ascii="Arial" w:hAnsi="Arial"/>
                <w:color w:val="404040"/>
                <w:sz w:val="18"/>
                <w:szCs w:val="18"/>
              </w:rPr>
              <w:t>30%</w:t>
            </w:r>
          </w:p>
        </w:tc>
        <w:tc>
          <w:tcPr>
            <w:tcW w:w="1028" w:type="dxa"/>
            <w:tcBorders>
              <w:left w:val="dotted" w:sz="4" w:space="0" w:color="F15A2B"/>
              <w:bottom w:val="nil"/>
            </w:tcBorders>
            <w:shd w:val="clear" w:color="auto" w:fill="F2F2F2" w:themeFill="background1" w:themeFillShade="F2"/>
            <w:vAlign w:val="center"/>
          </w:tcPr>
          <w:p w:rsidR="00100DC4" w:rsidRPr="005D2A50" w:rsidRDefault="00100DC4" w:rsidP="00DB3220">
            <w:pPr>
              <w:spacing w:after="0"/>
              <w:jc w:val="center"/>
              <w:rPr>
                <w:rFonts w:ascii="Arial" w:hAnsi="Arial"/>
                <w:b/>
                <w:color w:val="009900"/>
                <w:sz w:val="18"/>
                <w:szCs w:val="18"/>
              </w:rPr>
            </w:pPr>
            <w:r w:rsidRPr="005D2A50">
              <w:rPr>
                <w:rFonts w:ascii="Arial" w:hAnsi="Arial"/>
                <w:b/>
                <w:color w:val="009900"/>
                <w:sz w:val="18"/>
                <w:szCs w:val="18"/>
              </w:rPr>
              <w:t>43%</w:t>
            </w:r>
          </w:p>
        </w:tc>
        <w:tc>
          <w:tcPr>
            <w:tcW w:w="1028" w:type="dxa"/>
            <w:tcBorders>
              <w:bottom w:val="nil"/>
            </w:tcBorders>
            <w:shd w:val="clear" w:color="auto" w:fill="F2F2F2" w:themeFill="background1" w:themeFillShade="F2"/>
            <w:vAlign w:val="center"/>
          </w:tcPr>
          <w:p w:rsidR="00100DC4" w:rsidRDefault="00100DC4" w:rsidP="00DB3220">
            <w:pPr>
              <w:spacing w:after="0"/>
              <w:jc w:val="center"/>
              <w:rPr>
                <w:rFonts w:ascii="Arial" w:hAnsi="Arial"/>
                <w:color w:val="404040"/>
                <w:sz w:val="18"/>
                <w:szCs w:val="18"/>
              </w:rPr>
            </w:pPr>
            <w:r>
              <w:rPr>
                <w:rFonts w:ascii="Arial" w:hAnsi="Arial"/>
                <w:color w:val="404040"/>
                <w:sz w:val="18"/>
                <w:szCs w:val="18"/>
              </w:rPr>
              <w:t>32%</w:t>
            </w:r>
          </w:p>
        </w:tc>
        <w:tc>
          <w:tcPr>
            <w:tcW w:w="1028" w:type="dxa"/>
            <w:tcBorders>
              <w:bottom w:val="nil"/>
            </w:tcBorders>
            <w:shd w:val="clear" w:color="auto" w:fill="F2F2F2" w:themeFill="background1" w:themeFillShade="F2"/>
            <w:vAlign w:val="center"/>
          </w:tcPr>
          <w:p w:rsidR="00100DC4" w:rsidRPr="005D2A50" w:rsidRDefault="00100DC4" w:rsidP="00DB3220">
            <w:pPr>
              <w:spacing w:after="0"/>
              <w:jc w:val="center"/>
              <w:rPr>
                <w:rFonts w:ascii="Arial" w:hAnsi="Arial"/>
                <w:b/>
                <w:color w:val="FF0000"/>
                <w:sz w:val="18"/>
                <w:szCs w:val="18"/>
              </w:rPr>
            </w:pPr>
            <w:r w:rsidRPr="005D2A50">
              <w:rPr>
                <w:rFonts w:ascii="Arial" w:hAnsi="Arial"/>
                <w:b/>
                <w:color w:val="FF0000"/>
                <w:sz w:val="18"/>
                <w:szCs w:val="18"/>
              </w:rPr>
              <w:t>19%</w:t>
            </w:r>
          </w:p>
        </w:tc>
      </w:tr>
      <w:tr w:rsidR="00100DC4" w:rsidRPr="00FA770C" w:rsidTr="00DB3220">
        <w:trPr>
          <w:trHeight w:val="312"/>
        </w:trPr>
        <w:tc>
          <w:tcPr>
            <w:tcW w:w="4678" w:type="dxa"/>
            <w:shd w:val="clear" w:color="auto" w:fill="FFFFFF" w:themeFill="background1"/>
            <w:vAlign w:val="center"/>
          </w:tcPr>
          <w:p w:rsidR="00100DC4" w:rsidRDefault="00100DC4" w:rsidP="00973EAD">
            <w:pPr>
              <w:tabs>
                <w:tab w:val="clear" w:pos="567"/>
              </w:tabs>
              <w:spacing w:after="0"/>
              <w:ind w:left="0"/>
              <w:jc w:val="left"/>
              <w:rPr>
                <w:rFonts w:ascii="Arial" w:hAnsi="Arial"/>
                <w:color w:val="404040"/>
                <w:sz w:val="18"/>
                <w:szCs w:val="18"/>
              </w:rPr>
            </w:pPr>
            <w:r>
              <w:rPr>
                <w:rFonts w:ascii="Arial" w:hAnsi="Arial"/>
                <w:color w:val="404040"/>
                <w:sz w:val="18"/>
                <w:szCs w:val="18"/>
              </w:rPr>
              <w:t>Reducing</w:t>
            </w:r>
            <w:r w:rsidR="00973EAD">
              <w:rPr>
                <w:rFonts w:ascii="Arial" w:hAnsi="Arial"/>
                <w:color w:val="404040"/>
                <w:sz w:val="18"/>
                <w:szCs w:val="18"/>
              </w:rPr>
              <w:t xml:space="preserve"> </w:t>
            </w:r>
            <w:r>
              <w:rPr>
                <w:rFonts w:ascii="Arial" w:hAnsi="Arial"/>
                <w:color w:val="404040"/>
                <w:sz w:val="18"/>
                <w:szCs w:val="18"/>
              </w:rPr>
              <w:t>waste</w:t>
            </w:r>
          </w:p>
        </w:tc>
        <w:tc>
          <w:tcPr>
            <w:tcW w:w="1027" w:type="dxa"/>
            <w:tcBorders>
              <w:right w:val="dotted" w:sz="4" w:space="0" w:color="F15A2B"/>
            </w:tcBorders>
            <w:shd w:val="clear" w:color="auto" w:fill="FFFFFF" w:themeFill="background1"/>
            <w:vAlign w:val="center"/>
          </w:tcPr>
          <w:p w:rsidR="00100DC4" w:rsidRDefault="00100DC4" w:rsidP="00DB3220">
            <w:pPr>
              <w:spacing w:after="0"/>
              <w:jc w:val="center"/>
              <w:rPr>
                <w:rFonts w:ascii="Arial" w:hAnsi="Arial"/>
                <w:color w:val="404040"/>
                <w:sz w:val="18"/>
                <w:szCs w:val="18"/>
              </w:rPr>
            </w:pPr>
            <w:r>
              <w:rPr>
                <w:rFonts w:ascii="Arial" w:hAnsi="Arial"/>
                <w:color w:val="404040"/>
                <w:sz w:val="18"/>
                <w:szCs w:val="18"/>
              </w:rPr>
              <w:t>14%</w:t>
            </w:r>
          </w:p>
        </w:tc>
        <w:tc>
          <w:tcPr>
            <w:tcW w:w="1028" w:type="dxa"/>
            <w:tcBorders>
              <w:left w:val="dotted" w:sz="4" w:space="0" w:color="F15A2B"/>
              <w:bottom w:val="nil"/>
            </w:tcBorders>
            <w:shd w:val="clear" w:color="auto" w:fill="FFFFFF" w:themeFill="background1"/>
            <w:vAlign w:val="center"/>
          </w:tcPr>
          <w:p w:rsidR="00100DC4" w:rsidRDefault="00100DC4" w:rsidP="00DB3220">
            <w:pPr>
              <w:spacing w:after="0"/>
              <w:jc w:val="center"/>
              <w:rPr>
                <w:rFonts w:ascii="Arial" w:hAnsi="Arial"/>
                <w:color w:val="404040"/>
                <w:sz w:val="18"/>
                <w:szCs w:val="18"/>
              </w:rPr>
            </w:pPr>
            <w:r>
              <w:rPr>
                <w:rFonts w:ascii="Arial" w:hAnsi="Arial"/>
                <w:color w:val="404040"/>
                <w:sz w:val="18"/>
                <w:szCs w:val="18"/>
              </w:rPr>
              <w:t>12%</w:t>
            </w:r>
          </w:p>
        </w:tc>
        <w:tc>
          <w:tcPr>
            <w:tcW w:w="1028" w:type="dxa"/>
            <w:tcBorders>
              <w:bottom w:val="nil"/>
            </w:tcBorders>
            <w:shd w:val="clear" w:color="auto" w:fill="FFFFFF" w:themeFill="background1"/>
            <w:vAlign w:val="center"/>
          </w:tcPr>
          <w:p w:rsidR="00100DC4" w:rsidRDefault="00100DC4" w:rsidP="00DB3220">
            <w:pPr>
              <w:spacing w:after="0"/>
              <w:jc w:val="center"/>
              <w:rPr>
                <w:rFonts w:ascii="Arial" w:hAnsi="Arial"/>
                <w:color w:val="404040"/>
                <w:sz w:val="18"/>
                <w:szCs w:val="18"/>
              </w:rPr>
            </w:pPr>
            <w:r>
              <w:rPr>
                <w:rFonts w:ascii="Arial" w:hAnsi="Arial"/>
                <w:color w:val="404040"/>
                <w:sz w:val="18"/>
                <w:szCs w:val="18"/>
              </w:rPr>
              <w:t>17%</w:t>
            </w:r>
          </w:p>
        </w:tc>
        <w:tc>
          <w:tcPr>
            <w:tcW w:w="1028" w:type="dxa"/>
            <w:tcBorders>
              <w:bottom w:val="nil"/>
            </w:tcBorders>
            <w:shd w:val="clear" w:color="auto" w:fill="FFFFFF" w:themeFill="background1"/>
            <w:vAlign w:val="center"/>
          </w:tcPr>
          <w:p w:rsidR="00100DC4" w:rsidRPr="005D2A50" w:rsidRDefault="00100DC4" w:rsidP="00DB3220">
            <w:pPr>
              <w:spacing w:after="0"/>
              <w:jc w:val="center"/>
              <w:rPr>
                <w:rFonts w:ascii="Arial" w:hAnsi="Arial"/>
                <w:b/>
                <w:color w:val="FF0000"/>
                <w:sz w:val="18"/>
                <w:szCs w:val="18"/>
              </w:rPr>
            </w:pPr>
            <w:r w:rsidRPr="005D2A50">
              <w:rPr>
                <w:rFonts w:ascii="Arial" w:hAnsi="Arial"/>
                <w:b/>
                <w:color w:val="FF0000"/>
                <w:sz w:val="18"/>
                <w:szCs w:val="18"/>
              </w:rPr>
              <w:t>12%</w:t>
            </w:r>
          </w:p>
        </w:tc>
      </w:tr>
      <w:tr w:rsidR="00100DC4" w:rsidRPr="00FA770C" w:rsidTr="00DB3220">
        <w:trPr>
          <w:trHeight w:val="312"/>
        </w:trPr>
        <w:tc>
          <w:tcPr>
            <w:tcW w:w="4678" w:type="dxa"/>
            <w:shd w:val="clear" w:color="auto" w:fill="F2F2F2" w:themeFill="background1" w:themeFillShade="F2"/>
            <w:vAlign w:val="center"/>
          </w:tcPr>
          <w:p w:rsidR="00100DC4" w:rsidRDefault="00100DC4" w:rsidP="00DB3220">
            <w:pPr>
              <w:tabs>
                <w:tab w:val="clear" w:pos="567"/>
              </w:tabs>
              <w:spacing w:after="0"/>
              <w:ind w:left="0"/>
              <w:jc w:val="left"/>
              <w:rPr>
                <w:rFonts w:ascii="Arial" w:hAnsi="Arial"/>
                <w:color w:val="404040"/>
                <w:sz w:val="18"/>
                <w:szCs w:val="18"/>
              </w:rPr>
            </w:pPr>
            <w:r>
              <w:rPr>
                <w:rFonts w:ascii="Arial" w:hAnsi="Arial"/>
                <w:color w:val="404040"/>
                <w:sz w:val="18"/>
                <w:szCs w:val="18"/>
              </w:rPr>
              <w:t>Reduce packaging/plastic bags</w:t>
            </w:r>
          </w:p>
        </w:tc>
        <w:tc>
          <w:tcPr>
            <w:tcW w:w="1027" w:type="dxa"/>
            <w:tcBorders>
              <w:right w:val="dotted" w:sz="4" w:space="0" w:color="F15A2B"/>
            </w:tcBorders>
            <w:shd w:val="clear" w:color="auto" w:fill="F2F2F2" w:themeFill="background1" w:themeFillShade="F2"/>
            <w:vAlign w:val="center"/>
          </w:tcPr>
          <w:p w:rsidR="00100DC4" w:rsidRDefault="00100DC4" w:rsidP="00DB3220">
            <w:pPr>
              <w:spacing w:after="0"/>
              <w:jc w:val="center"/>
              <w:rPr>
                <w:rFonts w:ascii="Arial" w:hAnsi="Arial"/>
                <w:color w:val="404040"/>
                <w:sz w:val="18"/>
                <w:szCs w:val="18"/>
              </w:rPr>
            </w:pPr>
            <w:r>
              <w:rPr>
                <w:rFonts w:ascii="Arial" w:hAnsi="Arial"/>
                <w:color w:val="404040"/>
                <w:sz w:val="18"/>
                <w:szCs w:val="18"/>
              </w:rPr>
              <w:t>11%</w:t>
            </w:r>
          </w:p>
        </w:tc>
        <w:tc>
          <w:tcPr>
            <w:tcW w:w="1028" w:type="dxa"/>
            <w:tcBorders>
              <w:left w:val="dotted" w:sz="4" w:space="0" w:color="F15A2B"/>
              <w:bottom w:val="nil"/>
            </w:tcBorders>
            <w:shd w:val="clear" w:color="auto" w:fill="F2F2F2" w:themeFill="background1" w:themeFillShade="F2"/>
            <w:vAlign w:val="center"/>
          </w:tcPr>
          <w:p w:rsidR="00100DC4" w:rsidRDefault="00100DC4" w:rsidP="00DB3220">
            <w:pPr>
              <w:spacing w:after="0"/>
              <w:jc w:val="center"/>
              <w:rPr>
                <w:rFonts w:ascii="Arial" w:hAnsi="Arial"/>
                <w:color w:val="404040"/>
                <w:sz w:val="18"/>
                <w:szCs w:val="18"/>
              </w:rPr>
            </w:pPr>
            <w:r>
              <w:rPr>
                <w:rFonts w:ascii="Arial" w:hAnsi="Arial"/>
                <w:color w:val="404040"/>
                <w:sz w:val="18"/>
                <w:szCs w:val="18"/>
              </w:rPr>
              <w:t>10%</w:t>
            </w:r>
          </w:p>
        </w:tc>
        <w:tc>
          <w:tcPr>
            <w:tcW w:w="1028" w:type="dxa"/>
            <w:tcBorders>
              <w:bottom w:val="nil"/>
            </w:tcBorders>
            <w:shd w:val="clear" w:color="auto" w:fill="F2F2F2" w:themeFill="background1" w:themeFillShade="F2"/>
            <w:vAlign w:val="center"/>
          </w:tcPr>
          <w:p w:rsidR="00100DC4" w:rsidRDefault="00100DC4" w:rsidP="00DB3220">
            <w:pPr>
              <w:spacing w:after="0"/>
              <w:jc w:val="center"/>
              <w:rPr>
                <w:rFonts w:ascii="Arial" w:hAnsi="Arial"/>
                <w:color w:val="404040"/>
                <w:sz w:val="18"/>
                <w:szCs w:val="18"/>
              </w:rPr>
            </w:pPr>
            <w:r>
              <w:rPr>
                <w:rFonts w:ascii="Arial" w:hAnsi="Arial"/>
                <w:color w:val="404040"/>
                <w:sz w:val="18"/>
                <w:szCs w:val="18"/>
              </w:rPr>
              <w:t>11%</w:t>
            </w:r>
          </w:p>
        </w:tc>
        <w:tc>
          <w:tcPr>
            <w:tcW w:w="1028" w:type="dxa"/>
            <w:tcBorders>
              <w:bottom w:val="nil"/>
            </w:tcBorders>
            <w:shd w:val="clear" w:color="auto" w:fill="F2F2F2" w:themeFill="background1" w:themeFillShade="F2"/>
            <w:vAlign w:val="center"/>
          </w:tcPr>
          <w:p w:rsidR="00100DC4" w:rsidRDefault="00100DC4" w:rsidP="00DB3220">
            <w:pPr>
              <w:spacing w:after="0"/>
              <w:jc w:val="center"/>
              <w:rPr>
                <w:rFonts w:ascii="Arial" w:hAnsi="Arial"/>
                <w:color w:val="404040"/>
                <w:sz w:val="18"/>
                <w:szCs w:val="18"/>
              </w:rPr>
            </w:pPr>
            <w:r>
              <w:rPr>
                <w:rFonts w:ascii="Arial" w:hAnsi="Arial"/>
                <w:color w:val="404040"/>
                <w:sz w:val="18"/>
                <w:szCs w:val="18"/>
              </w:rPr>
              <w:t>11%</w:t>
            </w:r>
          </w:p>
        </w:tc>
      </w:tr>
      <w:tr w:rsidR="00100DC4" w:rsidRPr="00FA770C" w:rsidTr="00DB3220">
        <w:trPr>
          <w:trHeight w:val="312"/>
        </w:trPr>
        <w:tc>
          <w:tcPr>
            <w:tcW w:w="4678" w:type="dxa"/>
            <w:shd w:val="clear" w:color="auto" w:fill="FFFFFF" w:themeFill="background1"/>
            <w:vAlign w:val="center"/>
          </w:tcPr>
          <w:p w:rsidR="00100DC4" w:rsidRDefault="00100DC4" w:rsidP="00DB3220">
            <w:pPr>
              <w:tabs>
                <w:tab w:val="clear" w:pos="567"/>
              </w:tabs>
              <w:spacing w:after="0"/>
              <w:ind w:left="0"/>
              <w:jc w:val="left"/>
              <w:rPr>
                <w:rFonts w:ascii="Arial" w:hAnsi="Arial"/>
                <w:color w:val="404040"/>
                <w:sz w:val="18"/>
                <w:szCs w:val="18"/>
              </w:rPr>
            </w:pPr>
            <w:r>
              <w:rPr>
                <w:rFonts w:ascii="Arial" w:hAnsi="Arial"/>
                <w:color w:val="404040"/>
                <w:sz w:val="18"/>
                <w:szCs w:val="18"/>
              </w:rPr>
              <w:t>More composting</w:t>
            </w:r>
          </w:p>
        </w:tc>
        <w:tc>
          <w:tcPr>
            <w:tcW w:w="1027" w:type="dxa"/>
            <w:tcBorders>
              <w:right w:val="dotted" w:sz="4" w:space="0" w:color="F15A2B"/>
            </w:tcBorders>
            <w:shd w:val="clear" w:color="auto" w:fill="FFFFFF" w:themeFill="background1"/>
            <w:vAlign w:val="center"/>
          </w:tcPr>
          <w:p w:rsidR="00100DC4" w:rsidRDefault="00100DC4" w:rsidP="00DB3220">
            <w:pPr>
              <w:spacing w:after="0"/>
              <w:jc w:val="center"/>
              <w:rPr>
                <w:rFonts w:ascii="Arial" w:hAnsi="Arial"/>
                <w:color w:val="404040"/>
                <w:sz w:val="18"/>
                <w:szCs w:val="18"/>
              </w:rPr>
            </w:pPr>
            <w:r>
              <w:rPr>
                <w:rFonts w:ascii="Arial" w:hAnsi="Arial"/>
                <w:color w:val="404040"/>
                <w:sz w:val="18"/>
                <w:szCs w:val="18"/>
              </w:rPr>
              <w:t>10%</w:t>
            </w:r>
          </w:p>
        </w:tc>
        <w:tc>
          <w:tcPr>
            <w:tcW w:w="1028" w:type="dxa"/>
            <w:tcBorders>
              <w:left w:val="dotted" w:sz="4" w:space="0" w:color="F15A2B"/>
              <w:bottom w:val="nil"/>
            </w:tcBorders>
            <w:shd w:val="clear" w:color="auto" w:fill="FFFFFF" w:themeFill="background1"/>
            <w:vAlign w:val="center"/>
          </w:tcPr>
          <w:p w:rsidR="00100DC4" w:rsidRDefault="00100DC4" w:rsidP="00DB3220">
            <w:pPr>
              <w:spacing w:after="0"/>
              <w:jc w:val="center"/>
              <w:rPr>
                <w:rFonts w:ascii="Arial" w:hAnsi="Arial"/>
                <w:color w:val="404040"/>
                <w:sz w:val="18"/>
                <w:szCs w:val="18"/>
              </w:rPr>
            </w:pPr>
            <w:r>
              <w:rPr>
                <w:rFonts w:ascii="Arial" w:hAnsi="Arial"/>
                <w:color w:val="404040"/>
                <w:sz w:val="18"/>
                <w:szCs w:val="18"/>
              </w:rPr>
              <w:t>10%</w:t>
            </w:r>
          </w:p>
        </w:tc>
        <w:tc>
          <w:tcPr>
            <w:tcW w:w="1028" w:type="dxa"/>
            <w:tcBorders>
              <w:bottom w:val="nil"/>
            </w:tcBorders>
            <w:shd w:val="clear" w:color="auto" w:fill="FFFFFF" w:themeFill="background1"/>
            <w:vAlign w:val="center"/>
          </w:tcPr>
          <w:p w:rsidR="00100DC4" w:rsidRPr="005D2A50" w:rsidRDefault="00100DC4" w:rsidP="00DB3220">
            <w:pPr>
              <w:spacing w:after="0"/>
              <w:jc w:val="center"/>
              <w:rPr>
                <w:rFonts w:ascii="Arial" w:hAnsi="Arial"/>
                <w:b/>
                <w:color w:val="404040"/>
                <w:sz w:val="18"/>
                <w:szCs w:val="18"/>
              </w:rPr>
            </w:pPr>
            <w:r w:rsidRPr="005D2A50">
              <w:rPr>
                <w:rFonts w:ascii="Arial" w:hAnsi="Arial"/>
                <w:b/>
                <w:color w:val="009900"/>
                <w:sz w:val="18"/>
                <w:szCs w:val="18"/>
              </w:rPr>
              <w:t>14%</w:t>
            </w:r>
          </w:p>
        </w:tc>
        <w:tc>
          <w:tcPr>
            <w:tcW w:w="1028" w:type="dxa"/>
            <w:tcBorders>
              <w:bottom w:val="nil"/>
            </w:tcBorders>
            <w:shd w:val="clear" w:color="auto" w:fill="FFFFFF" w:themeFill="background1"/>
            <w:vAlign w:val="center"/>
          </w:tcPr>
          <w:p w:rsidR="00100DC4" w:rsidRPr="005D2A50" w:rsidRDefault="00100DC4" w:rsidP="00DB3220">
            <w:pPr>
              <w:spacing w:after="0"/>
              <w:jc w:val="center"/>
              <w:rPr>
                <w:rFonts w:ascii="Arial" w:hAnsi="Arial"/>
                <w:b/>
                <w:color w:val="404040"/>
                <w:sz w:val="18"/>
                <w:szCs w:val="18"/>
              </w:rPr>
            </w:pPr>
            <w:r w:rsidRPr="005D2A50">
              <w:rPr>
                <w:rFonts w:ascii="Arial" w:hAnsi="Arial"/>
                <w:b/>
                <w:color w:val="FF0000"/>
                <w:sz w:val="18"/>
                <w:szCs w:val="18"/>
              </w:rPr>
              <w:t>5%</w:t>
            </w:r>
          </w:p>
        </w:tc>
      </w:tr>
      <w:tr w:rsidR="00100DC4" w:rsidRPr="00FA770C" w:rsidTr="00DB3220">
        <w:trPr>
          <w:trHeight w:val="312"/>
        </w:trPr>
        <w:tc>
          <w:tcPr>
            <w:tcW w:w="4678" w:type="dxa"/>
            <w:shd w:val="clear" w:color="auto" w:fill="F2F2F2" w:themeFill="background1" w:themeFillShade="F2"/>
            <w:vAlign w:val="center"/>
          </w:tcPr>
          <w:p w:rsidR="00100DC4" w:rsidRDefault="00100DC4" w:rsidP="00973EAD">
            <w:pPr>
              <w:tabs>
                <w:tab w:val="clear" w:pos="567"/>
              </w:tabs>
              <w:spacing w:after="0"/>
              <w:ind w:left="0"/>
              <w:jc w:val="left"/>
              <w:rPr>
                <w:rFonts w:ascii="Arial" w:hAnsi="Arial"/>
                <w:color w:val="404040"/>
                <w:sz w:val="18"/>
                <w:szCs w:val="18"/>
              </w:rPr>
            </w:pPr>
            <w:r>
              <w:rPr>
                <w:rFonts w:ascii="Arial" w:hAnsi="Arial"/>
                <w:color w:val="404040"/>
                <w:sz w:val="18"/>
                <w:szCs w:val="18"/>
              </w:rPr>
              <w:t xml:space="preserve">More education on </w:t>
            </w:r>
            <w:r w:rsidR="00973EAD">
              <w:rPr>
                <w:rFonts w:ascii="Arial" w:hAnsi="Arial"/>
                <w:color w:val="404040"/>
                <w:sz w:val="18"/>
                <w:szCs w:val="18"/>
              </w:rPr>
              <w:t>reducing packaging</w:t>
            </w:r>
          </w:p>
        </w:tc>
        <w:tc>
          <w:tcPr>
            <w:tcW w:w="1027" w:type="dxa"/>
            <w:tcBorders>
              <w:right w:val="dotted" w:sz="4" w:space="0" w:color="F15A2B"/>
            </w:tcBorders>
            <w:shd w:val="clear" w:color="auto" w:fill="F2F2F2" w:themeFill="background1" w:themeFillShade="F2"/>
            <w:vAlign w:val="center"/>
          </w:tcPr>
          <w:p w:rsidR="00100DC4" w:rsidRDefault="00100DC4" w:rsidP="00DB3220">
            <w:pPr>
              <w:spacing w:after="0"/>
              <w:jc w:val="center"/>
              <w:rPr>
                <w:rFonts w:ascii="Arial" w:hAnsi="Arial"/>
                <w:color w:val="404040"/>
                <w:sz w:val="18"/>
                <w:szCs w:val="18"/>
              </w:rPr>
            </w:pPr>
            <w:r>
              <w:rPr>
                <w:rFonts w:ascii="Arial" w:hAnsi="Arial"/>
                <w:color w:val="404040"/>
                <w:sz w:val="18"/>
                <w:szCs w:val="18"/>
              </w:rPr>
              <w:t>8%</w:t>
            </w:r>
          </w:p>
        </w:tc>
        <w:tc>
          <w:tcPr>
            <w:tcW w:w="1028" w:type="dxa"/>
            <w:tcBorders>
              <w:left w:val="dotted" w:sz="4" w:space="0" w:color="F15A2B"/>
              <w:bottom w:val="nil"/>
            </w:tcBorders>
            <w:shd w:val="clear" w:color="auto" w:fill="F2F2F2" w:themeFill="background1" w:themeFillShade="F2"/>
            <w:vAlign w:val="center"/>
          </w:tcPr>
          <w:p w:rsidR="00100DC4" w:rsidRDefault="00100DC4" w:rsidP="00DB3220">
            <w:pPr>
              <w:spacing w:after="0"/>
              <w:jc w:val="center"/>
              <w:rPr>
                <w:rFonts w:ascii="Arial" w:hAnsi="Arial"/>
                <w:color w:val="404040"/>
                <w:sz w:val="18"/>
                <w:szCs w:val="18"/>
              </w:rPr>
            </w:pPr>
            <w:r>
              <w:rPr>
                <w:rFonts w:ascii="Arial" w:hAnsi="Arial"/>
                <w:color w:val="404040"/>
                <w:sz w:val="18"/>
                <w:szCs w:val="18"/>
              </w:rPr>
              <w:t>11%</w:t>
            </w:r>
          </w:p>
        </w:tc>
        <w:tc>
          <w:tcPr>
            <w:tcW w:w="1028" w:type="dxa"/>
            <w:tcBorders>
              <w:bottom w:val="nil"/>
            </w:tcBorders>
            <w:shd w:val="clear" w:color="auto" w:fill="F2F2F2" w:themeFill="background1" w:themeFillShade="F2"/>
            <w:vAlign w:val="center"/>
          </w:tcPr>
          <w:p w:rsidR="00100DC4" w:rsidRDefault="00100DC4" w:rsidP="00DB3220">
            <w:pPr>
              <w:spacing w:after="0"/>
              <w:jc w:val="center"/>
              <w:rPr>
                <w:rFonts w:ascii="Arial" w:hAnsi="Arial"/>
                <w:color w:val="404040"/>
                <w:sz w:val="18"/>
                <w:szCs w:val="18"/>
              </w:rPr>
            </w:pPr>
            <w:r>
              <w:rPr>
                <w:rFonts w:ascii="Arial" w:hAnsi="Arial"/>
                <w:color w:val="404040"/>
                <w:sz w:val="18"/>
                <w:szCs w:val="18"/>
              </w:rPr>
              <w:t>7%</w:t>
            </w:r>
          </w:p>
        </w:tc>
        <w:tc>
          <w:tcPr>
            <w:tcW w:w="1028" w:type="dxa"/>
            <w:tcBorders>
              <w:bottom w:val="nil"/>
            </w:tcBorders>
            <w:shd w:val="clear" w:color="auto" w:fill="F2F2F2" w:themeFill="background1" w:themeFillShade="F2"/>
            <w:vAlign w:val="center"/>
          </w:tcPr>
          <w:p w:rsidR="00100DC4" w:rsidRDefault="00100DC4" w:rsidP="00DB3220">
            <w:pPr>
              <w:spacing w:after="0"/>
              <w:jc w:val="center"/>
              <w:rPr>
                <w:rFonts w:ascii="Arial" w:hAnsi="Arial"/>
                <w:color w:val="404040"/>
                <w:sz w:val="18"/>
                <w:szCs w:val="18"/>
              </w:rPr>
            </w:pPr>
            <w:r>
              <w:rPr>
                <w:rFonts w:ascii="Arial" w:hAnsi="Arial"/>
                <w:color w:val="404040"/>
                <w:sz w:val="18"/>
                <w:szCs w:val="18"/>
              </w:rPr>
              <w:t>8%</w:t>
            </w:r>
          </w:p>
        </w:tc>
      </w:tr>
      <w:tr w:rsidR="00100DC4" w:rsidRPr="00FA770C" w:rsidTr="00DB3220">
        <w:trPr>
          <w:trHeight w:val="312"/>
        </w:trPr>
        <w:tc>
          <w:tcPr>
            <w:tcW w:w="4678" w:type="dxa"/>
            <w:shd w:val="clear" w:color="auto" w:fill="FFFFFF" w:themeFill="background1"/>
            <w:vAlign w:val="center"/>
          </w:tcPr>
          <w:p w:rsidR="00100DC4" w:rsidRDefault="00100DC4" w:rsidP="00973EAD">
            <w:pPr>
              <w:tabs>
                <w:tab w:val="clear" w:pos="567"/>
              </w:tabs>
              <w:spacing w:after="0"/>
              <w:ind w:left="0"/>
              <w:jc w:val="left"/>
              <w:rPr>
                <w:rFonts w:ascii="Arial" w:hAnsi="Arial"/>
                <w:color w:val="404040"/>
                <w:sz w:val="18"/>
                <w:szCs w:val="18"/>
              </w:rPr>
            </w:pPr>
            <w:r>
              <w:rPr>
                <w:rFonts w:ascii="Arial" w:hAnsi="Arial"/>
                <w:color w:val="404040"/>
                <w:sz w:val="18"/>
                <w:szCs w:val="18"/>
              </w:rPr>
              <w:t>More education on waste reduction</w:t>
            </w:r>
          </w:p>
        </w:tc>
        <w:tc>
          <w:tcPr>
            <w:tcW w:w="1027" w:type="dxa"/>
            <w:tcBorders>
              <w:right w:val="dotted" w:sz="4" w:space="0" w:color="F15A2B"/>
            </w:tcBorders>
            <w:shd w:val="clear" w:color="auto" w:fill="FFFFFF" w:themeFill="background1"/>
            <w:vAlign w:val="center"/>
          </w:tcPr>
          <w:p w:rsidR="00100DC4" w:rsidRDefault="00100DC4" w:rsidP="00DB3220">
            <w:pPr>
              <w:spacing w:after="0"/>
              <w:jc w:val="center"/>
              <w:rPr>
                <w:rFonts w:ascii="Arial" w:hAnsi="Arial"/>
                <w:color w:val="404040"/>
                <w:sz w:val="18"/>
                <w:szCs w:val="18"/>
              </w:rPr>
            </w:pPr>
            <w:r>
              <w:rPr>
                <w:rFonts w:ascii="Arial" w:hAnsi="Arial"/>
                <w:color w:val="404040"/>
                <w:sz w:val="18"/>
                <w:szCs w:val="18"/>
              </w:rPr>
              <w:t>8%</w:t>
            </w:r>
          </w:p>
        </w:tc>
        <w:tc>
          <w:tcPr>
            <w:tcW w:w="1028" w:type="dxa"/>
            <w:tcBorders>
              <w:left w:val="dotted" w:sz="4" w:space="0" w:color="F15A2B"/>
              <w:bottom w:val="nil"/>
            </w:tcBorders>
            <w:shd w:val="clear" w:color="auto" w:fill="FFFFFF" w:themeFill="background1"/>
            <w:vAlign w:val="center"/>
          </w:tcPr>
          <w:p w:rsidR="00100DC4" w:rsidRDefault="00100DC4" w:rsidP="00DB3220">
            <w:pPr>
              <w:spacing w:after="0"/>
              <w:jc w:val="center"/>
              <w:rPr>
                <w:rFonts w:ascii="Arial" w:hAnsi="Arial"/>
                <w:color w:val="404040"/>
                <w:sz w:val="18"/>
                <w:szCs w:val="18"/>
              </w:rPr>
            </w:pPr>
            <w:r>
              <w:rPr>
                <w:rFonts w:ascii="Arial" w:hAnsi="Arial"/>
                <w:color w:val="404040"/>
                <w:sz w:val="18"/>
                <w:szCs w:val="18"/>
              </w:rPr>
              <w:t>7%</w:t>
            </w:r>
          </w:p>
        </w:tc>
        <w:tc>
          <w:tcPr>
            <w:tcW w:w="1028" w:type="dxa"/>
            <w:tcBorders>
              <w:bottom w:val="nil"/>
            </w:tcBorders>
            <w:shd w:val="clear" w:color="auto" w:fill="FFFFFF" w:themeFill="background1"/>
            <w:vAlign w:val="center"/>
          </w:tcPr>
          <w:p w:rsidR="00100DC4" w:rsidRDefault="00100DC4" w:rsidP="00DB3220">
            <w:pPr>
              <w:spacing w:after="0"/>
              <w:jc w:val="center"/>
              <w:rPr>
                <w:rFonts w:ascii="Arial" w:hAnsi="Arial"/>
                <w:color w:val="404040"/>
                <w:sz w:val="18"/>
                <w:szCs w:val="18"/>
              </w:rPr>
            </w:pPr>
            <w:r>
              <w:rPr>
                <w:rFonts w:ascii="Arial" w:hAnsi="Arial"/>
                <w:color w:val="404040"/>
                <w:sz w:val="18"/>
                <w:szCs w:val="18"/>
              </w:rPr>
              <w:t>8%</w:t>
            </w:r>
          </w:p>
        </w:tc>
        <w:tc>
          <w:tcPr>
            <w:tcW w:w="1028" w:type="dxa"/>
            <w:tcBorders>
              <w:bottom w:val="nil"/>
            </w:tcBorders>
            <w:shd w:val="clear" w:color="auto" w:fill="FFFFFF" w:themeFill="background1"/>
            <w:vAlign w:val="center"/>
          </w:tcPr>
          <w:p w:rsidR="00100DC4" w:rsidRDefault="00100DC4" w:rsidP="00DB3220">
            <w:pPr>
              <w:spacing w:after="0"/>
              <w:jc w:val="center"/>
              <w:rPr>
                <w:rFonts w:ascii="Arial" w:hAnsi="Arial"/>
                <w:color w:val="404040"/>
                <w:sz w:val="18"/>
                <w:szCs w:val="18"/>
              </w:rPr>
            </w:pPr>
            <w:r>
              <w:rPr>
                <w:rFonts w:ascii="Arial" w:hAnsi="Arial"/>
                <w:color w:val="404040"/>
                <w:sz w:val="18"/>
                <w:szCs w:val="18"/>
              </w:rPr>
              <w:t>7%</w:t>
            </w:r>
          </w:p>
        </w:tc>
      </w:tr>
      <w:tr w:rsidR="00100DC4" w:rsidRPr="00FA770C" w:rsidTr="00DB3220">
        <w:trPr>
          <w:trHeight w:val="312"/>
        </w:trPr>
        <w:tc>
          <w:tcPr>
            <w:tcW w:w="4678" w:type="dxa"/>
            <w:shd w:val="clear" w:color="auto" w:fill="F2F2F2" w:themeFill="background1" w:themeFillShade="F2"/>
            <w:vAlign w:val="center"/>
          </w:tcPr>
          <w:p w:rsidR="00100DC4" w:rsidRDefault="00100DC4" w:rsidP="00DB3220">
            <w:pPr>
              <w:tabs>
                <w:tab w:val="clear" w:pos="567"/>
              </w:tabs>
              <w:spacing w:after="0"/>
              <w:ind w:left="0"/>
              <w:jc w:val="left"/>
              <w:rPr>
                <w:rFonts w:ascii="Arial" w:hAnsi="Arial"/>
                <w:color w:val="404040"/>
                <w:sz w:val="18"/>
                <w:szCs w:val="18"/>
              </w:rPr>
            </w:pPr>
            <w:r>
              <w:rPr>
                <w:rFonts w:ascii="Arial" w:hAnsi="Arial"/>
                <w:color w:val="404040"/>
                <w:sz w:val="18"/>
                <w:szCs w:val="18"/>
              </w:rPr>
              <w:t>It is currently good/ satisfactory</w:t>
            </w:r>
          </w:p>
        </w:tc>
        <w:tc>
          <w:tcPr>
            <w:tcW w:w="1027" w:type="dxa"/>
            <w:tcBorders>
              <w:right w:val="dotted" w:sz="4" w:space="0" w:color="F15A2B"/>
            </w:tcBorders>
            <w:shd w:val="clear" w:color="auto" w:fill="F2F2F2" w:themeFill="background1" w:themeFillShade="F2"/>
            <w:vAlign w:val="center"/>
          </w:tcPr>
          <w:p w:rsidR="00100DC4" w:rsidRDefault="00100DC4" w:rsidP="00DB3220">
            <w:pPr>
              <w:spacing w:after="0"/>
              <w:jc w:val="center"/>
              <w:rPr>
                <w:rFonts w:ascii="Arial" w:hAnsi="Arial"/>
                <w:color w:val="404040"/>
                <w:sz w:val="18"/>
                <w:szCs w:val="18"/>
              </w:rPr>
            </w:pPr>
            <w:r>
              <w:rPr>
                <w:rFonts w:ascii="Arial" w:hAnsi="Arial"/>
                <w:color w:val="404040"/>
                <w:sz w:val="18"/>
                <w:szCs w:val="18"/>
              </w:rPr>
              <w:t>7%</w:t>
            </w:r>
          </w:p>
        </w:tc>
        <w:tc>
          <w:tcPr>
            <w:tcW w:w="1028" w:type="dxa"/>
            <w:tcBorders>
              <w:left w:val="dotted" w:sz="4" w:space="0" w:color="F15A2B"/>
              <w:bottom w:val="nil"/>
            </w:tcBorders>
            <w:shd w:val="clear" w:color="auto" w:fill="F2F2F2" w:themeFill="background1" w:themeFillShade="F2"/>
            <w:vAlign w:val="center"/>
          </w:tcPr>
          <w:p w:rsidR="00100DC4" w:rsidRDefault="00100DC4" w:rsidP="00DB3220">
            <w:pPr>
              <w:spacing w:after="0"/>
              <w:jc w:val="center"/>
              <w:rPr>
                <w:rFonts w:ascii="Arial" w:hAnsi="Arial"/>
                <w:color w:val="404040"/>
                <w:sz w:val="18"/>
                <w:szCs w:val="18"/>
              </w:rPr>
            </w:pPr>
            <w:r>
              <w:rPr>
                <w:rFonts w:ascii="Arial" w:hAnsi="Arial"/>
                <w:color w:val="404040"/>
                <w:sz w:val="18"/>
                <w:szCs w:val="18"/>
              </w:rPr>
              <w:t>3%</w:t>
            </w:r>
          </w:p>
        </w:tc>
        <w:tc>
          <w:tcPr>
            <w:tcW w:w="1028" w:type="dxa"/>
            <w:tcBorders>
              <w:bottom w:val="nil"/>
            </w:tcBorders>
            <w:shd w:val="clear" w:color="auto" w:fill="F2F2F2" w:themeFill="background1" w:themeFillShade="F2"/>
            <w:vAlign w:val="center"/>
          </w:tcPr>
          <w:p w:rsidR="00100DC4" w:rsidRPr="005D2A50" w:rsidRDefault="00100DC4" w:rsidP="00DB3220">
            <w:pPr>
              <w:spacing w:after="0"/>
              <w:jc w:val="center"/>
              <w:rPr>
                <w:rFonts w:ascii="Arial" w:hAnsi="Arial"/>
                <w:b/>
                <w:color w:val="404040"/>
                <w:sz w:val="18"/>
                <w:szCs w:val="18"/>
              </w:rPr>
            </w:pPr>
            <w:r w:rsidRPr="005D2A50">
              <w:rPr>
                <w:rFonts w:ascii="Arial" w:hAnsi="Arial"/>
                <w:b/>
                <w:color w:val="FF0000"/>
                <w:sz w:val="18"/>
                <w:szCs w:val="18"/>
              </w:rPr>
              <w:t>2%</w:t>
            </w:r>
          </w:p>
        </w:tc>
        <w:tc>
          <w:tcPr>
            <w:tcW w:w="1028" w:type="dxa"/>
            <w:tcBorders>
              <w:bottom w:val="nil"/>
            </w:tcBorders>
            <w:shd w:val="clear" w:color="auto" w:fill="F2F2F2" w:themeFill="background1" w:themeFillShade="F2"/>
            <w:vAlign w:val="center"/>
          </w:tcPr>
          <w:p w:rsidR="00100DC4" w:rsidRPr="005D2A50" w:rsidRDefault="00100DC4" w:rsidP="00DB3220">
            <w:pPr>
              <w:spacing w:after="0"/>
              <w:jc w:val="center"/>
              <w:rPr>
                <w:rFonts w:ascii="Arial" w:hAnsi="Arial"/>
                <w:b/>
                <w:color w:val="404040"/>
                <w:sz w:val="18"/>
                <w:szCs w:val="18"/>
              </w:rPr>
            </w:pPr>
            <w:r w:rsidRPr="005D2A50">
              <w:rPr>
                <w:rFonts w:ascii="Arial" w:hAnsi="Arial"/>
                <w:b/>
                <w:color w:val="009900"/>
                <w:sz w:val="18"/>
                <w:szCs w:val="18"/>
              </w:rPr>
              <w:t>13%</w:t>
            </w:r>
          </w:p>
        </w:tc>
      </w:tr>
      <w:tr w:rsidR="00DB3220" w:rsidRPr="005714D1" w:rsidTr="00DB3220">
        <w:tblPrEx>
          <w:tblBorders>
            <w:bottom w:val="none" w:sz="0" w:space="0" w:color="auto"/>
          </w:tblBorders>
        </w:tblPrEx>
        <w:trPr>
          <w:trHeight w:val="225"/>
        </w:trPr>
        <w:tc>
          <w:tcPr>
            <w:tcW w:w="8789" w:type="dxa"/>
            <w:gridSpan w:val="5"/>
            <w:tcBorders>
              <w:top w:val="single" w:sz="12" w:space="0" w:color="F15A2B"/>
              <w:left w:val="nil"/>
              <w:bottom w:val="nil"/>
              <w:right w:val="nil"/>
            </w:tcBorders>
            <w:shd w:val="clear" w:color="000000" w:fill="FFFFFF"/>
            <w:noWrap/>
            <w:vAlign w:val="center"/>
          </w:tcPr>
          <w:p w:rsidR="00DB3220" w:rsidRDefault="00DB3220" w:rsidP="00DB3220">
            <w:pPr>
              <w:tabs>
                <w:tab w:val="clear" w:pos="567"/>
              </w:tabs>
              <w:spacing w:after="0"/>
              <w:ind w:left="0"/>
              <w:jc w:val="left"/>
              <w:rPr>
                <w:rFonts w:ascii="Arial" w:hAnsi="Arial"/>
                <w:color w:val="404040"/>
                <w:sz w:val="16"/>
                <w:szCs w:val="16"/>
              </w:rPr>
            </w:pPr>
            <w:r>
              <w:rPr>
                <w:rFonts w:ascii="Arial" w:hAnsi="Arial"/>
                <w:color w:val="404040"/>
                <w:sz w:val="16"/>
                <w:szCs w:val="16"/>
              </w:rPr>
              <w:t>D7 - In 10 years' time what would you like to be different in terms of waste management?</w:t>
            </w:r>
          </w:p>
        </w:tc>
      </w:tr>
      <w:tr w:rsidR="00DB3220" w:rsidRPr="005714D1" w:rsidTr="00DB3220">
        <w:tblPrEx>
          <w:tblBorders>
            <w:bottom w:val="none" w:sz="0" w:space="0" w:color="auto"/>
          </w:tblBorders>
        </w:tblPrEx>
        <w:trPr>
          <w:trHeight w:val="225"/>
        </w:trPr>
        <w:tc>
          <w:tcPr>
            <w:tcW w:w="8789" w:type="dxa"/>
            <w:gridSpan w:val="5"/>
            <w:tcBorders>
              <w:top w:val="nil"/>
              <w:left w:val="nil"/>
              <w:bottom w:val="nil"/>
              <w:right w:val="nil"/>
            </w:tcBorders>
            <w:shd w:val="clear" w:color="000000" w:fill="FFFFFF"/>
            <w:noWrap/>
            <w:vAlign w:val="center"/>
          </w:tcPr>
          <w:p w:rsidR="00DB3220" w:rsidRDefault="00DB3220" w:rsidP="00DB3220">
            <w:pPr>
              <w:tabs>
                <w:tab w:val="clear" w:pos="567"/>
              </w:tabs>
              <w:spacing w:after="0"/>
              <w:ind w:left="0"/>
              <w:jc w:val="left"/>
              <w:rPr>
                <w:rFonts w:ascii="Arial" w:hAnsi="Arial"/>
                <w:color w:val="404040"/>
                <w:sz w:val="16"/>
                <w:szCs w:val="16"/>
              </w:rPr>
            </w:pPr>
            <w:r>
              <w:rPr>
                <w:rFonts w:ascii="Arial" w:hAnsi="Arial"/>
                <w:color w:val="404040"/>
                <w:sz w:val="16"/>
                <w:szCs w:val="16"/>
              </w:rPr>
              <w:t>Base: All respondents</w:t>
            </w:r>
          </w:p>
        </w:tc>
      </w:tr>
    </w:tbl>
    <w:p w:rsidR="003D2FBD" w:rsidRDefault="003D2FBD" w:rsidP="003D2FBD">
      <w:pPr>
        <w:pStyle w:val="Line"/>
      </w:pPr>
    </w:p>
    <w:p w:rsidR="0032703F" w:rsidRDefault="0032703F">
      <w:pPr>
        <w:pStyle w:val="BodyCopy"/>
      </w:pPr>
    </w:p>
    <w:p w:rsidR="0032703F" w:rsidRDefault="0032703F">
      <w:pPr>
        <w:pStyle w:val="BodyCopy"/>
      </w:pPr>
    </w:p>
    <w:p w:rsidR="0032703F" w:rsidRDefault="0032703F">
      <w:pPr>
        <w:pStyle w:val="BodyCopy"/>
      </w:pPr>
    </w:p>
    <w:p w:rsidR="0032703F" w:rsidRDefault="0032703F">
      <w:pPr>
        <w:pStyle w:val="BodyCopy"/>
      </w:pPr>
    </w:p>
    <w:p w:rsidR="0032703F" w:rsidRDefault="0032703F">
      <w:pPr>
        <w:pStyle w:val="BodyCopy"/>
      </w:pPr>
    </w:p>
    <w:p w:rsidR="0032703F" w:rsidRDefault="0032703F">
      <w:pPr>
        <w:pStyle w:val="BodyCopy"/>
      </w:pPr>
    </w:p>
    <w:p w:rsidR="0032703F" w:rsidRDefault="0032703F">
      <w:pPr>
        <w:pStyle w:val="BodyCopy"/>
      </w:pPr>
    </w:p>
    <w:p w:rsidR="006A7A67" w:rsidRDefault="003D2FBD">
      <w:pPr>
        <w:pStyle w:val="BodyCopy"/>
      </w:pPr>
      <w:bookmarkStart w:id="44" w:name="_GoBack"/>
      <w:bookmarkEnd w:id="44"/>
      <w:r>
        <w:rPr>
          <w:noProof/>
          <w:lang w:eastAsia="en-AU"/>
        </w:rPr>
        <w:drawing>
          <wp:anchor distT="0" distB="0" distL="114300" distR="114300" simplePos="0" relativeHeight="251680768" behindDoc="1" locked="0" layoutInCell="1" allowOverlap="1" wp14:anchorId="6A7AA88F" wp14:editId="7EA1618B">
            <wp:simplePos x="0" y="0"/>
            <wp:positionH relativeFrom="column">
              <wp:posOffset>2810510</wp:posOffset>
            </wp:positionH>
            <wp:positionV relativeFrom="paragraph">
              <wp:posOffset>32740</wp:posOffset>
            </wp:positionV>
            <wp:extent cx="2728595" cy="135445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Asset 7.png"/>
                    <pic:cNvPicPr/>
                  </pic:nvPicPr>
                  <pic:blipFill>
                    <a:blip r:embed="rId36">
                      <a:extLst>
                        <a:ext uri="{28A0092B-C50C-407E-A947-70E740481C1C}">
                          <a14:useLocalDpi xmlns:a14="http://schemas.microsoft.com/office/drawing/2010/main" val="0"/>
                        </a:ext>
                      </a:extLst>
                    </a:blip>
                    <a:stretch>
                      <a:fillRect/>
                    </a:stretch>
                  </pic:blipFill>
                  <pic:spPr>
                    <a:xfrm>
                      <a:off x="0" y="0"/>
                      <a:ext cx="2728595" cy="1354455"/>
                    </a:xfrm>
                    <a:prstGeom prst="rect">
                      <a:avLst/>
                    </a:prstGeom>
                  </pic:spPr>
                </pic:pic>
              </a:graphicData>
            </a:graphic>
            <wp14:sizeRelH relativeFrom="page">
              <wp14:pctWidth>0</wp14:pctWidth>
            </wp14:sizeRelH>
            <wp14:sizeRelV relativeFrom="page">
              <wp14:pctHeight>0</wp14:pctHeight>
            </wp14:sizeRelV>
          </wp:anchor>
        </w:drawing>
      </w:r>
    </w:p>
    <w:p w:rsidR="00EB37C9" w:rsidRDefault="00EB37C9">
      <w:pPr>
        <w:pStyle w:val="BodyCopy"/>
      </w:pPr>
    </w:p>
    <w:p w:rsidR="00C15CC2" w:rsidRDefault="00C15CC2">
      <w:pPr>
        <w:pStyle w:val="BodyCopy"/>
      </w:pPr>
    </w:p>
    <w:p w:rsidR="00C15CC2" w:rsidRDefault="003D2FBD">
      <w:pPr>
        <w:pStyle w:val="BodyCopy"/>
      </w:pPr>
      <w:r>
        <w:rPr>
          <w:noProof/>
          <w:lang w:eastAsia="en-AU"/>
        </w:rPr>
        <w:drawing>
          <wp:anchor distT="0" distB="0" distL="114300" distR="114300" simplePos="0" relativeHeight="251665408" behindDoc="1" locked="0" layoutInCell="1" allowOverlap="1" wp14:anchorId="192F8B08" wp14:editId="4FF56C0D">
            <wp:simplePos x="0" y="0"/>
            <wp:positionH relativeFrom="column">
              <wp:posOffset>-31115</wp:posOffset>
            </wp:positionH>
            <wp:positionV relativeFrom="paragraph">
              <wp:posOffset>-655955</wp:posOffset>
            </wp:positionV>
            <wp:extent cx="2728595" cy="1819910"/>
            <wp:effectExtent l="0" t="0" r="0" b="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Asset 7.png"/>
                    <pic:cNvPicPr/>
                  </pic:nvPicPr>
                  <pic:blipFill>
                    <a:blip r:embed="rId37">
                      <a:extLst>
                        <a:ext uri="{28A0092B-C50C-407E-A947-70E740481C1C}">
                          <a14:useLocalDpi xmlns:a14="http://schemas.microsoft.com/office/drawing/2010/main" val="0"/>
                        </a:ext>
                      </a:extLst>
                    </a:blip>
                    <a:stretch>
                      <a:fillRect/>
                    </a:stretch>
                  </pic:blipFill>
                  <pic:spPr>
                    <a:xfrm>
                      <a:off x="0" y="0"/>
                      <a:ext cx="2728595" cy="1819910"/>
                    </a:xfrm>
                    <a:prstGeom prst="rect">
                      <a:avLst/>
                    </a:prstGeom>
                  </pic:spPr>
                </pic:pic>
              </a:graphicData>
            </a:graphic>
            <wp14:sizeRelH relativeFrom="page">
              <wp14:pctWidth>0</wp14:pctWidth>
            </wp14:sizeRelH>
            <wp14:sizeRelV relativeFrom="page">
              <wp14:pctHeight>0</wp14:pctHeight>
            </wp14:sizeRelV>
          </wp:anchor>
        </w:drawing>
      </w:r>
    </w:p>
    <w:p w:rsidR="00C15CC2" w:rsidRDefault="00C15CC2">
      <w:pPr>
        <w:pStyle w:val="BodyCopy"/>
      </w:pPr>
    </w:p>
    <w:p w:rsidR="00C15CC2" w:rsidRDefault="00C15CC2">
      <w:pPr>
        <w:pStyle w:val="BodyCopy"/>
      </w:pPr>
    </w:p>
    <w:p w:rsidR="00C15CC2" w:rsidRDefault="003D2FBD">
      <w:pPr>
        <w:pStyle w:val="BodyCopy"/>
      </w:pPr>
      <w:r>
        <w:rPr>
          <w:noProof/>
          <w:lang w:eastAsia="en-AU"/>
        </w:rPr>
        <w:drawing>
          <wp:anchor distT="0" distB="0" distL="114300" distR="114300" simplePos="0" relativeHeight="251682816" behindDoc="1" locked="0" layoutInCell="1" allowOverlap="1" wp14:anchorId="71E3C4A9" wp14:editId="49FC6A4D">
            <wp:simplePos x="0" y="0"/>
            <wp:positionH relativeFrom="column">
              <wp:posOffset>2806065</wp:posOffset>
            </wp:positionH>
            <wp:positionV relativeFrom="paragraph">
              <wp:posOffset>27143</wp:posOffset>
            </wp:positionV>
            <wp:extent cx="2728595" cy="164338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Asset 7.png"/>
                    <pic:cNvPicPr/>
                  </pic:nvPicPr>
                  <pic:blipFill>
                    <a:blip r:embed="rId38">
                      <a:extLst>
                        <a:ext uri="{28A0092B-C50C-407E-A947-70E740481C1C}">
                          <a14:useLocalDpi xmlns:a14="http://schemas.microsoft.com/office/drawing/2010/main" val="0"/>
                        </a:ext>
                      </a:extLst>
                    </a:blip>
                    <a:stretch>
                      <a:fillRect/>
                    </a:stretch>
                  </pic:blipFill>
                  <pic:spPr>
                    <a:xfrm>
                      <a:off x="0" y="0"/>
                      <a:ext cx="2728595" cy="1643380"/>
                    </a:xfrm>
                    <a:prstGeom prst="rect">
                      <a:avLst/>
                    </a:prstGeom>
                  </pic:spPr>
                </pic:pic>
              </a:graphicData>
            </a:graphic>
            <wp14:sizeRelH relativeFrom="page">
              <wp14:pctWidth>0</wp14:pctWidth>
            </wp14:sizeRelH>
            <wp14:sizeRelV relativeFrom="page">
              <wp14:pctHeight>0</wp14:pctHeight>
            </wp14:sizeRelV>
          </wp:anchor>
        </w:drawing>
      </w:r>
    </w:p>
    <w:p w:rsidR="00C15CC2" w:rsidRDefault="00C15CC2">
      <w:pPr>
        <w:pStyle w:val="BodyCopy"/>
      </w:pPr>
    </w:p>
    <w:p w:rsidR="00C15CC2" w:rsidRDefault="003D2FBD">
      <w:pPr>
        <w:pStyle w:val="BodyCopy"/>
      </w:pPr>
      <w:r>
        <w:rPr>
          <w:noProof/>
          <w:lang w:eastAsia="en-AU"/>
        </w:rPr>
        <w:drawing>
          <wp:anchor distT="0" distB="0" distL="114300" distR="114300" simplePos="0" relativeHeight="251664384" behindDoc="1" locked="0" layoutInCell="1" allowOverlap="1" wp14:anchorId="1C702594" wp14:editId="155E7131">
            <wp:simplePos x="0" y="0"/>
            <wp:positionH relativeFrom="column">
              <wp:posOffset>-25400</wp:posOffset>
            </wp:positionH>
            <wp:positionV relativeFrom="paragraph">
              <wp:posOffset>13335</wp:posOffset>
            </wp:positionV>
            <wp:extent cx="2728595" cy="1215390"/>
            <wp:effectExtent l="0" t="0" r="0" b="381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Asset 9.png"/>
                    <pic:cNvPicPr/>
                  </pic:nvPicPr>
                  <pic:blipFill>
                    <a:blip r:embed="rId39">
                      <a:extLst>
                        <a:ext uri="{28A0092B-C50C-407E-A947-70E740481C1C}">
                          <a14:useLocalDpi xmlns:a14="http://schemas.microsoft.com/office/drawing/2010/main" val="0"/>
                        </a:ext>
                      </a:extLst>
                    </a:blip>
                    <a:stretch>
                      <a:fillRect/>
                    </a:stretch>
                  </pic:blipFill>
                  <pic:spPr>
                    <a:xfrm>
                      <a:off x="0" y="0"/>
                      <a:ext cx="2728595" cy="1215390"/>
                    </a:xfrm>
                    <a:prstGeom prst="rect">
                      <a:avLst/>
                    </a:prstGeom>
                  </pic:spPr>
                </pic:pic>
              </a:graphicData>
            </a:graphic>
            <wp14:sizeRelH relativeFrom="page">
              <wp14:pctWidth>0</wp14:pctWidth>
            </wp14:sizeRelH>
            <wp14:sizeRelV relativeFrom="page">
              <wp14:pctHeight>0</wp14:pctHeight>
            </wp14:sizeRelV>
          </wp:anchor>
        </w:drawing>
      </w:r>
    </w:p>
    <w:p w:rsidR="003D2FBD" w:rsidRDefault="003D2FBD">
      <w:pPr>
        <w:pStyle w:val="BodyCopy"/>
        <w:rPr>
          <w:color w:val="FF0000"/>
        </w:rPr>
      </w:pPr>
    </w:p>
    <w:p w:rsidR="003D2FBD" w:rsidRDefault="003D2FBD">
      <w:pPr>
        <w:pStyle w:val="BodyCopy"/>
        <w:rPr>
          <w:color w:val="FF0000"/>
        </w:rPr>
      </w:pPr>
    </w:p>
    <w:p w:rsidR="003D2FBD" w:rsidRDefault="003D2FBD">
      <w:pPr>
        <w:pStyle w:val="BodyCopy"/>
        <w:rPr>
          <w:color w:val="FF0000"/>
        </w:rPr>
      </w:pPr>
    </w:p>
    <w:p w:rsidR="003D2FBD" w:rsidRDefault="003D2FBD">
      <w:pPr>
        <w:pStyle w:val="BodyCopy"/>
        <w:rPr>
          <w:color w:val="FF0000"/>
        </w:rPr>
      </w:pPr>
    </w:p>
    <w:p w:rsidR="003D2FBD" w:rsidRDefault="003D2FBD">
      <w:pPr>
        <w:pStyle w:val="BodyCopy"/>
        <w:rPr>
          <w:color w:val="FF0000"/>
        </w:rPr>
      </w:pPr>
      <w:r w:rsidRPr="00C15CC2">
        <w:rPr>
          <w:noProof/>
          <w:color w:val="FF0000"/>
          <w:lang w:eastAsia="en-AU"/>
        </w:rPr>
        <w:drawing>
          <wp:anchor distT="0" distB="0" distL="114300" distR="114300" simplePos="0" relativeHeight="251666432" behindDoc="1" locked="0" layoutInCell="1" allowOverlap="1" wp14:anchorId="4C4DF9EB" wp14:editId="66799651">
            <wp:simplePos x="0" y="0"/>
            <wp:positionH relativeFrom="column">
              <wp:posOffset>1905</wp:posOffset>
            </wp:positionH>
            <wp:positionV relativeFrom="paragraph">
              <wp:posOffset>87630</wp:posOffset>
            </wp:positionV>
            <wp:extent cx="2728595" cy="772160"/>
            <wp:effectExtent l="0" t="0" r="0" b="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Asset 8.png"/>
                    <pic:cNvPicPr/>
                  </pic:nvPicPr>
                  <pic:blipFill>
                    <a:blip r:embed="rId40">
                      <a:extLst>
                        <a:ext uri="{28A0092B-C50C-407E-A947-70E740481C1C}">
                          <a14:useLocalDpi xmlns:a14="http://schemas.microsoft.com/office/drawing/2010/main" val="0"/>
                        </a:ext>
                      </a:extLst>
                    </a:blip>
                    <a:stretch>
                      <a:fillRect/>
                    </a:stretch>
                  </pic:blipFill>
                  <pic:spPr>
                    <a:xfrm>
                      <a:off x="0" y="0"/>
                      <a:ext cx="2728595" cy="77216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84864" behindDoc="1" locked="0" layoutInCell="1" allowOverlap="1" wp14:anchorId="1F770A54" wp14:editId="34D3EED7">
            <wp:simplePos x="0" y="0"/>
            <wp:positionH relativeFrom="column">
              <wp:posOffset>2842895</wp:posOffset>
            </wp:positionH>
            <wp:positionV relativeFrom="paragraph">
              <wp:posOffset>86995</wp:posOffset>
            </wp:positionV>
            <wp:extent cx="2728595" cy="772795"/>
            <wp:effectExtent l="0" t="0" r="0" b="825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Asset 7.png"/>
                    <pic:cNvPicPr/>
                  </pic:nvPicPr>
                  <pic:blipFill>
                    <a:blip r:embed="rId41">
                      <a:extLst>
                        <a:ext uri="{28A0092B-C50C-407E-A947-70E740481C1C}">
                          <a14:useLocalDpi xmlns:a14="http://schemas.microsoft.com/office/drawing/2010/main" val="0"/>
                        </a:ext>
                      </a:extLst>
                    </a:blip>
                    <a:stretch>
                      <a:fillRect/>
                    </a:stretch>
                  </pic:blipFill>
                  <pic:spPr>
                    <a:xfrm>
                      <a:off x="0" y="0"/>
                      <a:ext cx="2728595" cy="772795"/>
                    </a:xfrm>
                    <a:prstGeom prst="rect">
                      <a:avLst/>
                    </a:prstGeom>
                  </pic:spPr>
                </pic:pic>
              </a:graphicData>
            </a:graphic>
            <wp14:sizeRelH relativeFrom="page">
              <wp14:pctWidth>0</wp14:pctWidth>
            </wp14:sizeRelH>
            <wp14:sizeRelV relativeFrom="page">
              <wp14:pctHeight>0</wp14:pctHeight>
            </wp14:sizeRelV>
          </wp:anchor>
        </w:drawing>
      </w:r>
    </w:p>
    <w:p w:rsidR="003D2FBD" w:rsidRDefault="003D2FBD">
      <w:pPr>
        <w:pStyle w:val="BodyCopy"/>
        <w:rPr>
          <w:color w:val="FF0000"/>
        </w:rPr>
      </w:pPr>
    </w:p>
    <w:p w:rsidR="003D2FBD" w:rsidRDefault="003D2FBD">
      <w:pPr>
        <w:pStyle w:val="BodyCopy"/>
        <w:rPr>
          <w:color w:val="FF0000"/>
        </w:rPr>
      </w:pPr>
    </w:p>
    <w:p w:rsidR="003D2FBD" w:rsidRDefault="003D2FBD">
      <w:pPr>
        <w:pStyle w:val="BodyCopy"/>
        <w:rPr>
          <w:color w:val="FF0000"/>
        </w:rPr>
      </w:pPr>
    </w:p>
    <w:p w:rsidR="00C15CC2" w:rsidRPr="00C15CC2" w:rsidRDefault="00C15CC2" w:rsidP="003D2FBD">
      <w:pPr>
        <w:pStyle w:val="Line"/>
      </w:pPr>
    </w:p>
    <w:sectPr w:rsidR="00C15CC2" w:rsidRPr="00C15CC2" w:rsidSect="004E6BB4">
      <w:headerReference w:type="default" r:id="rId42"/>
      <w:footerReference w:type="default" r:id="rId43"/>
      <w:pgSz w:w="11906" w:h="16838" w:code="9"/>
      <w:pgMar w:top="1134" w:right="1418" w:bottom="1418" w:left="1701"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D43" w:rsidRDefault="00782D43" w:rsidP="00ED1655">
      <w:r>
        <w:separator/>
      </w:r>
    </w:p>
    <w:p w:rsidR="00782D43" w:rsidRDefault="00782D43"/>
  </w:endnote>
  <w:endnote w:type="continuationSeparator" w:id="0">
    <w:p w:rsidR="00782D43" w:rsidRDefault="00782D43" w:rsidP="00ED1655">
      <w:r>
        <w:continuationSeparator/>
      </w:r>
    </w:p>
    <w:p w:rsidR="00782D43" w:rsidRDefault="00782D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D43" w:rsidRDefault="00782D43" w:rsidP="0034241B">
    <w:pPr>
      <w:pStyle w:val="Footer"/>
      <w:tabs>
        <w:tab w:val="right" w:pos="8789"/>
      </w:tabs>
      <w:rPr>
        <w:rFonts w:ascii="Arial" w:hAnsi="Arial"/>
        <w:b/>
        <w:i/>
        <w:sz w:val="18"/>
      </w:rPr>
    </w:pPr>
    <w:r>
      <w:rPr>
        <w:noProof/>
        <w:lang w:eastAsia="en-AU"/>
      </w:rPr>
      <w:drawing>
        <wp:inline distT="0" distB="0" distL="0" distR="0" wp14:anchorId="6DF41E69" wp14:editId="493F843A">
          <wp:extent cx="5524500" cy="5238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24500" cy="523875"/>
                  </a:xfrm>
                  <a:prstGeom prst="rect">
                    <a:avLst/>
                  </a:prstGeom>
                </pic:spPr>
              </pic:pic>
            </a:graphicData>
          </a:graphic>
        </wp:inline>
      </w:drawing>
    </w:r>
    <w:r>
      <w:rPr>
        <w:rFonts w:ascii="Arial" w:hAnsi="Arial"/>
        <w:b/>
        <w:i/>
        <w:noProof/>
        <w:color w:val="A50F2C"/>
        <w:sz w:val="18"/>
        <w:lang w:eastAsia="en-AU"/>
      </w:rPr>
      <w:drawing>
        <wp:anchor distT="0" distB="0" distL="114300" distR="114300" simplePos="0" relativeHeight="251658752" behindDoc="0" locked="0" layoutInCell="1" allowOverlap="1" wp14:anchorId="24C07612" wp14:editId="067E5195">
          <wp:simplePos x="0" y="0"/>
          <wp:positionH relativeFrom="column">
            <wp:posOffset>835025</wp:posOffset>
          </wp:positionH>
          <wp:positionV relativeFrom="paragraph">
            <wp:posOffset>9567545</wp:posOffset>
          </wp:positionV>
          <wp:extent cx="640080" cy="586740"/>
          <wp:effectExtent l="19050" t="0" r="762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srcRect/>
                  <a:stretch>
                    <a:fillRect/>
                  </a:stretch>
                </pic:blipFill>
                <pic:spPr bwMode="auto">
                  <a:xfrm>
                    <a:off x="0" y="0"/>
                    <a:ext cx="640080" cy="586740"/>
                  </a:xfrm>
                  <a:prstGeom prst="rect">
                    <a:avLst/>
                  </a:prstGeom>
                  <a:noFill/>
                  <a:ln w="9525">
                    <a:noFill/>
                    <a:miter lim="800000"/>
                    <a:headEnd/>
                    <a:tailEnd/>
                  </a:ln>
                </pic:spPr>
              </pic:pic>
            </a:graphicData>
          </a:graphic>
        </wp:anchor>
      </w:drawing>
    </w:r>
    <w:r>
      <w:rPr>
        <w:rFonts w:ascii="Arial" w:hAnsi="Arial"/>
        <w:b/>
        <w:i/>
        <w:noProof/>
        <w:color w:val="A50F2C"/>
        <w:sz w:val="18"/>
        <w:lang w:eastAsia="en-AU"/>
      </w:rPr>
      <w:drawing>
        <wp:anchor distT="0" distB="0" distL="114300" distR="114300" simplePos="0" relativeHeight="251657728" behindDoc="0" locked="0" layoutInCell="1" allowOverlap="1" wp14:anchorId="370C67B8" wp14:editId="71F3C639">
          <wp:simplePos x="0" y="0"/>
          <wp:positionH relativeFrom="column">
            <wp:posOffset>835025</wp:posOffset>
          </wp:positionH>
          <wp:positionV relativeFrom="paragraph">
            <wp:posOffset>9567545</wp:posOffset>
          </wp:positionV>
          <wp:extent cx="640080" cy="586740"/>
          <wp:effectExtent l="19050" t="0" r="7620" b="0"/>
          <wp:wrapNone/>
          <wp:docPr id="23"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
                  <a:srcRect/>
                  <a:stretch>
                    <a:fillRect/>
                  </a:stretch>
                </pic:blipFill>
                <pic:spPr bwMode="auto">
                  <a:xfrm>
                    <a:off x="0" y="0"/>
                    <a:ext cx="640080" cy="586740"/>
                  </a:xfrm>
                  <a:prstGeom prst="rect">
                    <a:avLst/>
                  </a:prstGeom>
                  <a:noFill/>
                  <a:ln w="9525">
                    <a:noFill/>
                    <a:miter lim="800000"/>
                    <a:headEnd/>
                    <a:tailEnd/>
                  </a:ln>
                </pic:spPr>
              </pic:pic>
            </a:graphicData>
          </a:graphic>
        </wp:anchor>
      </w:drawing>
    </w:r>
  </w:p>
  <w:p w:rsidR="00782D43" w:rsidRDefault="00782D43" w:rsidP="0034241B">
    <w:pPr>
      <w:pStyle w:val="Footer"/>
      <w:tabs>
        <w:tab w:val="right" w:pos="8789"/>
      </w:tabs>
      <w:rPr>
        <w:rFonts w:ascii="Arial" w:hAnsi="Arial"/>
        <w:sz w:val="18"/>
      </w:rPr>
    </w:pPr>
    <w:r>
      <w:rPr>
        <w:rFonts w:ascii="Arial" w:hAnsi="Arial"/>
        <w:b/>
        <w:i/>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D43" w:rsidRPr="0012619B" w:rsidRDefault="00782D43" w:rsidP="0012619B">
    <w:pPr>
      <w:pStyle w:val="Line"/>
      <w:rPr>
        <w:rStyle w:val="PageNumber"/>
        <w:rFonts w:ascii="Arial" w:hAnsi="Arial"/>
        <w:i/>
        <w:color w:val="F15A2B"/>
      </w:rPr>
    </w:pPr>
    <w:r w:rsidRPr="0012619B">
      <w:rPr>
        <w:rFonts w:ascii="Arial" w:hAnsi="Arial"/>
        <w:noProof/>
        <w:lang w:eastAsia="en-AU"/>
      </w:rPr>
      <w:drawing>
        <wp:anchor distT="0" distB="0" distL="114300" distR="114300" simplePos="0" relativeHeight="251656704" behindDoc="0" locked="0" layoutInCell="1" allowOverlap="1" wp14:anchorId="7A1ACCA7" wp14:editId="712A172E">
          <wp:simplePos x="0" y="0"/>
          <wp:positionH relativeFrom="column">
            <wp:posOffset>-782764</wp:posOffset>
          </wp:positionH>
          <wp:positionV relativeFrom="paragraph">
            <wp:posOffset>40830</wp:posOffset>
          </wp:positionV>
          <wp:extent cx="512699" cy="470814"/>
          <wp:effectExtent l="0" t="0" r="1905"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is - squares 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699" cy="470814"/>
                  </a:xfrm>
                  <a:prstGeom prst="rect">
                    <a:avLst/>
                  </a:prstGeom>
                </pic:spPr>
              </pic:pic>
            </a:graphicData>
          </a:graphic>
          <wp14:sizeRelH relativeFrom="page">
            <wp14:pctWidth>0</wp14:pctWidth>
          </wp14:sizeRelH>
          <wp14:sizeRelV relativeFrom="page">
            <wp14:pctHeight>0</wp14:pctHeight>
          </wp14:sizeRelV>
        </wp:anchor>
      </w:drawing>
    </w:r>
  </w:p>
  <w:p w:rsidR="00782D43" w:rsidRPr="0012619B" w:rsidRDefault="00782D43" w:rsidP="00D1309D">
    <w:pPr>
      <w:pStyle w:val="Heading9"/>
      <w:numPr>
        <w:ilvl w:val="0"/>
        <w:numId w:val="0"/>
      </w:numPr>
      <w:tabs>
        <w:tab w:val="right" w:pos="8789"/>
      </w:tabs>
      <w:spacing w:before="120" w:after="0"/>
      <w:ind w:right="0"/>
      <w:rPr>
        <w:rFonts w:cs="Arial"/>
        <w:i w:val="0"/>
        <w:color w:val="F15A2B"/>
      </w:rPr>
    </w:pPr>
    <w:r>
      <w:rPr>
        <w:rStyle w:val="PageNumber"/>
        <w:rFonts w:cs="Arial"/>
        <w:i w:val="0"/>
        <w:color w:val="F15A2B"/>
      </w:rPr>
      <w:t xml:space="preserve">Cardinia Shire </w:t>
    </w:r>
    <w:proofErr w:type="gramStart"/>
    <w:r w:rsidR="00A15257">
      <w:rPr>
        <w:rStyle w:val="PageNumber"/>
        <w:rFonts w:cs="Arial"/>
        <w:i w:val="0"/>
        <w:color w:val="F15A2B"/>
      </w:rPr>
      <w:t>Council</w:t>
    </w:r>
    <w:r w:rsidR="00A15257" w:rsidRPr="0012619B">
      <w:rPr>
        <w:rStyle w:val="PageNumber"/>
        <w:rFonts w:cs="Arial"/>
        <w:i w:val="0"/>
        <w:color w:val="F15A2B"/>
      </w:rPr>
      <w:t xml:space="preserve"> </w:t>
    </w:r>
    <w:r w:rsidR="00A15257">
      <w:rPr>
        <w:rStyle w:val="PageNumber"/>
        <w:rFonts w:cs="Arial"/>
        <w:i w:val="0"/>
        <w:color w:val="F15A2B"/>
      </w:rPr>
      <w:t xml:space="preserve"> -</w:t>
    </w:r>
    <w:proofErr w:type="gramEnd"/>
    <w:r w:rsidR="00A15257">
      <w:rPr>
        <w:rStyle w:val="PageNumber"/>
        <w:rFonts w:cs="Arial"/>
        <w:i w:val="0"/>
        <w:color w:val="F15A2B"/>
      </w:rPr>
      <w:t xml:space="preserve"> Waste and resource recovery strategy - Community engagement survey results </w:t>
    </w:r>
    <w:r w:rsidRPr="0012619B">
      <w:rPr>
        <w:rStyle w:val="PageNumber"/>
        <w:rFonts w:cs="Arial"/>
        <w:i w:val="0"/>
        <w:color w:val="404040" w:themeColor="text1" w:themeTint="BF"/>
      </w:rPr>
      <w:tab/>
    </w:r>
    <w:r w:rsidRPr="0012619B">
      <w:rPr>
        <w:rStyle w:val="PageNumber"/>
        <w:rFonts w:cs="Arial"/>
        <w:i w:val="0"/>
        <w:color w:val="808080" w:themeColor="background1" w:themeShade="80"/>
      </w:rPr>
      <w:t xml:space="preserve"> WG</w:t>
    </w:r>
    <w:r>
      <w:rPr>
        <w:rStyle w:val="PageNumber"/>
        <w:rFonts w:cs="Arial"/>
        <w:i w:val="0"/>
        <w:color w:val="808080" w:themeColor="background1" w:themeShade="80"/>
      </w:rPr>
      <w:t>4315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D43" w:rsidRDefault="00782D43" w:rsidP="00ED1655">
      <w:r>
        <w:separator/>
      </w:r>
    </w:p>
    <w:p w:rsidR="00782D43" w:rsidRDefault="00782D43"/>
  </w:footnote>
  <w:footnote w:type="continuationSeparator" w:id="0">
    <w:p w:rsidR="00782D43" w:rsidRDefault="00782D43" w:rsidP="00ED1655">
      <w:r>
        <w:continuationSeparator/>
      </w:r>
    </w:p>
    <w:p w:rsidR="00782D43" w:rsidRDefault="00782D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D43" w:rsidRPr="00CF6FA5" w:rsidRDefault="00782D43" w:rsidP="00886519">
    <w:pPr>
      <w:pStyle w:val="MAINPageNumber"/>
    </w:pPr>
    <w:r w:rsidRPr="0071004E">
      <w:t xml:space="preserve">Page </w:t>
    </w:r>
    <w:r w:rsidRPr="0071004E">
      <w:fldChar w:fldCharType="begin"/>
    </w:r>
    <w:r w:rsidRPr="0071004E">
      <w:instrText xml:space="preserve"> PAGE   \* MERGEFORMAT </w:instrText>
    </w:r>
    <w:r w:rsidRPr="0071004E">
      <w:fldChar w:fldCharType="separate"/>
    </w:r>
    <w:r w:rsidR="00126DB6">
      <w:t>19</w:t>
    </w:r>
    <w:r w:rsidRPr="0071004E">
      <w:fldChar w:fldCharType="end"/>
    </w:r>
    <w:r w:rsidRPr="0071004E">
      <w:t xml:space="preserve"> of </w:t>
    </w:r>
    <w:r w:rsidR="00126DB6">
      <w:fldChar w:fldCharType="begin"/>
    </w:r>
    <w:r w:rsidR="00126DB6">
      <w:instrText xml:space="preserve"> SECTIONPAGES   \* MERGEFORMAT </w:instrText>
    </w:r>
    <w:r w:rsidR="00126DB6">
      <w:fldChar w:fldCharType="separate"/>
    </w:r>
    <w:r w:rsidR="00126DB6">
      <w:t>22</w:t>
    </w:r>
    <w:r w:rsidR="00126DB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938A1D6"/>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4950459"/>
    <w:multiLevelType w:val="multilevel"/>
    <w:tmpl w:val="858CD738"/>
    <w:lvl w:ilvl="0">
      <w:start w:val="1"/>
      <w:numFmt w:val="bullet"/>
      <w:lvlText w:val=""/>
      <w:lvlJc w:val="left"/>
      <w:pPr>
        <w:tabs>
          <w:tab w:val="num" w:pos="432"/>
        </w:tabs>
        <w:ind w:left="432" w:hanging="432"/>
      </w:pPr>
      <w:rPr>
        <w:rFonts w:ascii="Symbol" w:hAnsi="Symbol" w:hint="default"/>
      </w:rPr>
    </w:lvl>
    <w:lvl w:ilvl="1">
      <w:start w:val="1"/>
      <w:numFmt w:val="bullet"/>
      <w:lvlText w:val="o"/>
      <w:lvlJc w:val="left"/>
      <w:pPr>
        <w:tabs>
          <w:tab w:val="num" w:pos="576"/>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5E978BF"/>
    <w:multiLevelType w:val="hybridMultilevel"/>
    <w:tmpl w:val="FFEA5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511009"/>
    <w:multiLevelType w:val="hybridMultilevel"/>
    <w:tmpl w:val="20862186"/>
    <w:lvl w:ilvl="0" w:tplc="D0583FE2">
      <w:start w:val="1"/>
      <w:numFmt w:val="lowerLetter"/>
      <w:lvlText w:val="%1."/>
      <w:lvlJc w:val="left"/>
      <w:pPr>
        <w:tabs>
          <w:tab w:val="num" w:pos="1440"/>
        </w:tabs>
        <w:ind w:left="1440" w:hanging="360"/>
      </w:pPr>
      <w:rPr>
        <w:rFonts w:cs="Times New Roman" w:hint="default"/>
      </w:rPr>
    </w:lvl>
    <w:lvl w:ilvl="1" w:tplc="77125D2A">
      <w:start w:val="207"/>
      <w:numFmt w:val="bullet"/>
      <w:lvlText w:val="-"/>
      <w:lvlJc w:val="left"/>
      <w:pPr>
        <w:tabs>
          <w:tab w:val="num" w:pos="2520"/>
        </w:tabs>
        <w:ind w:left="2520" w:hanging="360"/>
      </w:pPr>
      <w:rPr>
        <w:rFonts w:ascii="Times New Roman" w:eastAsia="Times New Roman" w:hAnsi="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B04539A"/>
    <w:multiLevelType w:val="hybridMultilevel"/>
    <w:tmpl w:val="F2449FB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D1C2F37"/>
    <w:multiLevelType w:val="hybridMultilevel"/>
    <w:tmpl w:val="B52C07D0"/>
    <w:lvl w:ilvl="0" w:tplc="1E365F42">
      <w:start w:val="1"/>
      <w:numFmt w:val="lowerLetter"/>
      <w:pStyle w:val="RIGHTNumbering"/>
      <w:lvlText w:val="%1)"/>
      <w:lvlJc w:val="left"/>
      <w:pPr>
        <w:ind w:left="862" w:hanging="360"/>
      </w:pPr>
      <w:rPr>
        <w:rFont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1027647B"/>
    <w:multiLevelType w:val="hybridMultilevel"/>
    <w:tmpl w:val="1890BF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D27874"/>
    <w:multiLevelType w:val="multilevel"/>
    <w:tmpl w:val="58F29540"/>
    <w:lvl w:ilvl="0">
      <w:start w:val="1"/>
      <w:numFmt w:val="decimal"/>
      <w:pStyle w:val="Table1"/>
      <w:lvlText w:val="Table %1:"/>
      <w:lvlJc w:val="left"/>
      <w:pPr>
        <w:tabs>
          <w:tab w:val="num" w:pos="3960"/>
        </w:tabs>
        <w:ind w:left="3312" w:hanging="432"/>
      </w:pPr>
      <w:rPr>
        <w:b w:val="0"/>
        <w:bCs w:val="0"/>
        <w:iCs w:val="0"/>
        <w:caps w:val="0"/>
        <w:smallCaps w:val="0"/>
        <w:strike w:val="0"/>
        <w:dstrike w:val="0"/>
        <w:noProof w:val="0"/>
        <w:vanish w:val="0"/>
        <w:color w:val="404040" w:themeColor="text1" w:themeTint="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3456"/>
        </w:tabs>
        <w:ind w:left="3456" w:hanging="576"/>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3744"/>
        </w:tabs>
        <w:ind w:left="3744" w:hanging="864"/>
      </w:pPr>
      <w:rPr>
        <w:rFonts w:cs="Times New Roman" w:hint="default"/>
      </w:rPr>
    </w:lvl>
    <w:lvl w:ilvl="4">
      <w:start w:val="1"/>
      <w:numFmt w:val="decimal"/>
      <w:lvlText w:val="%1.%2.%3.%4.%5"/>
      <w:lvlJc w:val="left"/>
      <w:pPr>
        <w:tabs>
          <w:tab w:val="num" w:pos="3888"/>
        </w:tabs>
        <w:ind w:left="3888" w:hanging="1008"/>
      </w:pPr>
      <w:rPr>
        <w:rFonts w:cs="Times New Roman" w:hint="default"/>
      </w:rPr>
    </w:lvl>
    <w:lvl w:ilvl="5">
      <w:start w:val="1"/>
      <w:numFmt w:val="decimal"/>
      <w:lvlText w:val="%1.%2.%3.%4.%5.%6"/>
      <w:lvlJc w:val="left"/>
      <w:pPr>
        <w:tabs>
          <w:tab w:val="num" w:pos="4032"/>
        </w:tabs>
        <w:ind w:left="4032" w:hanging="1152"/>
      </w:pPr>
      <w:rPr>
        <w:rFonts w:cs="Times New Roman" w:hint="default"/>
      </w:rPr>
    </w:lvl>
    <w:lvl w:ilvl="6">
      <w:start w:val="1"/>
      <w:numFmt w:val="decimal"/>
      <w:lvlText w:val="%1.%2.%3.%4.%5.%6.%7"/>
      <w:lvlJc w:val="left"/>
      <w:pPr>
        <w:tabs>
          <w:tab w:val="num" w:pos="4176"/>
        </w:tabs>
        <w:ind w:left="4176" w:hanging="1296"/>
      </w:pPr>
      <w:rPr>
        <w:rFonts w:cs="Times New Roman" w:hint="default"/>
      </w:rPr>
    </w:lvl>
    <w:lvl w:ilvl="7">
      <w:start w:val="1"/>
      <w:numFmt w:val="decimal"/>
      <w:lvlText w:val="%1.%2.%3.%4.%5.%6.%7.%8"/>
      <w:lvlJc w:val="left"/>
      <w:pPr>
        <w:tabs>
          <w:tab w:val="num" w:pos="4320"/>
        </w:tabs>
        <w:ind w:left="4320" w:hanging="1440"/>
      </w:pPr>
      <w:rPr>
        <w:rFonts w:cs="Times New Roman" w:hint="default"/>
      </w:rPr>
    </w:lvl>
    <w:lvl w:ilvl="8">
      <w:start w:val="1"/>
      <w:numFmt w:val="decimal"/>
      <w:lvlText w:val="%1.%2.%3.%4.%5.%6.%7.%8.%9"/>
      <w:lvlJc w:val="left"/>
      <w:pPr>
        <w:tabs>
          <w:tab w:val="num" w:pos="4464"/>
        </w:tabs>
        <w:ind w:left="4464" w:hanging="1584"/>
      </w:pPr>
      <w:rPr>
        <w:rFonts w:cs="Times New Roman" w:hint="default"/>
      </w:rPr>
    </w:lvl>
  </w:abstractNum>
  <w:abstractNum w:abstractNumId="9" w15:restartNumberingAfterBreak="0">
    <w:nsid w:val="175F5D86"/>
    <w:multiLevelType w:val="hybridMultilevel"/>
    <w:tmpl w:val="6AA24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6C043B"/>
    <w:multiLevelType w:val="multilevel"/>
    <w:tmpl w:val="FD2413B8"/>
    <w:lvl w:ilvl="0">
      <w:start w:val="1"/>
      <w:numFmt w:val="bullet"/>
      <w:lvlText w:val=""/>
      <w:lvlJc w:val="left"/>
      <w:pPr>
        <w:tabs>
          <w:tab w:val="num" w:pos="1152"/>
        </w:tabs>
        <w:ind w:left="1152" w:hanging="432"/>
      </w:pPr>
      <w:rPr>
        <w:rFonts w:ascii="Symbol" w:hAnsi="Symbol" w:hint="default"/>
      </w:rPr>
    </w:lvl>
    <w:lvl w:ilvl="1">
      <w:start w:val="1"/>
      <w:numFmt w:val="bullet"/>
      <w:lvlText w:val="−"/>
      <w:lvlJc w:val="left"/>
      <w:pPr>
        <w:tabs>
          <w:tab w:val="num" w:pos="1296"/>
        </w:tabs>
        <w:ind w:left="1296" w:hanging="576"/>
      </w:pPr>
      <w:rPr>
        <w:rFonts w:ascii="Calibri" w:hAnsi="Calibri" w:hint="default"/>
      </w:rPr>
    </w:lvl>
    <w:lvl w:ilvl="2">
      <w:start w:val="1"/>
      <w:numFmt w:val="none"/>
      <w:suff w:val="nothing"/>
      <w:lvlText w:val=""/>
      <w:lvlJc w:val="left"/>
      <w:pPr>
        <w:tabs>
          <w:tab w:val="num" w:pos="1440"/>
        </w:tabs>
        <w:ind w:left="1440" w:hanging="720"/>
      </w:pPr>
    </w:lvl>
    <w:lvl w:ilvl="3">
      <w:start w:val="1"/>
      <w:numFmt w:val="none"/>
      <w:suff w:val="nothing"/>
      <w:lvlText w:val=""/>
      <w:lvlJc w:val="left"/>
      <w:pPr>
        <w:tabs>
          <w:tab w:val="num" w:pos="1584"/>
        </w:tabs>
        <w:ind w:left="1584" w:hanging="864"/>
      </w:pPr>
    </w:lvl>
    <w:lvl w:ilvl="4">
      <w:start w:val="1"/>
      <w:numFmt w:val="none"/>
      <w:suff w:val="nothing"/>
      <w:lvlText w:val=""/>
      <w:lvlJc w:val="left"/>
      <w:pPr>
        <w:tabs>
          <w:tab w:val="num" w:pos="1728"/>
        </w:tabs>
        <w:ind w:left="1728" w:hanging="1008"/>
      </w:pPr>
    </w:lvl>
    <w:lvl w:ilvl="5">
      <w:start w:val="1"/>
      <w:numFmt w:val="none"/>
      <w:suff w:val="nothing"/>
      <w:lvlText w:val=""/>
      <w:lvlJc w:val="left"/>
      <w:pPr>
        <w:tabs>
          <w:tab w:val="num" w:pos="1872"/>
        </w:tabs>
        <w:ind w:left="1872" w:hanging="1152"/>
      </w:pPr>
    </w:lvl>
    <w:lvl w:ilvl="6">
      <w:start w:val="1"/>
      <w:numFmt w:val="none"/>
      <w:suff w:val="nothing"/>
      <w:lvlText w:val=""/>
      <w:lvlJc w:val="left"/>
      <w:pPr>
        <w:tabs>
          <w:tab w:val="num" w:pos="2016"/>
        </w:tabs>
        <w:ind w:left="2016" w:hanging="1296"/>
      </w:pPr>
    </w:lvl>
    <w:lvl w:ilvl="7">
      <w:start w:val="1"/>
      <w:numFmt w:val="none"/>
      <w:suff w:val="nothing"/>
      <w:lvlText w:val=""/>
      <w:lvlJc w:val="left"/>
      <w:pPr>
        <w:tabs>
          <w:tab w:val="num" w:pos="2160"/>
        </w:tabs>
        <w:ind w:left="2160" w:hanging="1440"/>
      </w:pPr>
    </w:lvl>
    <w:lvl w:ilvl="8">
      <w:start w:val="1"/>
      <w:numFmt w:val="none"/>
      <w:suff w:val="nothing"/>
      <w:lvlText w:val=""/>
      <w:lvlJc w:val="left"/>
      <w:pPr>
        <w:tabs>
          <w:tab w:val="num" w:pos="2304"/>
        </w:tabs>
        <w:ind w:left="2304" w:hanging="1584"/>
      </w:pPr>
    </w:lvl>
  </w:abstractNum>
  <w:abstractNum w:abstractNumId="11" w15:restartNumberingAfterBreak="0">
    <w:nsid w:val="2A6C3D95"/>
    <w:multiLevelType w:val="hybridMultilevel"/>
    <w:tmpl w:val="66FAE6E6"/>
    <w:lvl w:ilvl="0" w:tplc="C23036D8">
      <w:start w:val="1"/>
      <w:numFmt w:val="bullet"/>
      <w:lvlText w:val="−"/>
      <w:lvlJc w:val="left"/>
      <w:pPr>
        <w:ind w:left="644" w:hanging="360"/>
      </w:pPr>
      <w:rPr>
        <w:rFonts w:ascii="Calibri" w:hAnsi="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2F517BD6"/>
    <w:multiLevelType w:val="multilevel"/>
    <w:tmpl w:val="858CD738"/>
    <w:lvl w:ilvl="0">
      <w:start w:val="1"/>
      <w:numFmt w:val="bullet"/>
      <w:lvlText w:val=""/>
      <w:lvlJc w:val="left"/>
      <w:pPr>
        <w:tabs>
          <w:tab w:val="num" w:pos="432"/>
        </w:tabs>
        <w:ind w:left="432" w:hanging="432"/>
      </w:pPr>
      <w:rPr>
        <w:rFonts w:ascii="Symbol" w:hAnsi="Symbol" w:hint="default"/>
      </w:rPr>
    </w:lvl>
    <w:lvl w:ilvl="1">
      <w:start w:val="1"/>
      <w:numFmt w:val="bullet"/>
      <w:lvlText w:val="o"/>
      <w:lvlJc w:val="left"/>
      <w:pPr>
        <w:tabs>
          <w:tab w:val="num" w:pos="576"/>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311D713E"/>
    <w:multiLevelType w:val="hybridMultilevel"/>
    <w:tmpl w:val="6D7251C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320062E0"/>
    <w:multiLevelType w:val="hybridMultilevel"/>
    <w:tmpl w:val="50E27A8C"/>
    <w:lvl w:ilvl="0" w:tplc="C3A406E8">
      <w:start w:val="1"/>
      <w:numFmt w:val="bullet"/>
      <w:pStyle w:val="RIGHTBulletPoints"/>
      <w:lvlText w:val=""/>
      <w:lvlJc w:val="left"/>
      <w:pPr>
        <w:ind w:left="862" w:hanging="360"/>
      </w:pPr>
      <w:rPr>
        <w:rFonts w:ascii="Wingdings" w:hAnsi="Wingdings"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339106AA"/>
    <w:multiLevelType w:val="hybridMultilevel"/>
    <w:tmpl w:val="9C18E030"/>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AF87A54"/>
    <w:multiLevelType w:val="hybridMultilevel"/>
    <w:tmpl w:val="7518AA96"/>
    <w:lvl w:ilvl="0" w:tplc="D63EB246">
      <w:start w:val="1"/>
      <w:numFmt w:val="decimal"/>
      <w:pStyle w:val="NumberingMain"/>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3AB4280"/>
    <w:multiLevelType w:val="hybridMultilevel"/>
    <w:tmpl w:val="D49A9A3A"/>
    <w:lvl w:ilvl="0" w:tplc="9D8A3162">
      <w:start w:val="13"/>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FD7FCF"/>
    <w:multiLevelType w:val="hybridMultilevel"/>
    <w:tmpl w:val="ECCA8C14"/>
    <w:lvl w:ilvl="0" w:tplc="076E760E">
      <w:start w:val="1"/>
      <w:numFmt w:val="decimalZero"/>
      <w:pStyle w:val="Response"/>
      <w:lvlText w:val="%1"/>
      <w:lvlJc w:val="left"/>
      <w:pPr>
        <w:ind w:left="1069" w:hanging="360"/>
      </w:pPr>
      <w:rPr>
        <w:rFonts w:cs="Times New Roman"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9" w15:restartNumberingAfterBreak="0">
    <w:nsid w:val="444F52BC"/>
    <w:multiLevelType w:val="hybridMultilevel"/>
    <w:tmpl w:val="9F76EAA2"/>
    <w:lvl w:ilvl="0" w:tplc="460EF4F4">
      <w:start w:val="1"/>
      <w:numFmt w:val="bullet"/>
      <w:lvlText w:val=""/>
      <w:lvlJc w:val="left"/>
      <w:pPr>
        <w:ind w:left="862" w:hanging="360"/>
      </w:pPr>
      <w:rPr>
        <w:rFonts w:ascii="Wingdings" w:hAnsi="Wingdings" w:hint="default"/>
      </w:rPr>
    </w:lvl>
    <w:lvl w:ilvl="1" w:tplc="47CE00BE">
      <w:numFmt w:val="bullet"/>
      <w:lvlText w:val="-"/>
      <w:lvlJc w:val="left"/>
      <w:pPr>
        <w:ind w:left="1582" w:hanging="360"/>
      </w:pPr>
      <w:rPr>
        <w:rFonts w:ascii="Arial" w:eastAsia="Times New Roman" w:hAnsi="Arial"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0" w15:restartNumberingAfterBreak="0">
    <w:nsid w:val="48650AC4"/>
    <w:multiLevelType w:val="hybridMultilevel"/>
    <w:tmpl w:val="8A8CABD8"/>
    <w:lvl w:ilvl="0" w:tplc="FBA0D4D4">
      <w:start w:val="1"/>
      <w:numFmt w:val="decimalZero"/>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1" w15:restartNumberingAfterBreak="0">
    <w:nsid w:val="48913449"/>
    <w:multiLevelType w:val="hybridMultilevel"/>
    <w:tmpl w:val="20D61A5A"/>
    <w:lvl w:ilvl="0" w:tplc="FBA0D4D4">
      <w:start w:val="1"/>
      <w:numFmt w:val="decimalZero"/>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15:restartNumberingAfterBreak="0">
    <w:nsid w:val="49FC085C"/>
    <w:multiLevelType w:val="multilevel"/>
    <w:tmpl w:val="BF3E4628"/>
    <w:lvl w:ilvl="0">
      <w:start w:val="1"/>
      <w:numFmt w:val="bullet"/>
      <w:lvlText w:val="−"/>
      <w:lvlJc w:val="left"/>
      <w:pPr>
        <w:tabs>
          <w:tab w:val="num" w:pos="716"/>
        </w:tabs>
        <w:ind w:left="716" w:hanging="432"/>
      </w:pPr>
      <w:rPr>
        <w:rFonts w:ascii="Calibri" w:hAnsi="Calibri" w:hint="default"/>
      </w:rPr>
    </w:lvl>
    <w:lvl w:ilvl="1">
      <w:start w:val="1"/>
      <w:numFmt w:val="bullet"/>
      <w:lvlText w:val="−"/>
      <w:lvlJc w:val="left"/>
      <w:pPr>
        <w:tabs>
          <w:tab w:val="num" w:pos="860"/>
        </w:tabs>
        <w:ind w:left="860" w:hanging="576"/>
      </w:pPr>
      <w:rPr>
        <w:rFonts w:ascii="Calibri" w:hAnsi="Calibri" w:hint="default"/>
      </w:rPr>
    </w:lvl>
    <w:lvl w:ilvl="2">
      <w:start w:val="1"/>
      <w:numFmt w:val="none"/>
      <w:suff w:val="nothing"/>
      <w:lvlText w:val=""/>
      <w:lvlJc w:val="left"/>
      <w:pPr>
        <w:tabs>
          <w:tab w:val="num" w:pos="1004"/>
        </w:tabs>
        <w:ind w:left="1004" w:hanging="720"/>
      </w:pPr>
    </w:lvl>
    <w:lvl w:ilvl="3">
      <w:start w:val="1"/>
      <w:numFmt w:val="none"/>
      <w:suff w:val="nothing"/>
      <w:lvlText w:val=""/>
      <w:lvlJc w:val="left"/>
      <w:pPr>
        <w:tabs>
          <w:tab w:val="num" w:pos="1148"/>
        </w:tabs>
        <w:ind w:left="1148" w:hanging="864"/>
      </w:pPr>
    </w:lvl>
    <w:lvl w:ilvl="4">
      <w:start w:val="1"/>
      <w:numFmt w:val="none"/>
      <w:suff w:val="nothing"/>
      <w:lvlText w:val=""/>
      <w:lvlJc w:val="left"/>
      <w:pPr>
        <w:tabs>
          <w:tab w:val="num" w:pos="1292"/>
        </w:tabs>
        <w:ind w:left="1292" w:hanging="1008"/>
      </w:pPr>
    </w:lvl>
    <w:lvl w:ilvl="5">
      <w:start w:val="1"/>
      <w:numFmt w:val="none"/>
      <w:suff w:val="nothing"/>
      <w:lvlText w:val=""/>
      <w:lvlJc w:val="left"/>
      <w:pPr>
        <w:tabs>
          <w:tab w:val="num" w:pos="1436"/>
        </w:tabs>
        <w:ind w:left="1436" w:hanging="1152"/>
      </w:pPr>
    </w:lvl>
    <w:lvl w:ilvl="6">
      <w:start w:val="1"/>
      <w:numFmt w:val="none"/>
      <w:suff w:val="nothing"/>
      <w:lvlText w:val=""/>
      <w:lvlJc w:val="left"/>
      <w:pPr>
        <w:tabs>
          <w:tab w:val="num" w:pos="1580"/>
        </w:tabs>
        <w:ind w:left="1580" w:hanging="1296"/>
      </w:pPr>
    </w:lvl>
    <w:lvl w:ilvl="7">
      <w:start w:val="1"/>
      <w:numFmt w:val="none"/>
      <w:suff w:val="nothing"/>
      <w:lvlText w:val=""/>
      <w:lvlJc w:val="left"/>
      <w:pPr>
        <w:tabs>
          <w:tab w:val="num" w:pos="1724"/>
        </w:tabs>
        <w:ind w:left="1724" w:hanging="1440"/>
      </w:pPr>
    </w:lvl>
    <w:lvl w:ilvl="8">
      <w:start w:val="1"/>
      <w:numFmt w:val="none"/>
      <w:suff w:val="nothing"/>
      <w:lvlText w:val=""/>
      <w:lvlJc w:val="left"/>
      <w:pPr>
        <w:tabs>
          <w:tab w:val="num" w:pos="1868"/>
        </w:tabs>
        <w:ind w:left="1868" w:hanging="1584"/>
      </w:pPr>
    </w:lvl>
  </w:abstractNum>
  <w:abstractNum w:abstractNumId="23" w15:restartNumberingAfterBreak="0">
    <w:nsid w:val="4A6D0041"/>
    <w:multiLevelType w:val="hybridMultilevel"/>
    <w:tmpl w:val="DA3E1682"/>
    <w:lvl w:ilvl="0" w:tplc="13560B46">
      <w:start w:val="98"/>
      <w:numFmt w:val="decimalZero"/>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4" w15:restartNumberingAfterBreak="0">
    <w:nsid w:val="4C4A6F65"/>
    <w:multiLevelType w:val="hybridMultilevel"/>
    <w:tmpl w:val="740EA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185FED"/>
    <w:multiLevelType w:val="hybridMultilevel"/>
    <w:tmpl w:val="D756AE7A"/>
    <w:lvl w:ilvl="0" w:tplc="468CFF6E">
      <w:start w:val="13"/>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245230"/>
    <w:multiLevelType w:val="multilevel"/>
    <w:tmpl w:val="5C383524"/>
    <w:lvl w:ilvl="0">
      <w:start w:val="1"/>
      <w:numFmt w:val="decimal"/>
      <w:pStyle w:val="Heading1"/>
      <w:lvlText w:val="%1.0"/>
      <w:lvlJc w:val="left"/>
      <w:pPr>
        <w:tabs>
          <w:tab w:val="num" w:pos="360"/>
        </w:tabs>
        <w:ind w:left="0" w:firstLine="0"/>
      </w:pPr>
      <w:rPr>
        <w:rFonts w:ascii="Arial" w:hAnsi="Arial" w:cs="Arial" w:hint="default"/>
        <w:b/>
        <w:i w:val="0"/>
        <w:color w:val="F15A2B"/>
        <w:sz w:val="60"/>
        <w:szCs w:val="60"/>
      </w:rPr>
    </w:lvl>
    <w:lvl w:ilvl="1">
      <w:start w:val="1"/>
      <w:numFmt w:val="decimal"/>
      <w:pStyle w:val="Heading2"/>
      <w:lvlText w:val="%1.%2"/>
      <w:lvlJc w:val="left"/>
      <w:pPr>
        <w:tabs>
          <w:tab w:val="num" w:pos="0"/>
        </w:tabs>
        <w:ind w:left="0" w:firstLine="0"/>
      </w:pPr>
      <w:rPr>
        <w:rFonts w:ascii="Arial" w:hAnsi="Arial" w:cs="Arial" w:hint="default"/>
      </w:rPr>
    </w:lvl>
    <w:lvl w:ilvl="2">
      <w:start w:val="1"/>
      <w:numFmt w:val="decimal"/>
      <w:pStyle w:val="LEFT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27" w15:restartNumberingAfterBreak="0">
    <w:nsid w:val="5B051CC0"/>
    <w:multiLevelType w:val="hybridMultilevel"/>
    <w:tmpl w:val="47CEFD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221CEA"/>
    <w:multiLevelType w:val="hybridMultilevel"/>
    <w:tmpl w:val="F17266CA"/>
    <w:lvl w:ilvl="0" w:tplc="E24061C4">
      <w:start w:val="13"/>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734CE3"/>
    <w:multiLevelType w:val="hybridMultilevel"/>
    <w:tmpl w:val="D89C8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4F3078"/>
    <w:multiLevelType w:val="hybridMultilevel"/>
    <w:tmpl w:val="5106DB92"/>
    <w:lvl w:ilvl="0" w:tplc="0C090011">
      <w:start w:val="1"/>
      <w:numFmt w:val="decimal"/>
      <w:lvlText w:val="%1)"/>
      <w:lvlJc w:val="left"/>
      <w:pPr>
        <w:ind w:left="862" w:hanging="360"/>
      </w:pPr>
      <w:rPr>
        <w:rFont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1" w15:restartNumberingAfterBreak="0">
    <w:nsid w:val="5FBF0037"/>
    <w:multiLevelType w:val="hybridMultilevel"/>
    <w:tmpl w:val="EBA81210"/>
    <w:lvl w:ilvl="0" w:tplc="BBD8C69E">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2" w15:restartNumberingAfterBreak="0">
    <w:nsid w:val="61216965"/>
    <w:multiLevelType w:val="hybridMultilevel"/>
    <w:tmpl w:val="BA1E8878"/>
    <w:lvl w:ilvl="0" w:tplc="7D9EBACC">
      <w:start w:val="1"/>
      <w:numFmt w:val="decimalZero"/>
      <w:lvlText w:val="%1"/>
      <w:lvlJc w:val="left"/>
      <w:pPr>
        <w:ind w:left="1144" w:hanging="4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3" w15:restartNumberingAfterBreak="0">
    <w:nsid w:val="615D6F2E"/>
    <w:multiLevelType w:val="singleLevel"/>
    <w:tmpl w:val="C7E432A0"/>
    <w:lvl w:ilvl="0">
      <w:start w:val="1"/>
      <w:numFmt w:val="bullet"/>
      <w:pStyle w:val="Bullet2"/>
      <w:lvlText w:val=""/>
      <w:lvlJc w:val="left"/>
      <w:pPr>
        <w:tabs>
          <w:tab w:val="num" w:pos="0"/>
        </w:tabs>
        <w:ind w:left="2160" w:hanging="720"/>
      </w:pPr>
      <w:rPr>
        <w:rFonts w:ascii="Symbol" w:hAnsi="Symbol" w:hint="default"/>
      </w:rPr>
    </w:lvl>
  </w:abstractNum>
  <w:abstractNum w:abstractNumId="34" w15:restartNumberingAfterBreak="0">
    <w:nsid w:val="640D12C0"/>
    <w:multiLevelType w:val="hybridMultilevel"/>
    <w:tmpl w:val="7F3ED394"/>
    <w:lvl w:ilvl="0" w:tplc="85881B66">
      <w:start w:val="99"/>
      <w:numFmt w:val="decimalZero"/>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5" w15:restartNumberingAfterBreak="0">
    <w:nsid w:val="659F5EA0"/>
    <w:multiLevelType w:val="hybridMultilevel"/>
    <w:tmpl w:val="C3E47A32"/>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6" w15:restartNumberingAfterBreak="0">
    <w:nsid w:val="663256FB"/>
    <w:multiLevelType w:val="hybridMultilevel"/>
    <w:tmpl w:val="769CC4B2"/>
    <w:lvl w:ilvl="0" w:tplc="57F4ABB6">
      <w:start w:val="1"/>
      <w:numFmt w:val="bullet"/>
      <w:pStyle w:val="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7C190A"/>
    <w:multiLevelType w:val="hybridMultilevel"/>
    <w:tmpl w:val="EC46E080"/>
    <w:lvl w:ilvl="0" w:tplc="AF9C6F58">
      <w:start w:val="95"/>
      <w:numFmt w:val="decimalZero"/>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8" w15:restartNumberingAfterBreak="0">
    <w:nsid w:val="75D65363"/>
    <w:multiLevelType w:val="hybridMultilevel"/>
    <w:tmpl w:val="6A7A527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9" w15:restartNumberingAfterBreak="0">
    <w:nsid w:val="79021AE6"/>
    <w:multiLevelType w:val="hybridMultilevel"/>
    <w:tmpl w:val="27707AAC"/>
    <w:lvl w:ilvl="0" w:tplc="FBA0D4D4">
      <w:start w:val="1"/>
      <w:numFmt w:val="decimalZero"/>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0" w15:restartNumberingAfterBreak="0">
    <w:nsid w:val="7F2E684A"/>
    <w:multiLevelType w:val="hybridMultilevel"/>
    <w:tmpl w:val="55925240"/>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1" w15:restartNumberingAfterBreak="0">
    <w:nsid w:val="7F5B2861"/>
    <w:multiLevelType w:val="hybridMultilevel"/>
    <w:tmpl w:val="87A66610"/>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6"/>
  </w:num>
  <w:num w:numId="2">
    <w:abstractNumId w:val="31"/>
  </w:num>
  <w:num w:numId="3">
    <w:abstractNumId w:val="6"/>
  </w:num>
  <w:num w:numId="4">
    <w:abstractNumId w:val="36"/>
  </w:num>
  <w:num w:numId="5">
    <w:abstractNumId w:val="0"/>
  </w:num>
  <w:num w:numId="6">
    <w:abstractNumId w:val="18"/>
  </w:num>
  <w:num w:numId="7">
    <w:abstractNumId w:val="39"/>
  </w:num>
  <w:num w:numId="8">
    <w:abstractNumId w:val="37"/>
  </w:num>
  <w:num w:numId="9">
    <w:abstractNumId w:val="21"/>
  </w:num>
  <w:num w:numId="10">
    <w:abstractNumId w:val="32"/>
  </w:num>
  <w:num w:numId="11">
    <w:abstractNumId w:val="34"/>
  </w:num>
  <w:num w:numId="12">
    <w:abstractNumId w:val="23"/>
  </w:num>
  <w:num w:numId="13">
    <w:abstractNumId w:val="20"/>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9"/>
  </w:num>
  <w:num w:numId="20">
    <w:abstractNumId w:val="24"/>
  </w:num>
  <w:num w:numId="21">
    <w:abstractNumId w:val="33"/>
  </w:num>
  <w:num w:numId="22">
    <w:abstractNumId w:val="35"/>
  </w:num>
  <w:num w:numId="23">
    <w:abstractNumId w:val="38"/>
  </w:num>
  <w:num w:numId="24">
    <w:abstractNumId w:val="40"/>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6"/>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4"/>
  </w:num>
  <w:num w:numId="31">
    <w:abstractNumId w:val="15"/>
  </w:num>
  <w:num w:numId="32">
    <w:abstractNumId w:val="14"/>
  </w:num>
  <w:num w:numId="33">
    <w:abstractNumId w:val="19"/>
  </w:num>
  <w:num w:numId="34">
    <w:abstractNumId w:val="3"/>
  </w:num>
  <w:num w:numId="35">
    <w:abstractNumId w:val="28"/>
  </w:num>
  <w:num w:numId="36">
    <w:abstractNumId w:val="25"/>
  </w:num>
  <w:num w:numId="37">
    <w:abstractNumId w:val="17"/>
  </w:num>
  <w:num w:numId="38">
    <w:abstractNumId w:val="1"/>
  </w:num>
  <w:num w:numId="39">
    <w:abstractNumId w:val="2"/>
  </w:num>
  <w:num w:numId="40">
    <w:abstractNumId w:val="11"/>
  </w:num>
  <w:num w:numId="41">
    <w:abstractNumId w:val="10"/>
  </w:num>
  <w:num w:numId="42">
    <w:abstractNumId w:val="22"/>
  </w:num>
  <w:num w:numId="43">
    <w:abstractNumId w:val="7"/>
  </w:num>
  <w:num w:numId="44">
    <w:abstractNumId w:val="41"/>
  </w:num>
  <w:num w:numId="45">
    <w:abstractNumId w:val="12"/>
  </w:num>
  <w:num w:numId="46">
    <w:abstractNumId w:val="27"/>
  </w:num>
  <w:num w:numId="47">
    <w:abstractNumId w:val="5"/>
  </w:num>
  <w:num w:numId="48">
    <w:abstractNumId w:val="9"/>
  </w:num>
  <w:num w:numId="4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67"/>
    <w:rsid w:val="00003466"/>
    <w:rsid w:val="0000520A"/>
    <w:rsid w:val="00007F15"/>
    <w:rsid w:val="00010149"/>
    <w:rsid w:val="00010ED3"/>
    <w:rsid w:val="00012C19"/>
    <w:rsid w:val="00015E84"/>
    <w:rsid w:val="00020ED1"/>
    <w:rsid w:val="000250A6"/>
    <w:rsid w:val="000276E3"/>
    <w:rsid w:val="00030FC1"/>
    <w:rsid w:val="00034978"/>
    <w:rsid w:val="000349F6"/>
    <w:rsid w:val="00041E70"/>
    <w:rsid w:val="000446D1"/>
    <w:rsid w:val="00045C34"/>
    <w:rsid w:val="000463CC"/>
    <w:rsid w:val="00053696"/>
    <w:rsid w:val="000561ED"/>
    <w:rsid w:val="00062007"/>
    <w:rsid w:val="00062C21"/>
    <w:rsid w:val="0006394D"/>
    <w:rsid w:val="00066230"/>
    <w:rsid w:val="00066E20"/>
    <w:rsid w:val="000719D2"/>
    <w:rsid w:val="00072B22"/>
    <w:rsid w:val="00075EBF"/>
    <w:rsid w:val="00076D24"/>
    <w:rsid w:val="00077B80"/>
    <w:rsid w:val="0008026A"/>
    <w:rsid w:val="00081CBC"/>
    <w:rsid w:val="000870F3"/>
    <w:rsid w:val="00087685"/>
    <w:rsid w:val="00087C50"/>
    <w:rsid w:val="00091E01"/>
    <w:rsid w:val="00092800"/>
    <w:rsid w:val="00092AD6"/>
    <w:rsid w:val="000938C6"/>
    <w:rsid w:val="00094286"/>
    <w:rsid w:val="000A10AB"/>
    <w:rsid w:val="000A53D6"/>
    <w:rsid w:val="000B4038"/>
    <w:rsid w:val="000B41ED"/>
    <w:rsid w:val="000B49C1"/>
    <w:rsid w:val="000B5354"/>
    <w:rsid w:val="000B6DBC"/>
    <w:rsid w:val="000C361E"/>
    <w:rsid w:val="000C41E6"/>
    <w:rsid w:val="000C45F7"/>
    <w:rsid w:val="000C4BFA"/>
    <w:rsid w:val="000C4E7E"/>
    <w:rsid w:val="000D15C3"/>
    <w:rsid w:val="000D1BA8"/>
    <w:rsid w:val="000D395D"/>
    <w:rsid w:val="000E090A"/>
    <w:rsid w:val="000E1699"/>
    <w:rsid w:val="000E4BA5"/>
    <w:rsid w:val="000E668D"/>
    <w:rsid w:val="000F252B"/>
    <w:rsid w:val="000F2E0D"/>
    <w:rsid w:val="00100DC4"/>
    <w:rsid w:val="0010264F"/>
    <w:rsid w:val="001069E9"/>
    <w:rsid w:val="0010779D"/>
    <w:rsid w:val="001150EF"/>
    <w:rsid w:val="0012619B"/>
    <w:rsid w:val="0012633C"/>
    <w:rsid w:val="00126DB6"/>
    <w:rsid w:val="001273A5"/>
    <w:rsid w:val="00134D65"/>
    <w:rsid w:val="001447D9"/>
    <w:rsid w:val="00144823"/>
    <w:rsid w:val="00151F11"/>
    <w:rsid w:val="00152443"/>
    <w:rsid w:val="00155A84"/>
    <w:rsid w:val="001566AF"/>
    <w:rsid w:val="00165B9C"/>
    <w:rsid w:val="00171F96"/>
    <w:rsid w:val="00181567"/>
    <w:rsid w:val="00182C47"/>
    <w:rsid w:val="0018409F"/>
    <w:rsid w:val="001840AC"/>
    <w:rsid w:val="0019465E"/>
    <w:rsid w:val="001B3BA1"/>
    <w:rsid w:val="001B55E7"/>
    <w:rsid w:val="001B5D0D"/>
    <w:rsid w:val="001B7B25"/>
    <w:rsid w:val="001C4DC4"/>
    <w:rsid w:val="001C548A"/>
    <w:rsid w:val="001D0A1B"/>
    <w:rsid w:val="001D2938"/>
    <w:rsid w:val="001D3935"/>
    <w:rsid w:val="001D5256"/>
    <w:rsid w:val="001D5748"/>
    <w:rsid w:val="001D6E1C"/>
    <w:rsid w:val="001E3186"/>
    <w:rsid w:val="001E7C33"/>
    <w:rsid w:val="001F1A92"/>
    <w:rsid w:val="001F21F6"/>
    <w:rsid w:val="001F5E1C"/>
    <w:rsid w:val="001F7FE7"/>
    <w:rsid w:val="002010F3"/>
    <w:rsid w:val="00211157"/>
    <w:rsid w:val="00214C2C"/>
    <w:rsid w:val="002159AA"/>
    <w:rsid w:val="00217FF4"/>
    <w:rsid w:val="002200C9"/>
    <w:rsid w:val="00230BDA"/>
    <w:rsid w:val="00233BC1"/>
    <w:rsid w:val="00235FCD"/>
    <w:rsid w:val="002360A4"/>
    <w:rsid w:val="00241DC0"/>
    <w:rsid w:val="00242AB4"/>
    <w:rsid w:val="002439C1"/>
    <w:rsid w:val="00244CC1"/>
    <w:rsid w:val="00244FC9"/>
    <w:rsid w:val="002455D9"/>
    <w:rsid w:val="00245BC0"/>
    <w:rsid w:val="00245EB8"/>
    <w:rsid w:val="0025026A"/>
    <w:rsid w:val="0025053E"/>
    <w:rsid w:val="00254ABC"/>
    <w:rsid w:val="0025796B"/>
    <w:rsid w:val="002630E2"/>
    <w:rsid w:val="00264242"/>
    <w:rsid w:val="002648C7"/>
    <w:rsid w:val="00264C76"/>
    <w:rsid w:val="00265545"/>
    <w:rsid w:val="0026571F"/>
    <w:rsid w:val="00267E35"/>
    <w:rsid w:val="00270A2F"/>
    <w:rsid w:val="002713DF"/>
    <w:rsid w:val="00271524"/>
    <w:rsid w:val="00273DF6"/>
    <w:rsid w:val="00274C70"/>
    <w:rsid w:val="0027555F"/>
    <w:rsid w:val="00277AF2"/>
    <w:rsid w:val="0028108F"/>
    <w:rsid w:val="00283F38"/>
    <w:rsid w:val="002854DC"/>
    <w:rsid w:val="00290166"/>
    <w:rsid w:val="00290DE5"/>
    <w:rsid w:val="00291C09"/>
    <w:rsid w:val="00292A5E"/>
    <w:rsid w:val="00293065"/>
    <w:rsid w:val="00294C0E"/>
    <w:rsid w:val="002A082B"/>
    <w:rsid w:val="002A1112"/>
    <w:rsid w:val="002A13C5"/>
    <w:rsid w:val="002A2770"/>
    <w:rsid w:val="002A6D9F"/>
    <w:rsid w:val="002A7B1B"/>
    <w:rsid w:val="002B0963"/>
    <w:rsid w:val="002B2E0C"/>
    <w:rsid w:val="002B322F"/>
    <w:rsid w:val="002B462B"/>
    <w:rsid w:val="002C13F5"/>
    <w:rsid w:val="002C4262"/>
    <w:rsid w:val="002C4B1A"/>
    <w:rsid w:val="002D2E1D"/>
    <w:rsid w:val="002D38C1"/>
    <w:rsid w:val="002D6346"/>
    <w:rsid w:val="002E123D"/>
    <w:rsid w:val="002E55E6"/>
    <w:rsid w:val="002F309E"/>
    <w:rsid w:val="00303BA3"/>
    <w:rsid w:val="00306AB6"/>
    <w:rsid w:val="00307756"/>
    <w:rsid w:val="0030784D"/>
    <w:rsid w:val="00311960"/>
    <w:rsid w:val="00314174"/>
    <w:rsid w:val="00326130"/>
    <w:rsid w:val="0032703F"/>
    <w:rsid w:val="00330CA2"/>
    <w:rsid w:val="0033204E"/>
    <w:rsid w:val="0034241B"/>
    <w:rsid w:val="00342CAC"/>
    <w:rsid w:val="0035488E"/>
    <w:rsid w:val="00362BE3"/>
    <w:rsid w:val="0037157B"/>
    <w:rsid w:val="00372120"/>
    <w:rsid w:val="00380821"/>
    <w:rsid w:val="003810FE"/>
    <w:rsid w:val="0038695E"/>
    <w:rsid w:val="00390BD5"/>
    <w:rsid w:val="00393839"/>
    <w:rsid w:val="00395949"/>
    <w:rsid w:val="003A1CE2"/>
    <w:rsid w:val="003A7341"/>
    <w:rsid w:val="003A7826"/>
    <w:rsid w:val="003B37C6"/>
    <w:rsid w:val="003B5ECD"/>
    <w:rsid w:val="003C0C2E"/>
    <w:rsid w:val="003C6167"/>
    <w:rsid w:val="003C77CF"/>
    <w:rsid w:val="003D085E"/>
    <w:rsid w:val="003D2FBD"/>
    <w:rsid w:val="003D3167"/>
    <w:rsid w:val="003D56B3"/>
    <w:rsid w:val="003D5940"/>
    <w:rsid w:val="003D7058"/>
    <w:rsid w:val="003E0473"/>
    <w:rsid w:val="003E131C"/>
    <w:rsid w:val="003E16C7"/>
    <w:rsid w:val="003E385A"/>
    <w:rsid w:val="003E3F8E"/>
    <w:rsid w:val="003E4024"/>
    <w:rsid w:val="003F13FE"/>
    <w:rsid w:val="003F537C"/>
    <w:rsid w:val="003F6A7C"/>
    <w:rsid w:val="003F7798"/>
    <w:rsid w:val="003F7AAF"/>
    <w:rsid w:val="003F7BB4"/>
    <w:rsid w:val="00400A7B"/>
    <w:rsid w:val="004012D6"/>
    <w:rsid w:val="004029E9"/>
    <w:rsid w:val="004043E0"/>
    <w:rsid w:val="00404942"/>
    <w:rsid w:val="0040639D"/>
    <w:rsid w:val="00406C68"/>
    <w:rsid w:val="00406E64"/>
    <w:rsid w:val="004070B2"/>
    <w:rsid w:val="00410D5A"/>
    <w:rsid w:val="00410DB7"/>
    <w:rsid w:val="004115A0"/>
    <w:rsid w:val="0041282F"/>
    <w:rsid w:val="004143BB"/>
    <w:rsid w:val="00414622"/>
    <w:rsid w:val="00421BC9"/>
    <w:rsid w:val="0042206D"/>
    <w:rsid w:val="00422727"/>
    <w:rsid w:val="0042274B"/>
    <w:rsid w:val="00426DBE"/>
    <w:rsid w:val="004278FC"/>
    <w:rsid w:val="00430707"/>
    <w:rsid w:val="00431FE2"/>
    <w:rsid w:val="00432D07"/>
    <w:rsid w:val="00434907"/>
    <w:rsid w:val="00444BD2"/>
    <w:rsid w:val="00444EE5"/>
    <w:rsid w:val="00445400"/>
    <w:rsid w:val="004459D8"/>
    <w:rsid w:val="004477E7"/>
    <w:rsid w:val="0045141B"/>
    <w:rsid w:val="004520F2"/>
    <w:rsid w:val="00452FC6"/>
    <w:rsid w:val="00453C43"/>
    <w:rsid w:val="0045431F"/>
    <w:rsid w:val="00454BCF"/>
    <w:rsid w:val="0045691B"/>
    <w:rsid w:val="00463131"/>
    <w:rsid w:val="00464E4B"/>
    <w:rsid w:val="00471F76"/>
    <w:rsid w:val="0047422F"/>
    <w:rsid w:val="00474BF8"/>
    <w:rsid w:val="00474E81"/>
    <w:rsid w:val="00476293"/>
    <w:rsid w:val="0047691D"/>
    <w:rsid w:val="00476992"/>
    <w:rsid w:val="0047759E"/>
    <w:rsid w:val="00477714"/>
    <w:rsid w:val="00477B1F"/>
    <w:rsid w:val="004809F7"/>
    <w:rsid w:val="00483875"/>
    <w:rsid w:val="00483EC4"/>
    <w:rsid w:val="00485138"/>
    <w:rsid w:val="004968B0"/>
    <w:rsid w:val="004A3BDC"/>
    <w:rsid w:val="004A4C69"/>
    <w:rsid w:val="004B09C6"/>
    <w:rsid w:val="004B0A54"/>
    <w:rsid w:val="004B17DA"/>
    <w:rsid w:val="004B1A81"/>
    <w:rsid w:val="004B30F3"/>
    <w:rsid w:val="004B50AF"/>
    <w:rsid w:val="004B6DD5"/>
    <w:rsid w:val="004B705C"/>
    <w:rsid w:val="004C148A"/>
    <w:rsid w:val="004C40BF"/>
    <w:rsid w:val="004D0C2F"/>
    <w:rsid w:val="004D1E7C"/>
    <w:rsid w:val="004D489F"/>
    <w:rsid w:val="004D4B1B"/>
    <w:rsid w:val="004D4D77"/>
    <w:rsid w:val="004D6471"/>
    <w:rsid w:val="004D6D22"/>
    <w:rsid w:val="004E07D7"/>
    <w:rsid w:val="004E23BB"/>
    <w:rsid w:val="004E2977"/>
    <w:rsid w:val="004E50F0"/>
    <w:rsid w:val="004E5680"/>
    <w:rsid w:val="004E6BB4"/>
    <w:rsid w:val="004E6EE3"/>
    <w:rsid w:val="004E7C6C"/>
    <w:rsid w:val="004F0969"/>
    <w:rsid w:val="004F3D33"/>
    <w:rsid w:val="005106C7"/>
    <w:rsid w:val="00511000"/>
    <w:rsid w:val="00514CB9"/>
    <w:rsid w:val="00515ED0"/>
    <w:rsid w:val="00516DA5"/>
    <w:rsid w:val="005177F6"/>
    <w:rsid w:val="00517AE1"/>
    <w:rsid w:val="0052174F"/>
    <w:rsid w:val="005254A1"/>
    <w:rsid w:val="00534634"/>
    <w:rsid w:val="00535C23"/>
    <w:rsid w:val="0053699D"/>
    <w:rsid w:val="00537076"/>
    <w:rsid w:val="00537AAA"/>
    <w:rsid w:val="00542617"/>
    <w:rsid w:val="00545CEB"/>
    <w:rsid w:val="00547EB5"/>
    <w:rsid w:val="00550913"/>
    <w:rsid w:val="00551AAE"/>
    <w:rsid w:val="0056410A"/>
    <w:rsid w:val="005718D8"/>
    <w:rsid w:val="00575A91"/>
    <w:rsid w:val="005765BC"/>
    <w:rsid w:val="00581702"/>
    <w:rsid w:val="00585FAB"/>
    <w:rsid w:val="005940A0"/>
    <w:rsid w:val="005949EE"/>
    <w:rsid w:val="00595712"/>
    <w:rsid w:val="005A5DE9"/>
    <w:rsid w:val="005B2EF6"/>
    <w:rsid w:val="005B380D"/>
    <w:rsid w:val="005B5AC3"/>
    <w:rsid w:val="005B6921"/>
    <w:rsid w:val="005B735A"/>
    <w:rsid w:val="005C1932"/>
    <w:rsid w:val="005C2D87"/>
    <w:rsid w:val="005C2F8D"/>
    <w:rsid w:val="005C7632"/>
    <w:rsid w:val="005D0308"/>
    <w:rsid w:val="005D1E2C"/>
    <w:rsid w:val="005D2A50"/>
    <w:rsid w:val="005D541B"/>
    <w:rsid w:val="005E1895"/>
    <w:rsid w:val="005E6BBC"/>
    <w:rsid w:val="005F039D"/>
    <w:rsid w:val="005F0CFE"/>
    <w:rsid w:val="005F1A96"/>
    <w:rsid w:val="005F6CA3"/>
    <w:rsid w:val="006002AF"/>
    <w:rsid w:val="006028B8"/>
    <w:rsid w:val="006036D3"/>
    <w:rsid w:val="00603AFF"/>
    <w:rsid w:val="00603CA2"/>
    <w:rsid w:val="00612B33"/>
    <w:rsid w:val="00613D6E"/>
    <w:rsid w:val="0061478B"/>
    <w:rsid w:val="006205E7"/>
    <w:rsid w:val="006223F3"/>
    <w:rsid w:val="00625F59"/>
    <w:rsid w:val="00626F6D"/>
    <w:rsid w:val="00630C7F"/>
    <w:rsid w:val="00633984"/>
    <w:rsid w:val="0063765F"/>
    <w:rsid w:val="0064127F"/>
    <w:rsid w:val="00650FD5"/>
    <w:rsid w:val="00651A6D"/>
    <w:rsid w:val="00653B3A"/>
    <w:rsid w:val="0065549B"/>
    <w:rsid w:val="00657AE4"/>
    <w:rsid w:val="00665D7D"/>
    <w:rsid w:val="00666061"/>
    <w:rsid w:val="006667DE"/>
    <w:rsid w:val="00667310"/>
    <w:rsid w:val="00667471"/>
    <w:rsid w:val="00672770"/>
    <w:rsid w:val="00673A75"/>
    <w:rsid w:val="006821AA"/>
    <w:rsid w:val="00683412"/>
    <w:rsid w:val="00690D6F"/>
    <w:rsid w:val="00694C82"/>
    <w:rsid w:val="0069736A"/>
    <w:rsid w:val="006A1B84"/>
    <w:rsid w:val="006A1FDF"/>
    <w:rsid w:val="006A60B6"/>
    <w:rsid w:val="006A6B5C"/>
    <w:rsid w:val="006A7A67"/>
    <w:rsid w:val="006B1032"/>
    <w:rsid w:val="006B42C8"/>
    <w:rsid w:val="006B4E4A"/>
    <w:rsid w:val="006B57E3"/>
    <w:rsid w:val="006B5992"/>
    <w:rsid w:val="006C5548"/>
    <w:rsid w:val="006C7C10"/>
    <w:rsid w:val="006D3ED1"/>
    <w:rsid w:val="006D59A9"/>
    <w:rsid w:val="006E1312"/>
    <w:rsid w:val="006E1B1B"/>
    <w:rsid w:val="006E3859"/>
    <w:rsid w:val="006E5FCE"/>
    <w:rsid w:val="006F7379"/>
    <w:rsid w:val="007003C7"/>
    <w:rsid w:val="00700B26"/>
    <w:rsid w:val="00701671"/>
    <w:rsid w:val="00706900"/>
    <w:rsid w:val="0071004E"/>
    <w:rsid w:val="007102DF"/>
    <w:rsid w:val="0071702C"/>
    <w:rsid w:val="00720BB0"/>
    <w:rsid w:val="00720E23"/>
    <w:rsid w:val="00723850"/>
    <w:rsid w:val="00730D81"/>
    <w:rsid w:val="00731EE0"/>
    <w:rsid w:val="00735EE6"/>
    <w:rsid w:val="00736E6C"/>
    <w:rsid w:val="00743795"/>
    <w:rsid w:val="00746222"/>
    <w:rsid w:val="007467A0"/>
    <w:rsid w:val="00747465"/>
    <w:rsid w:val="00751470"/>
    <w:rsid w:val="00752FF1"/>
    <w:rsid w:val="00753A53"/>
    <w:rsid w:val="00754380"/>
    <w:rsid w:val="00755F80"/>
    <w:rsid w:val="00761C07"/>
    <w:rsid w:val="007632A3"/>
    <w:rsid w:val="007722BA"/>
    <w:rsid w:val="00774684"/>
    <w:rsid w:val="00775213"/>
    <w:rsid w:val="00777525"/>
    <w:rsid w:val="00781962"/>
    <w:rsid w:val="00782D43"/>
    <w:rsid w:val="00785DDE"/>
    <w:rsid w:val="00791B0E"/>
    <w:rsid w:val="00795033"/>
    <w:rsid w:val="00797627"/>
    <w:rsid w:val="007B0F69"/>
    <w:rsid w:val="007B2655"/>
    <w:rsid w:val="007B5F6D"/>
    <w:rsid w:val="007B62F7"/>
    <w:rsid w:val="007B7FA0"/>
    <w:rsid w:val="007C15FD"/>
    <w:rsid w:val="007C326D"/>
    <w:rsid w:val="007C55F7"/>
    <w:rsid w:val="007C7C4C"/>
    <w:rsid w:val="007D04C7"/>
    <w:rsid w:val="007D0EE2"/>
    <w:rsid w:val="007D18BB"/>
    <w:rsid w:val="007D1C95"/>
    <w:rsid w:val="007D74AC"/>
    <w:rsid w:val="007D76B5"/>
    <w:rsid w:val="007E5397"/>
    <w:rsid w:val="007F017A"/>
    <w:rsid w:val="007F1766"/>
    <w:rsid w:val="007F4C01"/>
    <w:rsid w:val="008002EA"/>
    <w:rsid w:val="00803676"/>
    <w:rsid w:val="00804C53"/>
    <w:rsid w:val="008107B7"/>
    <w:rsid w:val="00811604"/>
    <w:rsid w:val="00812B98"/>
    <w:rsid w:val="00814E79"/>
    <w:rsid w:val="008220E8"/>
    <w:rsid w:val="008223EA"/>
    <w:rsid w:val="0082711A"/>
    <w:rsid w:val="00827226"/>
    <w:rsid w:val="00830664"/>
    <w:rsid w:val="00830FC5"/>
    <w:rsid w:val="00847E5A"/>
    <w:rsid w:val="00850AB3"/>
    <w:rsid w:val="00860E7D"/>
    <w:rsid w:val="008623B1"/>
    <w:rsid w:val="0086413C"/>
    <w:rsid w:val="00864607"/>
    <w:rsid w:val="008668FA"/>
    <w:rsid w:val="008705D2"/>
    <w:rsid w:val="00874BE7"/>
    <w:rsid w:val="0087610E"/>
    <w:rsid w:val="00884564"/>
    <w:rsid w:val="008852B5"/>
    <w:rsid w:val="00886519"/>
    <w:rsid w:val="0089515E"/>
    <w:rsid w:val="00897987"/>
    <w:rsid w:val="008A136C"/>
    <w:rsid w:val="008A7FBA"/>
    <w:rsid w:val="008B7259"/>
    <w:rsid w:val="008B75B6"/>
    <w:rsid w:val="008C2FBE"/>
    <w:rsid w:val="008C3EF5"/>
    <w:rsid w:val="008C4CEA"/>
    <w:rsid w:val="008C5480"/>
    <w:rsid w:val="008C5C8F"/>
    <w:rsid w:val="008C756D"/>
    <w:rsid w:val="008D13E5"/>
    <w:rsid w:val="008D29DE"/>
    <w:rsid w:val="008D3420"/>
    <w:rsid w:val="008D4660"/>
    <w:rsid w:val="008D5545"/>
    <w:rsid w:val="008D5729"/>
    <w:rsid w:val="008D76C6"/>
    <w:rsid w:val="008E393D"/>
    <w:rsid w:val="008E3C4F"/>
    <w:rsid w:val="008E420D"/>
    <w:rsid w:val="008E6474"/>
    <w:rsid w:val="008E7220"/>
    <w:rsid w:val="008E73F2"/>
    <w:rsid w:val="008E7FCB"/>
    <w:rsid w:val="008F1E50"/>
    <w:rsid w:val="008F239C"/>
    <w:rsid w:val="008F34F5"/>
    <w:rsid w:val="00901A4E"/>
    <w:rsid w:val="00903CE8"/>
    <w:rsid w:val="00910E3F"/>
    <w:rsid w:val="00911561"/>
    <w:rsid w:val="00923198"/>
    <w:rsid w:val="00923979"/>
    <w:rsid w:val="00927883"/>
    <w:rsid w:val="00931B0A"/>
    <w:rsid w:val="00933D8F"/>
    <w:rsid w:val="00935777"/>
    <w:rsid w:val="009404E2"/>
    <w:rsid w:val="00942C7E"/>
    <w:rsid w:val="00944990"/>
    <w:rsid w:val="00951B2F"/>
    <w:rsid w:val="00952D7F"/>
    <w:rsid w:val="00955CE8"/>
    <w:rsid w:val="00957D5F"/>
    <w:rsid w:val="00967302"/>
    <w:rsid w:val="0097223F"/>
    <w:rsid w:val="00973EAD"/>
    <w:rsid w:val="009769DA"/>
    <w:rsid w:val="00982C4A"/>
    <w:rsid w:val="00992949"/>
    <w:rsid w:val="00994B70"/>
    <w:rsid w:val="009A1857"/>
    <w:rsid w:val="009A2558"/>
    <w:rsid w:val="009A41EA"/>
    <w:rsid w:val="009A49AA"/>
    <w:rsid w:val="009A4EAE"/>
    <w:rsid w:val="009A72D9"/>
    <w:rsid w:val="009B49ED"/>
    <w:rsid w:val="009B6084"/>
    <w:rsid w:val="009B7143"/>
    <w:rsid w:val="009B72DE"/>
    <w:rsid w:val="009B74BC"/>
    <w:rsid w:val="009C4C56"/>
    <w:rsid w:val="009C4E93"/>
    <w:rsid w:val="009D2662"/>
    <w:rsid w:val="009D76EF"/>
    <w:rsid w:val="009E11CC"/>
    <w:rsid w:val="009E25F5"/>
    <w:rsid w:val="009E374C"/>
    <w:rsid w:val="009F1781"/>
    <w:rsid w:val="009F3C08"/>
    <w:rsid w:val="009F742A"/>
    <w:rsid w:val="00A036B8"/>
    <w:rsid w:val="00A058C6"/>
    <w:rsid w:val="00A12ED1"/>
    <w:rsid w:val="00A15257"/>
    <w:rsid w:val="00A17F1C"/>
    <w:rsid w:val="00A21FB3"/>
    <w:rsid w:val="00A26BA4"/>
    <w:rsid w:val="00A27BC9"/>
    <w:rsid w:val="00A323E1"/>
    <w:rsid w:val="00A34314"/>
    <w:rsid w:val="00A3593D"/>
    <w:rsid w:val="00A35F2B"/>
    <w:rsid w:val="00A37B49"/>
    <w:rsid w:val="00A41FE9"/>
    <w:rsid w:val="00A5249F"/>
    <w:rsid w:val="00A54C37"/>
    <w:rsid w:val="00A56E9A"/>
    <w:rsid w:val="00A64D5F"/>
    <w:rsid w:val="00A6539B"/>
    <w:rsid w:val="00A72377"/>
    <w:rsid w:val="00A73498"/>
    <w:rsid w:val="00A810DB"/>
    <w:rsid w:val="00A8537F"/>
    <w:rsid w:val="00A861FA"/>
    <w:rsid w:val="00A86D0F"/>
    <w:rsid w:val="00A879ED"/>
    <w:rsid w:val="00A9326C"/>
    <w:rsid w:val="00A93BF5"/>
    <w:rsid w:val="00AA0C12"/>
    <w:rsid w:val="00AB3888"/>
    <w:rsid w:val="00AB71D7"/>
    <w:rsid w:val="00AC0E11"/>
    <w:rsid w:val="00AC1BF3"/>
    <w:rsid w:val="00AC2835"/>
    <w:rsid w:val="00AC3716"/>
    <w:rsid w:val="00AC7E3E"/>
    <w:rsid w:val="00AD0621"/>
    <w:rsid w:val="00AD064F"/>
    <w:rsid w:val="00AD20FC"/>
    <w:rsid w:val="00AD4E95"/>
    <w:rsid w:val="00AD5DB4"/>
    <w:rsid w:val="00AE2843"/>
    <w:rsid w:val="00AE3880"/>
    <w:rsid w:val="00AE5E50"/>
    <w:rsid w:val="00AF1736"/>
    <w:rsid w:val="00AF39E1"/>
    <w:rsid w:val="00AF44D8"/>
    <w:rsid w:val="00AF59E8"/>
    <w:rsid w:val="00AF7C13"/>
    <w:rsid w:val="00B009A8"/>
    <w:rsid w:val="00B02E3C"/>
    <w:rsid w:val="00B05150"/>
    <w:rsid w:val="00B06B7F"/>
    <w:rsid w:val="00B11F2F"/>
    <w:rsid w:val="00B143F5"/>
    <w:rsid w:val="00B17567"/>
    <w:rsid w:val="00B20896"/>
    <w:rsid w:val="00B211C3"/>
    <w:rsid w:val="00B2267B"/>
    <w:rsid w:val="00B22EC5"/>
    <w:rsid w:val="00B23DE8"/>
    <w:rsid w:val="00B2450C"/>
    <w:rsid w:val="00B262AB"/>
    <w:rsid w:val="00B33FAA"/>
    <w:rsid w:val="00B353FD"/>
    <w:rsid w:val="00B40D3D"/>
    <w:rsid w:val="00B41672"/>
    <w:rsid w:val="00B41754"/>
    <w:rsid w:val="00B44831"/>
    <w:rsid w:val="00B44BBC"/>
    <w:rsid w:val="00B46153"/>
    <w:rsid w:val="00B46A8C"/>
    <w:rsid w:val="00B470C8"/>
    <w:rsid w:val="00B51B0F"/>
    <w:rsid w:val="00B53523"/>
    <w:rsid w:val="00B54967"/>
    <w:rsid w:val="00B6024F"/>
    <w:rsid w:val="00B61B04"/>
    <w:rsid w:val="00B63323"/>
    <w:rsid w:val="00B65BEE"/>
    <w:rsid w:val="00B6755F"/>
    <w:rsid w:val="00B70323"/>
    <w:rsid w:val="00B71580"/>
    <w:rsid w:val="00B7423D"/>
    <w:rsid w:val="00B7767B"/>
    <w:rsid w:val="00B803CD"/>
    <w:rsid w:val="00B83AA7"/>
    <w:rsid w:val="00B87817"/>
    <w:rsid w:val="00B90DF9"/>
    <w:rsid w:val="00B915F6"/>
    <w:rsid w:val="00B92BD9"/>
    <w:rsid w:val="00BA3E82"/>
    <w:rsid w:val="00BA4197"/>
    <w:rsid w:val="00BA700C"/>
    <w:rsid w:val="00BB0FEE"/>
    <w:rsid w:val="00BB1B0A"/>
    <w:rsid w:val="00BB1C7F"/>
    <w:rsid w:val="00BB3D74"/>
    <w:rsid w:val="00BB4BA1"/>
    <w:rsid w:val="00BC0AB6"/>
    <w:rsid w:val="00BC1545"/>
    <w:rsid w:val="00BC4513"/>
    <w:rsid w:val="00BD073C"/>
    <w:rsid w:val="00BD161F"/>
    <w:rsid w:val="00BD4A21"/>
    <w:rsid w:val="00BD664A"/>
    <w:rsid w:val="00BD7C72"/>
    <w:rsid w:val="00BE0D43"/>
    <w:rsid w:val="00BE0D80"/>
    <w:rsid w:val="00BE385D"/>
    <w:rsid w:val="00BE59C7"/>
    <w:rsid w:val="00BE6F00"/>
    <w:rsid w:val="00BF52E9"/>
    <w:rsid w:val="00BF6FD7"/>
    <w:rsid w:val="00C03E22"/>
    <w:rsid w:val="00C11826"/>
    <w:rsid w:val="00C15CC2"/>
    <w:rsid w:val="00C20820"/>
    <w:rsid w:val="00C22AEA"/>
    <w:rsid w:val="00C23D60"/>
    <w:rsid w:val="00C27DE0"/>
    <w:rsid w:val="00C35F65"/>
    <w:rsid w:val="00C36F23"/>
    <w:rsid w:val="00C46B8B"/>
    <w:rsid w:val="00C52114"/>
    <w:rsid w:val="00C52B76"/>
    <w:rsid w:val="00C55188"/>
    <w:rsid w:val="00C56EC5"/>
    <w:rsid w:val="00C57414"/>
    <w:rsid w:val="00C57D67"/>
    <w:rsid w:val="00C61AB1"/>
    <w:rsid w:val="00C66814"/>
    <w:rsid w:val="00C67A2D"/>
    <w:rsid w:val="00C70DB8"/>
    <w:rsid w:val="00C717AF"/>
    <w:rsid w:val="00C762C4"/>
    <w:rsid w:val="00C76F09"/>
    <w:rsid w:val="00C84C74"/>
    <w:rsid w:val="00C85834"/>
    <w:rsid w:val="00C86451"/>
    <w:rsid w:val="00C8772B"/>
    <w:rsid w:val="00C91621"/>
    <w:rsid w:val="00C92268"/>
    <w:rsid w:val="00C9271C"/>
    <w:rsid w:val="00C928C4"/>
    <w:rsid w:val="00C92DAF"/>
    <w:rsid w:val="00C950C5"/>
    <w:rsid w:val="00C979F4"/>
    <w:rsid w:val="00CA2A21"/>
    <w:rsid w:val="00CA4872"/>
    <w:rsid w:val="00CA566D"/>
    <w:rsid w:val="00CA7823"/>
    <w:rsid w:val="00CB1F1D"/>
    <w:rsid w:val="00CB4C65"/>
    <w:rsid w:val="00CB50D8"/>
    <w:rsid w:val="00CC2195"/>
    <w:rsid w:val="00CC3D6F"/>
    <w:rsid w:val="00CC5736"/>
    <w:rsid w:val="00CD7ED7"/>
    <w:rsid w:val="00CE3E8A"/>
    <w:rsid w:val="00CE7E8B"/>
    <w:rsid w:val="00CF5CDC"/>
    <w:rsid w:val="00CF6FA5"/>
    <w:rsid w:val="00CF78C0"/>
    <w:rsid w:val="00D003C3"/>
    <w:rsid w:val="00D01A49"/>
    <w:rsid w:val="00D05ABA"/>
    <w:rsid w:val="00D1068C"/>
    <w:rsid w:val="00D12265"/>
    <w:rsid w:val="00D12630"/>
    <w:rsid w:val="00D12C32"/>
    <w:rsid w:val="00D1309D"/>
    <w:rsid w:val="00D23B0D"/>
    <w:rsid w:val="00D2486F"/>
    <w:rsid w:val="00D24C38"/>
    <w:rsid w:val="00D31789"/>
    <w:rsid w:val="00D3241F"/>
    <w:rsid w:val="00D32DA0"/>
    <w:rsid w:val="00D40DF9"/>
    <w:rsid w:val="00D44030"/>
    <w:rsid w:val="00D44D67"/>
    <w:rsid w:val="00D4524A"/>
    <w:rsid w:val="00D457E5"/>
    <w:rsid w:val="00D525EA"/>
    <w:rsid w:val="00D536DE"/>
    <w:rsid w:val="00D7206E"/>
    <w:rsid w:val="00D728AE"/>
    <w:rsid w:val="00D83861"/>
    <w:rsid w:val="00D87304"/>
    <w:rsid w:val="00D91747"/>
    <w:rsid w:val="00D9268C"/>
    <w:rsid w:val="00D93192"/>
    <w:rsid w:val="00D9373F"/>
    <w:rsid w:val="00D94100"/>
    <w:rsid w:val="00D9451F"/>
    <w:rsid w:val="00D977A4"/>
    <w:rsid w:val="00DA16E3"/>
    <w:rsid w:val="00DA3EED"/>
    <w:rsid w:val="00DA4098"/>
    <w:rsid w:val="00DA4A95"/>
    <w:rsid w:val="00DA72E1"/>
    <w:rsid w:val="00DB0F41"/>
    <w:rsid w:val="00DB3220"/>
    <w:rsid w:val="00DB37E8"/>
    <w:rsid w:val="00DB40FC"/>
    <w:rsid w:val="00DB638B"/>
    <w:rsid w:val="00DB642C"/>
    <w:rsid w:val="00DC1219"/>
    <w:rsid w:val="00DC128F"/>
    <w:rsid w:val="00DC1FBB"/>
    <w:rsid w:val="00DC2203"/>
    <w:rsid w:val="00DC2CA4"/>
    <w:rsid w:val="00DC4101"/>
    <w:rsid w:val="00DC7C2A"/>
    <w:rsid w:val="00DD6B64"/>
    <w:rsid w:val="00DE0CF9"/>
    <w:rsid w:val="00DE13AC"/>
    <w:rsid w:val="00DE1F5E"/>
    <w:rsid w:val="00DE5885"/>
    <w:rsid w:val="00DE78FC"/>
    <w:rsid w:val="00DE794E"/>
    <w:rsid w:val="00DF0711"/>
    <w:rsid w:val="00DF1D7C"/>
    <w:rsid w:val="00DF200F"/>
    <w:rsid w:val="00DF3ABF"/>
    <w:rsid w:val="00DF6252"/>
    <w:rsid w:val="00DF785D"/>
    <w:rsid w:val="00E01D74"/>
    <w:rsid w:val="00E07508"/>
    <w:rsid w:val="00E121F4"/>
    <w:rsid w:val="00E13801"/>
    <w:rsid w:val="00E17234"/>
    <w:rsid w:val="00E202A5"/>
    <w:rsid w:val="00E21599"/>
    <w:rsid w:val="00E228CF"/>
    <w:rsid w:val="00E22F4D"/>
    <w:rsid w:val="00E25252"/>
    <w:rsid w:val="00E27203"/>
    <w:rsid w:val="00E30969"/>
    <w:rsid w:val="00E34405"/>
    <w:rsid w:val="00E42775"/>
    <w:rsid w:val="00E42DB2"/>
    <w:rsid w:val="00E4466C"/>
    <w:rsid w:val="00E450CF"/>
    <w:rsid w:val="00E513C6"/>
    <w:rsid w:val="00E5229B"/>
    <w:rsid w:val="00E533B3"/>
    <w:rsid w:val="00E53433"/>
    <w:rsid w:val="00E55E37"/>
    <w:rsid w:val="00E60F79"/>
    <w:rsid w:val="00E612B1"/>
    <w:rsid w:val="00E635F6"/>
    <w:rsid w:val="00E6399F"/>
    <w:rsid w:val="00E66A1C"/>
    <w:rsid w:val="00E67D77"/>
    <w:rsid w:val="00E726E1"/>
    <w:rsid w:val="00E72F49"/>
    <w:rsid w:val="00E808ED"/>
    <w:rsid w:val="00E80F72"/>
    <w:rsid w:val="00E85030"/>
    <w:rsid w:val="00E8572C"/>
    <w:rsid w:val="00E86FF1"/>
    <w:rsid w:val="00E922F8"/>
    <w:rsid w:val="00E94A63"/>
    <w:rsid w:val="00E97892"/>
    <w:rsid w:val="00E97DAD"/>
    <w:rsid w:val="00EA04DF"/>
    <w:rsid w:val="00EA15E2"/>
    <w:rsid w:val="00EA22D5"/>
    <w:rsid w:val="00EA390A"/>
    <w:rsid w:val="00EA54A3"/>
    <w:rsid w:val="00EB1627"/>
    <w:rsid w:val="00EB37C9"/>
    <w:rsid w:val="00EB4F04"/>
    <w:rsid w:val="00EB60EF"/>
    <w:rsid w:val="00EB7763"/>
    <w:rsid w:val="00EC0E47"/>
    <w:rsid w:val="00EC167E"/>
    <w:rsid w:val="00EC225A"/>
    <w:rsid w:val="00EC4EE6"/>
    <w:rsid w:val="00EC75F2"/>
    <w:rsid w:val="00ED1655"/>
    <w:rsid w:val="00ED4534"/>
    <w:rsid w:val="00ED57FA"/>
    <w:rsid w:val="00ED5E57"/>
    <w:rsid w:val="00ED67F3"/>
    <w:rsid w:val="00EE16DA"/>
    <w:rsid w:val="00EE20B1"/>
    <w:rsid w:val="00EE2570"/>
    <w:rsid w:val="00EE473C"/>
    <w:rsid w:val="00EE7A7E"/>
    <w:rsid w:val="00EF17B0"/>
    <w:rsid w:val="00EF3085"/>
    <w:rsid w:val="00EF38E5"/>
    <w:rsid w:val="00EF4142"/>
    <w:rsid w:val="00EF468F"/>
    <w:rsid w:val="00F01840"/>
    <w:rsid w:val="00F01F36"/>
    <w:rsid w:val="00F049EC"/>
    <w:rsid w:val="00F05267"/>
    <w:rsid w:val="00F05EC6"/>
    <w:rsid w:val="00F0676B"/>
    <w:rsid w:val="00F07CE4"/>
    <w:rsid w:val="00F07E36"/>
    <w:rsid w:val="00F13A22"/>
    <w:rsid w:val="00F15C1A"/>
    <w:rsid w:val="00F15D8F"/>
    <w:rsid w:val="00F17ACA"/>
    <w:rsid w:val="00F202F1"/>
    <w:rsid w:val="00F22F48"/>
    <w:rsid w:val="00F2608F"/>
    <w:rsid w:val="00F27D0B"/>
    <w:rsid w:val="00F305AB"/>
    <w:rsid w:val="00F30B74"/>
    <w:rsid w:val="00F43195"/>
    <w:rsid w:val="00F47581"/>
    <w:rsid w:val="00F47BDA"/>
    <w:rsid w:val="00F57BF4"/>
    <w:rsid w:val="00F618FC"/>
    <w:rsid w:val="00F623C5"/>
    <w:rsid w:val="00F623DA"/>
    <w:rsid w:val="00F63F32"/>
    <w:rsid w:val="00F73065"/>
    <w:rsid w:val="00F84B3D"/>
    <w:rsid w:val="00F8705C"/>
    <w:rsid w:val="00F876CB"/>
    <w:rsid w:val="00F90169"/>
    <w:rsid w:val="00F93D75"/>
    <w:rsid w:val="00F94038"/>
    <w:rsid w:val="00F94B36"/>
    <w:rsid w:val="00F951DE"/>
    <w:rsid w:val="00F96CDB"/>
    <w:rsid w:val="00F96D02"/>
    <w:rsid w:val="00FA1586"/>
    <w:rsid w:val="00FA4B7D"/>
    <w:rsid w:val="00FA5E41"/>
    <w:rsid w:val="00FA6227"/>
    <w:rsid w:val="00FA770C"/>
    <w:rsid w:val="00FA7DF9"/>
    <w:rsid w:val="00FB4514"/>
    <w:rsid w:val="00FB5DF9"/>
    <w:rsid w:val="00FB7B95"/>
    <w:rsid w:val="00FC18D6"/>
    <w:rsid w:val="00FC36AA"/>
    <w:rsid w:val="00FC615E"/>
    <w:rsid w:val="00FD25F4"/>
    <w:rsid w:val="00FD450C"/>
    <w:rsid w:val="00FD5A25"/>
    <w:rsid w:val="00FD60B4"/>
    <w:rsid w:val="00FD6441"/>
    <w:rsid w:val="00FD7F12"/>
    <w:rsid w:val="00FE1C81"/>
    <w:rsid w:val="00FE2118"/>
    <w:rsid w:val="00FF5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596CD615-C3F5-4B8D-A95E-277549CB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F48"/>
    <w:pPr>
      <w:tabs>
        <w:tab w:val="num" w:pos="567"/>
      </w:tabs>
      <w:spacing w:after="240" w:line="240" w:lineRule="auto"/>
      <w:ind w:left="142" w:right="174"/>
      <w:jc w:val="both"/>
    </w:pPr>
    <w:rPr>
      <w:rFonts w:cs="Arial"/>
      <w:color w:val="262626" w:themeColor="text1" w:themeTint="D9"/>
      <w:sz w:val="20"/>
      <w:szCs w:val="20"/>
    </w:rPr>
  </w:style>
  <w:style w:type="paragraph" w:styleId="Heading1">
    <w:name w:val="heading 1"/>
    <w:aliases w:val="LEFT Heading 1"/>
    <w:basedOn w:val="Normal"/>
    <w:next w:val="BodyText"/>
    <w:link w:val="Heading1Char"/>
    <w:qFormat/>
    <w:rsid w:val="009A2558"/>
    <w:pPr>
      <w:keepNext/>
      <w:numPr>
        <w:numId w:val="1"/>
      </w:numPr>
      <w:spacing w:after="0" w:line="276" w:lineRule="auto"/>
      <w:ind w:right="0"/>
      <w:jc w:val="left"/>
      <w:outlineLvl w:val="0"/>
    </w:pPr>
    <w:rPr>
      <w:rFonts w:ascii="Arial" w:eastAsia="Times New Roman" w:hAnsi="Arial" w:cs="Times New Roman"/>
      <w:b/>
      <w:kern w:val="28"/>
      <w:sz w:val="36"/>
      <w:szCs w:val="36"/>
    </w:rPr>
  </w:style>
  <w:style w:type="paragraph" w:styleId="Heading2">
    <w:name w:val="heading 2"/>
    <w:aliases w:val="LEFT Heading 4"/>
    <w:basedOn w:val="Normal"/>
    <w:next w:val="BodyText"/>
    <w:link w:val="Heading2Char"/>
    <w:qFormat/>
    <w:rsid w:val="00A72377"/>
    <w:pPr>
      <w:keepNext/>
      <w:numPr>
        <w:ilvl w:val="1"/>
        <w:numId w:val="1"/>
      </w:numPr>
      <w:tabs>
        <w:tab w:val="left" w:pos="720"/>
      </w:tabs>
      <w:spacing w:before="120" w:after="0"/>
      <w:ind w:right="0"/>
      <w:jc w:val="left"/>
      <w:outlineLvl w:val="1"/>
    </w:pPr>
    <w:rPr>
      <w:rFonts w:ascii="Arial" w:eastAsia="Times New Roman" w:hAnsi="Arial"/>
      <w:b/>
      <w:color w:val="F15A2B"/>
      <w:sz w:val="27"/>
      <w:szCs w:val="27"/>
    </w:rPr>
  </w:style>
  <w:style w:type="paragraph" w:styleId="Heading3">
    <w:name w:val="heading 3"/>
    <w:basedOn w:val="Normal"/>
    <w:next w:val="Normal"/>
    <w:link w:val="Heading3Char"/>
    <w:uiPriority w:val="9"/>
    <w:semiHidden/>
    <w:unhideWhenUsed/>
    <w:rsid w:val="007016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ED1655"/>
    <w:pPr>
      <w:keepNext/>
      <w:numPr>
        <w:ilvl w:val="3"/>
        <w:numId w:val="1"/>
      </w:numPr>
      <w:tabs>
        <w:tab w:val="left" w:pos="720"/>
      </w:tabs>
      <w:spacing w:after="0"/>
      <w:jc w:val="center"/>
      <w:outlineLvl w:val="3"/>
    </w:pPr>
    <w:rPr>
      <w:rFonts w:ascii="Univers" w:eastAsia="Times New Roman" w:hAnsi="Univers" w:cs="Times New Roman"/>
      <w:b/>
    </w:rPr>
  </w:style>
  <w:style w:type="paragraph" w:styleId="Heading5">
    <w:name w:val="heading 5"/>
    <w:basedOn w:val="Normal"/>
    <w:next w:val="Normal"/>
    <w:link w:val="Heading5Char"/>
    <w:uiPriority w:val="9"/>
    <w:semiHidden/>
    <w:unhideWhenUsed/>
    <w:rsid w:val="000349F6"/>
    <w:pPr>
      <w:keepNext/>
      <w:keepLines/>
      <w:tabs>
        <w:tab w:val="clear" w:pos="567"/>
      </w:tabs>
      <w:spacing w:before="200" w:after="0" w:line="276" w:lineRule="auto"/>
      <w:ind w:left="0" w:right="0"/>
      <w:jc w:val="left"/>
      <w:outlineLvl w:val="4"/>
    </w:pPr>
    <w:rPr>
      <w:rFonts w:asciiTheme="majorHAnsi" w:eastAsiaTheme="majorEastAsia" w:hAnsiTheme="majorHAnsi" w:cstheme="majorBidi"/>
      <w:color w:val="243F60" w:themeColor="accent1" w:themeShade="7F"/>
      <w:sz w:val="22"/>
      <w:szCs w:val="22"/>
      <w:lang w:eastAsia="en-AU"/>
    </w:rPr>
  </w:style>
  <w:style w:type="paragraph" w:styleId="Heading6">
    <w:name w:val="heading 6"/>
    <w:basedOn w:val="Normal"/>
    <w:next w:val="Normal"/>
    <w:link w:val="Heading6Char"/>
    <w:rsid w:val="00ED1655"/>
    <w:pPr>
      <w:keepNext/>
      <w:numPr>
        <w:ilvl w:val="5"/>
        <w:numId w:val="1"/>
      </w:numPr>
      <w:spacing w:after="0" w:line="360" w:lineRule="auto"/>
      <w:outlineLvl w:val="5"/>
    </w:pPr>
    <w:rPr>
      <w:rFonts w:ascii="Univers" w:eastAsia="Times New Roman" w:hAnsi="Univers" w:cs="Times New Roman"/>
      <w:i/>
    </w:rPr>
  </w:style>
  <w:style w:type="paragraph" w:styleId="Heading7">
    <w:name w:val="heading 7"/>
    <w:basedOn w:val="Normal"/>
    <w:next w:val="Normal"/>
    <w:link w:val="Heading7Char"/>
    <w:rsid w:val="00ED1655"/>
    <w:pPr>
      <w:numPr>
        <w:ilvl w:val="6"/>
        <w:numId w:val="1"/>
      </w:numPr>
      <w:spacing w:before="240" w:after="60"/>
      <w:outlineLvl w:val="6"/>
    </w:pPr>
    <w:rPr>
      <w:rFonts w:ascii="Arial" w:eastAsia="Times New Roman" w:hAnsi="Arial" w:cs="Times New Roman"/>
    </w:rPr>
  </w:style>
  <w:style w:type="paragraph" w:styleId="Heading8">
    <w:name w:val="heading 8"/>
    <w:basedOn w:val="Normal"/>
    <w:next w:val="Normal"/>
    <w:link w:val="Heading8Char"/>
    <w:rsid w:val="00ED1655"/>
    <w:pPr>
      <w:numPr>
        <w:ilvl w:val="7"/>
        <w:numId w:val="1"/>
      </w:numPr>
      <w:spacing w:before="240" w:after="60"/>
      <w:outlineLvl w:val="7"/>
    </w:pPr>
    <w:rPr>
      <w:rFonts w:ascii="Arial" w:eastAsia="Times New Roman" w:hAnsi="Arial" w:cs="Times New Roman"/>
      <w:i/>
    </w:rPr>
  </w:style>
  <w:style w:type="paragraph" w:styleId="Heading9">
    <w:name w:val="heading 9"/>
    <w:basedOn w:val="Normal"/>
    <w:next w:val="Normal"/>
    <w:link w:val="Heading9Char"/>
    <w:rsid w:val="00ED1655"/>
    <w:pPr>
      <w:numPr>
        <w:ilvl w:val="8"/>
        <w:numId w:val="1"/>
      </w:numPr>
      <w:spacing w:before="240" w:after="60"/>
      <w:outlineLvl w:val="8"/>
    </w:pPr>
    <w:rPr>
      <w:rFonts w:ascii="Arial" w:eastAsia="Times New Roman" w:hAnsi="Arial"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35C23"/>
    <w:pPr>
      <w:tabs>
        <w:tab w:val="center" w:pos="4513"/>
        <w:tab w:val="right" w:pos="9026"/>
      </w:tabs>
      <w:spacing w:after="0"/>
    </w:pPr>
  </w:style>
  <w:style w:type="character" w:customStyle="1" w:styleId="HeaderChar">
    <w:name w:val="Header Char"/>
    <w:basedOn w:val="DefaultParagraphFont"/>
    <w:link w:val="Header"/>
    <w:rsid w:val="00535C23"/>
  </w:style>
  <w:style w:type="paragraph" w:styleId="Footer">
    <w:name w:val="footer"/>
    <w:basedOn w:val="Normal"/>
    <w:link w:val="FooterChar"/>
    <w:unhideWhenUsed/>
    <w:rsid w:val="00535C23"/>
    <w:pPr>
      <w:tabs>
        <w:tab w:val="center" w:pos="4513"/>
        <w:tab w:val="right" w:pos="9026"/>
      </w:tabs>
      <w:spacing w:after="0"/>
    </w:pPr>
  </w:style>
  <w:style w:type="character" w:customStyle="1" w:styleId="FooterChar">
    <w:name w:val="Footer Char"/>
    <w:basedOn w:val="DefaultParagraphFont"/>
    <w:link w:val="Footer"/>
    <w:rsid w:val="00535C23"/>
  </w:style>
  <w:style w:type="paragraph" w:styleId="BalloonText">
    <w:name w:val="Balloon Text"/>
    <w:basedOn w:val="Normal"/>
    <w:link w:val="BalloonTextChar"/>
    <w:uiPriority w:val="99"/>
    <w:semiHidden/>
    <w:unhideWhenUsed/>
    <w:rsid w:val="00535C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C23"/>
    <w:rPr>
      <w:rFonts w:ascii="Tahoma" w:hAnsi="Tahoma" w:cs="Tahoma"/>
      <w:sz w:val="16"/>
      <w:szCs w:val="16"/>
    </w:rPr>
  </w:style>
  <w:style w:type="character" w:customStyle="1" w:styleId="Heading1Char">
    <w:name w:val="Heading 1 Char"/>
    <w:aliases w:val="LEFT Heading 1 Char"/>
    <w:basedOn w:val="DefaultParagraphFont"/>
    <w:link w:val="Heading1"/>
    <w:rsid w:val="009A2558"/>
    <w:rPr>
      <w:rFonts w:ascii="Arial" w:eastAsia="Times New Roman" w:hAnsi="Arial" w:cs="Times New Roman"/>
      <w:b/>
      <w:color w:val="262626" w:themeColor="text1" w:themeTint="D9"/>
      <w:kern w:val="28"/>
      <w:sz w:val="36"/>
      <w:szCs w:val="36"/>
    </w:rPr>
  </w:style>
  <w:style w:type="character" w:customStyle="1" w:styleId="Heading2Char">
    <w:name w:val="Heading 2 Char"/>
    <w:aliases w:val="LEFT Heading 4 Char"/>
    <w:basedOn w:val="DefaultParagraphFont"/>
    <w:link w:val="Heading2"/>
    <w:rsid w:val="00A72377"/>
    <w:rPr>
      <w:rFonts w:ascii="Arial" w:eastAsia="Times New Roman" w:hAnsi="Arial" w:cs="Arial"/>
      <w:b/>
      <w:color w:val="F15A2B"/>
      <w:sz w:val="27"/>
      <w:szCs w:val="27"/>
    </w:rPr>
  </w:style>
  <w:style w:type="character" w:customStyle="1" w:styleId="Heading4Char">
    <w:name w:val="Heading 4 Char"/>
    <w:basedOn w:val="DefaultParagraphFont"/>
    <w:link w:val="Heading4"/>
    <w:rsid w:val="00ED1655"/>
    <w:rPr>
      <w:rFonts w:ascii="Univers" w:eastAsia="Times New Roman" w:hAnsi="Univers" w:cs="Times New Roman"/>
      <w:b/>
      <w:color w:val="262626" w:themeColor="text1" w:themeTint="D9"/>
      <w:sz w:val="20"/>
      <w:szCs w:val="20"/>
    </w:rPr>
  </w:style>
  <w:style w:type="character" w:customStyle="1" w:styleId="Heading6Char">
    <w:name w:val="Heading 6 Char"/>
    <w:basedOn w:val="DefaultParagraphFont"/>
    <w:link w:val="Heading6"/>
    <w:rsid w:val="00ED1655"/>
    <w:rPr>
      <w:rFonts w:ascii="Univers" w:eastAsia="Times New Roman" w:hAnsi="Univers" w:cs="Times New Roman"/>
      <w:i/>
      <w:color w:val="262626" w:themeColor="text1" w:themeTint="D9"/>
      <w:sz w:val="20"/>
      <w:szCs w:val="20"/>
    </w:rPr>
  </w:style>
  <w:style w:type="character" w:customStyle="1" w:styleId="Heading7Char">
    <w:name w:val="Heading 7 Char"/>
    <w:basedOn w:val="DefaultParagraphFont"/>
    <w:link w:val="Heading7"/>
    <w:rsid w:val="00ED1655"/>
    <w:rPr>
      <w:rFonts w:ascii="Arial" w:eastAsia="Times New Roman" w:hAnsi="Arial" w:cs="Times New Roman"/>
      <w:color w:val="262626" w:themeColor="text1" w:themeTint="D9"/>
      <w:sz w:val="20"/>
      <w:szCs w:val="20"/>
    </w:rPr>
  </w:style>
  <w:style w:type="character" w:customStyle="1" w:styleId="Heading8Char">
    <w:name w:val="Heading 8 Char"/>
    <w:basedOn w:val="DefaultParagraphFont"/>
    <w:link w:val="Heading8"/>
    <w:rsid w:val="00ED1655"/>
    <w:rPr>
      <w:rFonts w:ascii="Arial" w:eastAsia="Times New Roman" w:hAnsi="Arial" w:cs="Times New Roman"/>
      <w:i/>
      <w:color w:val="262626" w:themeColor="text1" w:themeTint="D9"/>
      <w:sz w:val="20"/>
      <w:szCs w:val="20"/>
    </w:rPr>
  </w:style>
  <w:style w:type="character" w:customStyle="1" w:styleId="Heading9Char">
    <w:name w:val="Heading 9 Char"/>
    <w:basedOn w:val="DefaultParagraphFont"/>
    <w:link w:val="Heading9"/>
    <w:rsid w:val="00ED1655"/>
    <w:rPr>
      <w:rFonts w:ascii="Arial" w:eastAsia="Times New Roman" w:hAnsi="Arial" w:cs="Times New Roman"/>
      <w:b/>
      <w:i/>
      <w:color w:val="262626" w:themeColor="text1" w:themeTint="D9"/>
      <w:sz w:val="18"/>
      <w:szCs w:val="20"/>
    </w:rPr>
  </w:style>
  <w:style w:type="paragraph" w:styleId="ListParagraph">
    <w:name w:val="List Paragraph"/>
    <w:aliases w:val="Resp codes"/>
    <w:basedOn w:val="Normal"/>
    <w:uiPriority w:val="34"/>
    <w:qFormat/>
    <w:rsid w:val="00ED1655"/>
    <w:pPr>
      <w:spacing w:before="240"/>
      <w:ind w:left="720"/>
    </w:pPr>
    <w:rPr>
      <w:rFonts w:ascii="Arial" w:hAnsi="Arial"/>
      <w:color w:val="000000" w:themeColor="text1"/>
    </w:rPr>
  </w:style>
  <w:style w:type="paragraph" w:customStyle="1" w:styleId="RIGHTBulletPoints">
    <w:name w:val="RIGHT Bullet Points"/>
    <w:basedOn w:val="ListParagraph"/>
    <w:link w:val="RIGHTBulletPointsChar"/>
    <w:rsid w:val="00C55188"/>
    <w:pPr>
      <w:numPr>
        <w:numId w:val="32"/>
      </w:numPr>
      <w:ind w:right="-2"/>
      <w:jc w:val="left"/>
    </w:pPr>
    <w:rPr>
      <w:rFonts w:asciiTheme="minorHAnsi" w:hAnsiTheme="minorHAnsi"/>
    </w:rPr>
  </w:style>
  <w:style w:type="character" w:customStyle="1" w:styleId="RIGHTBulletPointsChar">
    <w:name w:val="RIGHT Bullet Points Char"/>
    <w:basedOn w:val="BodyTextChar"/>
    <w:link w:val="RIGHTBulletPoints"/>
    <w:rsid w:val="00C55188"/>
    <w:rPr>
      <w:rFonts w:cs="Arial"/>
      <w:color w:val="000000" w:themeColor="text1"/>
      <w:sz w:val="20"/>
      <w:szCs w:val="20"/>
    </w:rPr>
  </w:style>
  <w:style w:type="paragraph" w:styleId="BodyText">
    <w:name w:val="Body Text"/>
    <w:basedOn w:val="Normal"/>
    <w:link w:val="BodyTextChar"/>
    <w:unhideWhenUsed/>
    <w:rsid w:val="00ED1655"/>
    <w:pPr>
      <w:spacing w:after="120"/>
    </w:pPr>
  </w:style>
  <w:style w:type="character" w:customStyle="1" w:styleId="BodyTextChar">
    <w:name w:val="Body Text Char"/>
    <w:basedOn w:val="DefaultParagraphFont"/>
    <w:link w:val="BodyText"/>
    <w:rsid w:val="00ED1655"/>
  </w:style>
  <w:style w:type="paragraph" w:customStyle="1" w:styleId="RIGHTNumbering">
    <w:name w:val="RIGHT Numbering"/>
    <w:basedOn w:val="RIGHTBulletPoints"/>
    <w:link w:val="RIGHTNumberingChar"/>
    <w:rsid w:val="00C55188"/>
    <w:pPr>
      <w:numPr>
        <w:numId w:val="3"/>
      </w:numPr>
      <w:ind w:left="602" w:hanging="284"/>
    </w:pPr>
  </w:style>
  <w:style w:type="paragraph" w:customStyle="1" w:styleId="RIGHTHeading1">
    <w:name w:val="RIGHT Heading 1"/>
    <w:basedOn w:val="Heading1"/>
    <w:link w:val="RIGHTHeading1Char"/>
    <w:rsid w:val="00C9271C"/>
    <w:pPr>
      <w:tabs>
        <w:tab w:val="num" w:pos="1169"/>
      </w:tabs>
      <w:ind w:left="318" w:right="-2"/>
      <w:outlineLvl w:val="9"/>
    </w:pPr>
  </w:style>
  <w:style w:type="character" w:customStyle="1" w:styleId="RIGHTNumberingChar">
    <w:name w:val="RIGHT Numbering Char"/>
    <w:basedOn w:val="RIGHTBulletPointsChar"/>
    <w:link w:val="RIGHTNumbering"/>
    <w:rsid w:val="00C55188"/>
    <w:rPr>
      <w:rFonts w:cs="Arial"/>
      <w:color w:val="000000" w:themeColor="text1"/>
      <w:sz w:val="20"/>
      <w:szCs w:val="20"/>
    </w:rPr>
  </w:style>
  <w:style w:type="paragraph" w:customStyle="1" w:styleId="BodyCopy">
    <w:name w:val="Body Copy"/>
    <w:basedOn w:val="Normal"/>
    <w:link w:val="BodyCopyChar"/>
    <w:qFormat/>
    <w:rsid w:val="009A2558"/>
    <w:pPr>
      <w:tabs>
        <w:tab w:val="clear" w:pos="567"/>
      </w:tabs>
      <w:spacing w:after="120" w:line="252" w:lineRule="auto"/>
      <w:ind w:left="0" w:right="45"/>
    </w:pPr>
    <w:rPr>
      <w:rFonts w:ascii="Arial" w:hAnsi="Arial"/>
      <w:color w:val="404040" w:themeColor="text1" w:themeTint="BF"/>
    </w:rPr>
  </w:style>
  <w:style w:type="character" w:customStyle="1" w:styleId="RIGHTHeading1Char">
    <w:name w:val="RIGHT Heading 1 Char"/>
    <w:basedOn w:val="Heading1Char"/>
    <w:link w:val="RIGHTHeading1"/>
    <w:rsid w:val="00C9271C"/>
    <w:rPr>
      <w:rFonts w:ascii="Arial" w:eastAsia="Times New Roman" w:hAnsi="Arial" w:cs="Times New Roman"/>
      <w:b/>
      <w:color w:val="262626" w:themeColor="text1" w:themeTint="D9"/>
      <w:kern w:val="28"/>
      <w:sz w:val="40"/>
      <w:szCs w:val="40"/>
    </w:rPr>
  </w:style>
  <w:style w:type="paragraph" w:customStyle="1" w:styleId="RIGHTNormal">
    <w:name w:val="RIGHT Normal"/>
    <w:basedOn w:val="Normal"/>
    <w:link w:val="RIGHTNormalChar"/>
    <w:rsid w:val="00E66A1C"/>
    <w:pPr>
      <w:spacing w:after="180"/>
      <w:ind w:left="318" w:right="0"/>
      <w:jc w:val="left"/>
    </w:pPr>
  </w:style>
  <w:style w:type="character" w:customStyle="1" w:styleId="BodyCopyChar">
    <w:name w:val="Body Copy Char"/>
    <w:basedOn w:val="DefaultParagraphFont"/>
    <w:link w:val="BodyCopy"/>
    <w:rsid w:val="009A2558"/>
    <w:rPr>
      <w:rFonts w:ascii="Arial" w:hAnsi="Arial" w:cs="Arial"/>
      <w:color w:val="404040" w:themeColor="text1" w:themeTint="BF"/>
      <w:sz w:val="20"/>
      <w:szCs w:val="20"/>
    </w:rPr>
  </w:style>
  <w:style w:type="paragraph" w:customStyle="1" w:styleId="Bullet">
    <w:name w:val="Bullet"/>
    <w:basedOn w:val="RIGHTBulletPoints"/>
    <w:link w:val="BulletChar"/>
    <w:qFormat/>
    <w:rsid w:val="009F3C08"/>
    <w:pPr>
      <w:spacing w:before="80" w:after="80"/>
      <w:ind w:left="284" w:right="0" w:hanging="284"/>
      <w:jc w:val="both"/>
    </w:pPr>
    <w:rPr>
      <w:rFonts w:ascii="Arial" w:hAnsi="Arial"/>
      <w:color w:val="404040" w:themeColor="text1" w:themeTint="BF"/>
    </w:rPr>
  </w:style>
  <w:style w:type="character" w:customStyle="1" w:styleId="RIGHTNormalChar">
    <w:name w:val="RIGHT Normal Char"/>
    <w:basedOn w:val="DefaultParagraphFont"/>
    <w:link w:val="RIGHTNormal"/>
    <w:rsid w:val="00E66A1C"/>
    <w:rPr>
      <w:rFonts w:cs="Arial"/>
      <w:color w:val="262626" w:themeColor="text1" w:themeTint="D9"/>
      <w:sz w:val="20"/>
      <w:szCs w:val="20"/>
    </w:rPr>
  </w:style>
  <w:style w:type="paragraph" w:customStyle="1" w:styleId="Numbering">
    <w:name w:val="Numbering"/>
    <w:basedOn w:val="RIGHTNumbering"/>
    <w:link w:val="NumberingChar"/>
    <w:qFormat/>
    <w:rsid w:val="00081CBC"/>
    <w:pPr>
      <w:spacing w:before="180" w:after="180"/>
      <w:ind w:left="284" w:right="68"/>
    </w:pPr>
    <w:rPr>
      <w:color w:val="404040" w:themeColor="text1" w:themeTint="BF"/>
    </w:rPr>
  </w:style>
  <w:style w:type="character" w:customStyle="1" w:styleId="BulletChar">
    <w:name w:val="Bullet Char"/>
    <w:basedOn w:val="RIGHTBulletPointsChar"/>
    <w:link w:val="Bullet"/>
    <w:rsid w:val="009F3C08"/>
    <w:rPr>
      <w:rFonts w:ascii="Arial" w:hAnsi="Arial" w:cs="Arial"/>
      <w:color w:val="404040" w:themeColor="text1" w:themeTint="BF"/>
      <w:sz w:val="20"/>
      <w:szCs w:val="20"/>
    </w:rPr>
  </w:style>
  <w:style w:type="paragraph" w:customStyle="1" w:styleId="RIGHTHeading2">
    <w:name w:val="RIGHT Heading2"/>
    <w:basedOn w:val="RIGHTNormal"/>
    <w:link w:val="RIGHTHeading2Char"/>
    <w:rsid w:val="00517AE1"/>
    <w:pPr>
      <w:spacing w:after="0"/>
    </w:pPr>
    <w:rPr>
      <w:b/>
      <w:sz w:val="48"/>
      <w:szCs w:val="48"/>
    </w:rPr>
  </w:style>
  <w:style w:type="character" w:customStyle="1" w:styleId="NumberingChar">
    <w:name w:val="Numbering Char"/>
    <w:basedOn w:val="RIGHTNumberingChar"/>
    <w:link w:val="Numbering"/>
    <w:rsid w:val="00081CBC"/>
    <w:rPr>
      <w:rFonts w:cs="Arial"/>
      <w:color w:val="404040" w:themeColor="text1" w:themeTint="BF"/>
      <w:sz w:val="20"/>
      <w:szCs w:val="20"/>
    </w:rPr>
  </w:style>
  <w:style w:type="paragraph" w:customStyle="1" w:styleId="LEFTHeading2">
    <w:name w:val="LEFT Heading2"/>
    <w:basedOn w:val="BodyCopy"/>
    <w:link w:val="LEFTHeading2Char"/>
    <w:qFormat/>
    <w:rsid w:val="00517AE1"/>
    <w:pPr>
      <w:spacing w:after="0"/>
    </w:pPr>
    <w:rPr>
      <w:b/>
      <w:sz w:val="48"/>
      <w:szCs w:val="48"/>
    </w:rPr>
  </w:style>
  <w:style w:type="character" w:customStyle="1" w:styleId="RIGHTHeading2Char">
    <w:name w:val="RIGHT Heading2 Char"/>
    <w:basedOn w:val="RIGHTNormalChar"/>
    <w:link w:val="RIGHTHeading2"/>
    <w:rsid w:val="00517AE1"/>
    <w:rPr>
      <w:rFonts w:cs="Arial"/>
      <w:b/>
      <w:color w:val="262626" w:themeColor="text1" w:themeTint="D9"/>
      <w:sz w:val="48"/>
      <w:szCs w:val="48"/>
    </w:rPr>
  </w:style>
  <w:style w:type="paragraph" w:customStyle="1" w:styleId="MAINPageNumber">
    <w:name w:val="MAIN Page Number"/>
    <w:basedOn w:val="Header"/>
    <w:link w:val="MAINPageNumberChar"/>
    <w:qFormat/>
    <w:rsid w:val="00B7767B"/>
    <w:pPr>
      <w:jc w:val="right"/>
    </w:pPr>
    <w:rPr>
      <w:noProof/>
      <w:color w:val="808080" w:themeColor="background1" w:themeShade="80"/>
      <w:sz w:val="16"/>
      <w:szCs w:val="16"/>
      <w:lang w:eastAsia="en-AU"/>
    </w:rPr>
  </w:style>
  <w:style w:type="character" w:customStyle="1" w:styleId="LEFTHeading2Char">
    <w:name w:val="LEFT Heading2 Char"/>
    <w:basedOn w:val="BodyCopyChar"/>
    <w:link w:val="LEFTHeading2"/>
    <w:rsid w:val="00517AE1"/>
    <w:rPr>
      <w:rFonts w:ascii="Arial" w:hAnsi="Arial" w:cs="Arial"/>
      <w:b/>
      <w:color w:val="262626" w:themeColor="text1" w:themeTint="D9"/>
      <w:sz w:val="48"/>
      <w:szCs w:val="48"/>
    </w:rPr>
  </w:style>
  <w:style w:type="paragraph" w:customStyle="1" w:styleId="Heading30">
    <w:name w:val="Heading3"/>
    <w:basedOn w:val="LEFTHeading2"/>
    <w:link w:val="Heading3Char0"/>
    <w:qFormat/>
    <w:rsid w:val="00CA566D"/>
    <w:rPr>
      <w:color w:val="808080" w:themeColor="background1" w:themeShade="80"/>
      <w:sz w:val="24"/>
      <w:szCs w:val="24"/>
    </w:rPr>
  </w:style>
  <w:style w:type="character" w:customStyle="1" w:styleId="MAINPageNumberChar">
    <w:name w:val="MAIN Page Number Char"/>
    <w:basedOn w:val="HeaderChar"/>
    <w:link w:val="MAINPageNumber"/>
    <w:rsid w:val="00B7767B"/>
    <w:rPr>
      <w:rFonts w:cs="Arial"/>
      <w:noProof/>
      <w:color w:val="808080" w:themeColor="background1" w:themeShade="80"/>
      <w:sz w:val="16"/>
      <w:szCs w:val="16"/>
      <w:lang w:eastAsia="en-AU"/>
    </w:rPr>
  </w:style>
  <w:style w:type="paragraph" w:customStyle="1" w:styleId="RIGHTHeading3">
    <w:name w:val="RIGHT Heading3"/>
    <w:basedOn w:val="Heading30"/>
    <w:link w:val="RIGHTHeading3Char"/>
    <w:rsid w:val="005B735A"/>
    <w:pPr>
      <w:ind w:left="318"/>
    </w:pPr>
  </w:style>
  <w:style w:type="character" w:customStyle="1" w:styleId="Heading3Char0">
    <w:name w:val="Heading3 Char"/>
    <w:basedOn w:val="LEFTHeading2Char"/>
    <w:link w:val="Heading30"/>
    <w:rsid w:val="00CA566D"/>
    <w:rPr>
      <w:rFonts w:ascii="Arial" w:hAnsi="Arial" w:cs="Arial"/>
      <w:b/>
      <w:color w:val="808080" w:themeColor="background1" w:themeShade="80"/>
      <w:sz w:val="24"/>
      <w:szCs w:val="24"/>
    </w:rPr>
  </w:style>
  <w:style w:type="paragraph" w:customStyle="1" w:styleId="RIGHTHeading4">
    <w:name w:val="RIGHT Heading4"/>
    <w:basedOn w:val="Heading2"/>
    <w:link w:val="RIGHTHeading4Char"/>
    <w:rsid w:val="00AC1BF3"/>
    <w:pPr>
      <w:tabs>
        <w:tab w:val="left" w:pos="1169"/>
      </w:tabs>
      <w:ind w:left="318" w:right="-2"/>
      <w:outlineLvl w:val="9"/>
    </w:pPr>
  </w:style>
  <w:style w:type="character" w:customStyle="1" w:styleId="RIGHTHeading3Char">
    <w:name w:val="RIGHT Heading3 Char"/>
    <w:basedOn w:val="Heading3Char0"/>
    <w:link w:val="RIGHTHeading3"/>
    <w:rsid w:val="005B735A"/>
    <w:rPr>
      <w:rFonts w:ascii="Arial" w:hAnsi="Arial" w:cs="Arial"/>
      <w:b/>
      <w:color w:val="A6A6A6" w:themeColor="background1" w:themeShade="A6"/>
      <w:sz w:val="24"/>
      <w:szCs w:val="24"/>
    </w:rPr>
  </w:style>
  <w:style w:type="character" w:styleId="Hyperlink">
    <w:name w:val="Hyperlink"/>
    <w:basedOn w:val="DefaultParagraphFont"/>
    <w:uiPriority w:val="99"/>
    <w:unhideWhenUsed/>
    <w:rsid w:val="00785DDE"/>
    <w:rPr>
      <w:color w:val="0000FF" w:themeColor="hyperlink"/>
      <w:u w:val="single"/>
    </w:rPr>
  </w:style>
  <w:style w:type="character" w:customStyle="1" w:styleId="RIGHTHeading4Char">
    <w:name w:val="RIGHT Heading4 Char"/>
    <w:basedOn w:val="Heading2Char"/>
    <w:link w:val="RIGHTHeading4"/>
    <w:rsid w:val="00AC1BF3"/>
    <w:rPr>
      <w:rFonts w:ascii="Arial" w:eastAsia="Times New Roman" w:hAnsi="Arial" w:cs="Times New Roman"/>
      <w:b/>
      <w:color w:val="A50F2C"/>
      <w:sz w:val="28"/>
      <w:szCs w:val="28"/>
    </w:rPr>
  </w:style>
  <w:style w:type="character" w:styleId="PageNumber">
    <w:name w:val="page number"/>
    <w:basedOn w:val="DefaultParagraphFont"/>
    <w:semiHidden/>
    <w:rsid w:val="0097223F"/>
  </w:style>
  <w:style w:type="paragraph" w:styleId="TOC1">
    <w:name w:val="toc 1"/>
    <w:basedOn w:val="Heading1"/>
    <w:next w:val="Normal"/>
    <w:autoRedefine/>
    <w:uiPriority w:val="39"/>
    <w:qFormat/>
    <w:rsid w:val="006D3ED1"/>
    <w:pPr>
      <w:keepNext w:val="0"/>
      <w:widowControl w:val="0"/>
      <w:numPr>
        <w:numId w:val="0"/>
      </w:numPr>
      <w:pBdr>
        <w:bottom w:val="single" w:sz="6" w:space="1" w:color="A6A6A6" w:themeColor="background1" w:themeShade="A6"/>
      </w:pBdr>
      <w:tabs>
        <w:tab w:val="left" w:pos="652"/>
        <w:tab w:val="right" w:pos="8647"/>
      </w:tabs>
      <w:spacing w:before="60" w:after="60" w:line="240" w:lineRule="auto"/>
      <w:ind w:right="45"/>
    </w:pPr>
    <w:rPr>
      <w:caps/>
      <w:noProof/>
      <w:color w:val="404040" w:themeColor="text1" w:themeTint="BF"/>
      <w:sz w:val="20"/>
      <w:szCs w:val="22"/>
    </w:rPr>
  </w:style>
  <w:style w:type="paragraph" w:styleId="TOC2">
    <w:name w:val="toc 2"/>
    <w:basedOn w:val="Heading2"/>
    <w:next w:val="Normal"/>
    <w:autoRedefine/>
    <w:uiPriority w:val="39"/>
    <w:qFormat/>
    <w:rsid w:val="006D3ED1"/>
    <w:pPr>
      <w:keepNext w:val="0"/>
      <w:widowControl w:val="0"/>
      <w:numPr>
        <w:ilvl w:val="0"/>
        <w:numId w:val="0"/>
      </w:numPr>
      <w:tabs>
        <w:tab w:val="left" w:pos="652"/>
        <w:tab w:val="left" w:pos="1304"/>
        <w:tab w:val="right" w:pos="8647"/>
      </w:tabs>
      <w:spacing w:before="60"/>
      <w:ind w:left="652"/>
    </w:pPr>
    <w:rPr>
      <w:b w:val="0"/>
      <w:noProof/>
      <w:color w:val="404040" w:themeColor="text1" w:themeTint="BF"/>
      <w:sz w:val="20"/>
      <w:szCs w:val="22"/>
    </w:rPr>
  </w:style>
  <w:style w:type="paragraph" w:customStyle="1" w:styleId="TableofContentsHeading">
    <w:name w:val="Table of Contents Heading"/>
    <w:basedOn w:val="BodyCopy"/>
    <w:link w:val="TableofContentsHeadingChar"/>
    <w:qFormat/>
    <w:rsid w:val="00D9451F"/>
    <w:rPr>
      <w:b/>
      <w:color w:val="F15A2B"/>
      <w:sz w:val="100"/>
      <w:szCs w:val="100"/>
      <w14:textFill>
        <w14:solidFill>
          <w14:srgbClr w14:val="F15A2B">
            <w14:lumMod w14:val="75000"/>
            <w14:lumOff w14:val="25000"/>
          </w14:srgbClr>
        </w14:solidFill>
      </w14:textFill>
    </w:rPr>
  </w:style>
  <w:style w:type="paragraph" w:customStyle="1" w:styleId="LEFTNormal">
    <w:name w:val="LEFT Normal"/>
    <w:basedOn w:val="Normal"/>
    <w:link w:val="LEFTNormalChar"/>
    <w:rsid w:val="0087610E"/>
    <w:pPr>
      <w:spacing w:after="180"/>
      <w:ind w:left="0" w:right="318"/>
      <w:jc w:val="left"/>
    </w:pPr>
  </w:style>
  <w:style w:type="character" w:customStyle="1" w:styleId="TableofContentsHeadingChar">
    <w:name w:val="Table of Contents Heading Char"/>
    <w:basedOn w:val="BodyCopyChar"/>
    <w:link w:val="TableofContentsHeading"/>
    <w:rsid w:val="00D9451F"/>
    <w:rPr>
      <w:rFonts w:ascii="Arial" w:hAnsi="Arial" w:cs="Arial"/>
      <w:b/>
      <w:color w:val="F15A2B"/>
      <w:sz w:val="100"/>
      <w:szCs w:val="100"/>
    </w:rPr>
  </w:style>
  <w:style w:type="character" w:customStyle="1" w:styleId="LEFTNormalChar">
    <w:name w:val="LEFT Normal Char"/>
    <w:basedOn w:val="DefaultParagraphFont"/>
    <w:link w:val="LEFTNormal"/>
    <w:rsid w:val="0087610E"/>
    <w:rPr>
      <w:rFonts w:cs="Arial"/>
      <w:color w:val="262626" w:themeColor="text1" w:themeTint="D9"/>
      <w:sz w:val="20"/>
      <w:szCs w:val="20"/>
    </w:rPr>
  </w:style>
  <w:style w:type="paragraph" w:customStyle="1" w:styleId="topline">
    <w:name w:val="top line"/>
    <w:basedOn w:val="Normal"/>
    <w:link w:val="toplineChar"/>
    <w:rsid w:val="0087610E"/>
    <w:pPr>
      <w:pBdr>
        <w:bottom w:val="dotted" w:sz="2" w:space="1" w:color="808080" w:themeColor="background1" w:themeShade="80"/>
      </w:pBdr>
      <w:tabs>
        <w:tab w:val="clear" w:pos="567"/>
      </w:tabs>
      <w:spacing w:after="200"/>
      <w:ind w:left="0" w:right="-2"/>
      <w:jc w:val="left"/>
    </w:pPr>
  </w:style>
  <w:style w:type="paragraph" w:customStyle="1" w:styleId="Line">
    <w:name w:val="Line"/>
    <w:basedOn w:val="Normal"/>
    <w:link w:val="LineChar"/>
    <w:qFormat/>
    <w:rsid w:val="0012619B"/>
    <w:pPr>
      <w:pBdr>
        <w:bottom w:val="dotted" w:sz="2" w:space="1" w:color="808080" w:themeColor="background1" w:themeShade="80"/>
      </w:pBdr>
      <w:tabs>
        <w:tab w:val="clear" w:pos="567"/>
      </w:tabs>
      <w:spacing w:after="200"/>
      <w:ind w:left="0" w:right="45"/>
      <w:jc w:val="left"/>
    </w:pPr>
  </w:style>
  <w:style w:type="character" w:customStyle="1" w:styleId="toplineChar">
    <w:name w:val="top line Char"/>
    <w:basedOn w:val="DefaultParagraphFont"/>
    <w:link w:val="topline"/>
    <w:rsid w:val="0087610E"/>
    <w:rPr>
      <w:rFonts w:cs="Arial"/>
      <w:color w:val="262626" w:themeColor="text1" w:themeTint="D9"/>
      <w:sz w:val="20"/>
      <w:szCs w:val="20"/>
    </w:rPr>
  </w:style>
  <w:style w:type="paragraph" w:customStyle="1" w:styleId="LEFTHeading30">
    <w:name w:val="LEFT Heading3"/>
    <w:basedOn w:val="LEFTHeading2"/>
    <w:link w:val="LEFTHeading3Char"/>
    <w:rsid w:val="004F0969"/>
    <w:pPr>
      <w:tabs>
        <w:tab w:val="right" w:pos="4251"/>
      </w:tabs>
      <w:ind w:right="318"/>
    </w:pPr>
    <w:rPr>
      <w:color w:val="FFFFFF" w:themeColor="background1" w:themeTint="BF"/>
      <w:sz w:val="24"/>
      <w:szCs w:val="24"/>
    </w:rPr>
  </w:style>
  <w:style w:type="character" w:customStyle="1" w:styleId="LineChar">
    <w:name w:val="Line Char"/>
    <w:basedOn w:val="DefaultParagraphFont"/>
    <w:link w:val="Line"/>
    <w:rsid w:val="0012619B"/>
    <w:rPr>
      <w:rFonts w:cs="Arial"/>
      <w:color w:val="262626" w:themeColor="text1" w:themeTint="D9"/>
      <w:sz w:val="20"/>
      <w:szCs w:val="20"/>
    </w:rPr>
  </w:style>
  <w:style w:type="character" w:customStyle="1" w:styleId="LEFTHeading3Char">
    <w:name w:val="LEFT Heading3 Char"/>
    <w:basedOn w:val="LEFTHeading2Char"/>
    <w:link w:val="LEFTHeading30"/>
    <w:rsid w:val="004F0969"/>
    <w:rPr>
      <w:rFonts w:ascii="Arial" w:hAnsi="Arial" w:cs="Arial"/>
      <w:b/>
      <w:color w:val="FFFFFF" w:themeColor="background1"/>
      <w:sz w:val="24"/>
      <w:szCs w:val="24"/>
    </w:rPr>
  </w:style>
  <w:style w:type="paragraph" w:customStyle="1" w:styleId="LEFTBullet">
    <w:name w:val="LEFT Bullet"/>
    <w:basedOn w:val="RIGHTBulletPoints"/>
    <w:link w:val="LEFTBulletChar"/>
    <w:rsid w:val="008668FA"/>
    <w:pPr>
      <w:ind w:left="284" w:right="316"/>
    </w:pPr>
  </w:style>
  <w:style w:type="character" w:customStyle="1" w:styleId="LEFTBulletChar">
    <w:name w:val="LEFT Bullet Char"/>
    <w:basedOn w:val="RIGHTBulletPointsChar"/>
    <w:link w:val="LEFTBullet"/>
    <w:rsid w:val="008668FA"/>
    <w:rPr>
      <w:rFonts w:cs="Arial"/>
      <w:color w:val="000000" w:themeColor="text1"/>
      <w:sz w:val="20"/>
      <w:szCs w:val="20"/>
    </w:rPr>
  </w:style>
  <w:style w:type="character" w:styleId="CommentReference">
    <w:name w:val="annotation reference"/>
    <w:basedOn w:val="DefaultParagraphFont"/>
    <w:uiPriority w:val="99"/>
    <w:semiHidden/>
    <w:unhideWhenUsed/>
    <w:rsid w:val="00C11826"/>
    <w:rPr>
      <w:sz w:val="16"/>
      <w:szCs w:val="16"/>
    </w:rPr>
  </w:style>
  <w:style w:type="paragraph" w:styleId="CommentText">
    <w:name w:val="annotation text"/>
    <w:basedOn w:val="Normal"/>
    <w:link w:val="CommentTextChar"/>
    <w:uiPriority w:val="99"/>
    <w:semiHidden/>
    <w:unhideWhenUsed/>
    <w:rsid w:val="00C11826"/>
  </w:style>
  <w:style w:type="character" w:customStyle="1" w:styleId="CommentTextChar">
    <w:name w:val="Comment Text Char"/>
    <w:basedOn w:val="DefaultParagraphFont"/>
    <w:link w:val="CommentText"/>
    <w:uiPriority w:val="99"/>
    <w:semiHidden/>
    <w:rsid w:val="00C11826"/>
    <w:rPr>
      <w:rFonts w:cs="Arial"/>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C11826"/>
    <w:rPr>
      <w:b/>
      <w:bCs/>
    </w:rPr>
  </w:style>
  <w:style w:type="character" w:customStyle="1" w:styleId="CommentSubjectChar">
    <w:name w:val="Comment Subject Char"/>
    <w:basedOn w:val="CommentTextChar"/>
    <w:link w:val="CommentSubject"/>
    <w:uiPriority w:val="99"/>
    <w:semiHidden/>
    <w:rsid w:val="00C11826"/>
    <w:rPr>
      <w:rFonts w:cs="Arial"/>
      <w:b/>
      <w:bCs/>
      <w:color w:val="262626" w:themeColor="text1" w:themeTint="D9"/>
      <w:sz w:val="20"/>
      <w:szCs w:val="20"/>
    </w:rPr>
  </w:style>
  <w:style w:type="paragraph" w:styleId="Title">
    <w:name w:val="Title"/>
    <w:basedOn w:val="Normal"/>
    <w:next w:val="Normal"/>
    <w:link w:val="TitleChar"/>
    <w:qFormat/>
    <w:rsid w:val="00134D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34D65"/>
    <w:rPr>
      <w:rFonts w:asciiTheme="majorHAnsi" w:eastAsiaTheme="majorEastAsia" w:hAnsiTheme="majorHAnsi" w:cstheme="majorBidi"/>
      <w:color w:val="17365D" w:themeColor="text2" w:themeShade="BF"/>
      <w:spacing w:val="5"/>
      <w:kern w:val="28"/>
      <w:sz w:val="52"/>
      <w:szCs w:val="52"/>
    </w:rPr>
  </w:style>
  <w:style w:type="character" w:customStyle="1" w:styleId="Heading5Char">
    <w:name w:val="Heading 5 Char"/>
    <w:basedOn w:val="DefaultParagraphFont"/>
    <w:link w:val="Heading5"/>
    <w:uiPriority w:val="9"/>
    <w:semiHidden/>
    <w:rsid w:val="000349F6"/>
    <w:rPr>
      <w:rFonts w:asciiTheme="majorHAnsi" w:eastAsiaTheme="majorEastAsia" w:hAnsiTheme="majorHAnsi" w:cstheme="majorBidi"/>
      <w:color w:val="243F60" w:themeColor="accent1" w:themeShade="7F"/>
      <w:lang w:eastAsia="en-AU"/>
    </w:rPr>
  </w:style>
  <w:style w:type="paragraph" w:customStyle="1" w:styleId="BodyText1">
    <w:name w:val="Body Text1"/>
    <w:basedOn w:val="BodyCopy"/>
    <w:link w:val="BodytextChar0"/>
    <w:rsid w:val="0086413C"/>
    <w:pPr>
      <w:spacing w:line="276" w:lineRule="auto"/>
      <w:ind w:left="851" w:right="1605"/>
    </w:pPr>
    <w:rPr>
      <w:sz w:val="18"/>
      <w:szCs w:val="18"/>
    </w:rPr>
  </w:style>
  <w:style w:type="character" w:customStyle="1" w:styleId="BodytextChar0">
    <w:name w:val="Body text Char"/>
    <w:basedOn w:val="DefaultParagraphFont"/>
    <w:link w:val="BodyText1"/>
    <w:rsid w:val="0086413C"/>
    <w:rPr>
      <w:rFonts w:ascii="Arial" w:hAnsi="Arial" w:cs="Arial"/>
      <w:color w:val="404040" w:themeColor="text1" w:themeTint="BF"/>
      <w:sz w:val="18"/>
      <w:szCs w:val="18"/>
    </w:rPr>
  </w:style>
  <w:style w:type="paragraph" w:customStyle="1" w:styleId="Bulletpoint">
    <w:name w:val="Bullet point"/>
    <w:basedOn w:val="BodyText1"/>
    <w:link w:val="BulletpointChar"/>
    <w:rsid w:val="000349F6"/>
    <w:pPr>
      <w:numPr>
        <w:numId w:val="4"/>
      </w:numPr>
      <w:ind w:left="714" w:hanging="357"/>
    </w:pPr>
  </w:style>
  <w:style w:type="character" w:customStyle="1" w:styleId="BulletpointChar">
    <w:name w:val="Bullet point Char"/>
    <w:basedOn w:val="BodytextChar0"/>
    <w:link w:val="Bulletpoint"/>
    <w:rsid w:val="000349F6"/>
    <w:rPr>
      <w:rFonts w:ascii="Arial" w:eastAsiaTheme="minorEastAsia" w:hAnsi="Arial" w:cs="Arial"/>
      <w:color w:val="404040" w:themeColor="text1" w:themeTint="BF"/>
      <w:sz w:val="20"/>
      <w:szCs w:val="20"/>
      <w:lang w:eastAsia="en-AU"/>
    </w:rPr>
  </w:style>
  <w:style w:type="paragraph" w:customStyle="1" w:styleId="Question">
    <w:name w:val="Question"/>
    <w:basedOn w:val="BodyText1"/>
    <w:link w:val="QuestionChar"/>
    <w:qFormat/>
    <w:rsid w:val="000349F6"/>
    <w:pPr>
      <w:ind w:left="709" w:hanging="709"/>
    </w:pPr>
    <w:rPr>
      <w:color w:val="000000" w:themeColor="text1"/>
      <w14:textFill>
        <w14:solidFill>
          <w14:schemeClr w14:val="tx1">
            <w14:lumMod w14:val="85000"/>
            <w14:lumOff w14:val="15000"/>
            <w14:lumMod w14:val="75000"/>
            <w14:lumOff w14:val="25000"/>
          </w14:schemeClr>
        </w14:solidFill>
      </w14:textFill>
    </w:rPr>
  </w:style>
  <w:style w:type="paragraph" w:customStyle="1" w:styleId="Response">
    <w:name w:val="Response"/>
    <w:basedOn w:val="BodyText1"/>
    <w:link w:val="ResponseChar"/>
    <w:rsid w:val="000349F6"/>
    <w:pPr>
      <w:numPr>
        <w:numId w:val="6"/>
      </w:numPr>
      <w:tabs>
        <w:tab w:val="left" w:pos="1134"/>
        <w:tab w:val="right" w:pos="8505"/>
      </w:tabs>
      <w:spacing w:after="0"/>
    </w:pPr>
    <w:rPr>
      <w:color w:val="000000" w:themeColor="text1"/>
      <w14:textFill>
        <w14:solidFill>
          <w14:schemeClr w14:val="tx1">
            <w14:lumMod w14:val="85000"/>
            <w14:lumOff w14:val="15000"/>
            <w14:lumMod w14:val="75000"/>
            <w14:lumOff w14:val="25000"/>
          </w14:schemeClr>
        </w14:solidFill>
      </w14:textFill>
    </w:rPr>
  </w:style>
  <w:style w:type="character" w:customStyle="1" w:styleId="QuestionChar">
    <w:name w:val="Question Char"/>
    <w:basedOn w:val="BodytextChar0"/>
    <w:link w:val="Question"/>
    <w:rsid w:val="000349F6"/>
    <w:rPr>
      <w:rFonts w:ascii="Arial" w:eastAsiaTheme="minorEastAsia" w:hAnsi="Arial" w:cs="Arial"/>
      <w:color w:val="262626" w:themeColor="text1" w:themeTint="D9"/>
      <w:sz w:val="20"/>
      <w:szCs w:val="20"/>
      <w:lang w:eastAsia="en-AU"/>
    </w:rPr>
  </w:style>
  <w:style w:type="character" w:customStyle="1" w:styleId="ResponseChar">
    <w:name w:val="Response Char"/>
    <w:basedOn w:val="BodytextChar0"/>
    <w:link w:val="Response"/>
    <w:rsid w:val="000349F6"/>
    <w:rPr>
      <w:rFonts w:ascii="Arial" w:eastAsiaTheme="minorEastAsia" w:hAnsi="Arial" w:cs="Arial"/>
      <w:color w:val="262626" w:themeColor="text1" w:themeTint="D9"/>
      <w:sz w:val="20"/>
      <w:szCs w:val="20"/>
      <w:lang w:eastAsia="en-AU"/>
    </w:rPr>
  </w:style>
  <w:style w:type="paragraph" w:customStyle="1" w:styleId="ProgInstruct">
    <w:name w:val="Prog Instruct"/>
    <w:basedOn w:val="BodyText1"/>
    <w:link w:val="ProgInstructChar"/>
    <w:qFormat/>
    <w:rsid w:val="00BE59C7"/>
    <w:pPr>
      <w:spacing w:after="0"/>
      <w:ind w:left="0"/>
    </w:pPr>
    <w:rPr>
      <w:rFonts w:ascii="Arial Bold" w:hAnsi="Arial Bold"/>
      <w:b/>
      <w:caps/>
      <w:color w:val="000000" w:themeColor="text1"/>
      <w14:textFill>
        <w14:solidFill>
          <w14:schemeClr w14:val="tx1">
            <w14:lumMod w14:val="85000"/>
            <w14:lumOff w14:val="15000"/>
            <w14:lumMod w14:val="75000"/>
            <w14:lumOff w14:val="25000"/>
          </w14:schemeClr>
        </w14:solidFill>
      </w14:textFill>
    </w:rPr>
  </w:style>
  <w:style w:type="character" w:customStyle="1" w:styleId="ProgInstructChar">
    <w:name w:val="Prog Instruct Char"/>
    <w:basedOn w:val="BodytextChar0"/>
    <w:link w:val="ProgInstruct"/>
    <w:rsid w:val="00BE59C7"/>
    <w:rPr>
      <w:rFonts w:ascii="Arial Bold" w:hAnsi="Arial Bold" w:cs="Arial"/>
      <w:b/>
      <w:caps/>
      <w:color w:val="000000" w:themeColor="text1"/>
      <w:sz w:val="20"/>
      <w:szCs w:val="20"/>
      <w14:textFill>
        <w14:solidFill>
          <w14:schemeClr w14:val="tx1">
            <w14:lumMod w14:val="85000"/>
            <w14:lumOff w14:val="15000"/>
            <w14:lumMod w14:val="75000"/>
            <w14:lumOff w14:val="25000"/>
          </w14:schemeClr>
        </w14:solidFill>
      </w14:textFill>
    </w:rPr>
  </w:style>
  <w:style w:type="paragraph" w:styleId="PlainText">
    <w:name w:val="Plain Text"/>
    <w:basedOn w:val="Normal"/>
    <w:link w:val="PlainTextChar"/>
    <w:uiPriority w:val="99"/>
    <w:semiHidden/>
    <w:unhideWhenUsed/>
    <w:rsid w:val="000349F6"/>
    <w:pPr>
      <w:tabs>
        <w:tab w:val="clear" w:pos="567"/>
      </w:tabs>
      <w:spacing w:after="0"/>
      <w:ind w:left="0" w:right="0"/>
      <w:jc w:val="left"/>
    </w:pPr>
    <w:rPr>
      <w:rFonts w:ascii="Calibri" w:hAnsi="Calibri" w:cstheme="minorBidi"/>
      <w:color w:val="auto"/>
      <w:sz w:val="22"/>
      <w:szCs w:val="21"/>
    </w:rPr>
  </w:style>
  <w:style w:type="character" w:customStyle="1" w:styleId="PlainTextChar">
    <w:name w:val="Plain Text Char"/>
    <w:basedOn w:val="DefaultParagraphFont"/>
    <w:link w:val="PlainText"/>
    <w:uiPriority w:val="99"/>
    <w:semiHidden/>
    <w:rsid w:val="000349F6"/>
    <w:rPr>
      <w:rFonts w:ascii="Calibri" w:hAnsi="Calibri"/>
      <w:szCs w:val="21"/>
    </w:rPr>
  </w:style>
  <w:style w:type="paragraph" w:styleId="BodyText2">
    <w:name w:val="Body Text 2"/>
    <w:basedOn w:val="Normal"/>
    <w:link w:val="BodyText2Char"/>
    <w:semiHidden/>
    <w:rsid w:val="000349F6"/>
    <w:pPr>
      <w:tabs>
        <w:tab w:val="clear" w:pos="567"/>
      </w:tabs>
      <w:spacing w:after="0"/>
      <w:ind w:left="0" w:right="0"/>
      <w:jc w:val="left"/>
    </w:pPr>
    <w:rPr>
      <w:rFonts w:ascii="Arial" w:eastAsia="Times New Roman" w:hAnsi="Arial"/>
      <w:b/>
      <w:bCs/>
      <w:color w:val="auto"/>
      <w:sz w:val="22"/>
      <w:szCs w:val="24"/>
    </w:rPr>
  </w:style>
  <w:style w:type="character" w:customStyle="1" w:styleId="BodyText2Char">
    <w:name w:val="Body Text 2 Char"/>
    <w:basedOn w:val="DefaultParagraphFont"/>
    <w:link w:val="BodyText2"/>
    <w:semiHidden/>
    <w:rsid w:val="000349F6"/>
    <w:rPr>
      <w:rFonts w:ascii="Arial" w:eastAsia="Times New Roman" w:hAnsi="Arial" w:cs="Arial"/>
      <w:b/>
      <w:bCs/>
      <w:szCs w:val="24"/>
    </w:rPr>
  </w:style>
  <w:style w:type="paragraph" w:customStyle="1" w:styleId="Quesapproach">
    <w:name w:val="Ques approach"/>
    <w:basedOn w:val="Question"/>
    <w:link w:val="QuesapproachChar"/>
    <w:qFormat/>
    <w:rsid w:val="000349F6"/>
    <w:pPr>
      <w:ind w:firstLine="0"/>
    </w:pPr>
    <w:rPr>
      <w:caps/>
    </w:rPr>
  </w:style>
  <w:style w:type="paragraph" w:customStyle="1" w:styleId="IntNote">
    <w:name w:val="Int Note"/>
    <w:basedOn w:val="Question"/>
    <w:link w:val="IntNoteChar"/>
    <w:qFormat/>
    <w:rsid w:val="000349F6"/>
    <w:pPr>
      <w:ind w:firstLine="0"/>
    </w:pPr>
  </w:style>
  <w:style w:type="character" w:customStyle="1" w:styleId="QuesapproachChar">
    <w:name w:val="Ques approach Char"/>
    <w:basedOn w:val="QuestionChar"/>
    <w:link w:val="Quesapproach"/>
    <w:rsid w:val="000349F6"/>
    <w:rPr>
      <w:rFonts w:ascii="Arial" w:eastAsiaTheme="minorEastAsia" w:hAnsi="Arial" w:cs="Arial"/>
      <w:caps/>
      <w:color w:val="262626" w:themeColor="text1" w:themeTint="D9"/>
      <w:sz w:val="20"/>
      <w:szCs w:val="20"/>
      <w:lang w:eastAsia="en-AU"/>
    </w:rPr>
  </w:style>
  <w:style w:type="paragraph" w:customStyle="1" w:styleId="RespSetInstruction">
    <w:name w:val="Resp Set Instruction"/>
    <w:basedOn w:val="Question"/>
    <w:link w:val="RespSetInstructionChar"/>
    <w:qFormat/>
    <w:rsid w:val="000349F6"/>
    <w:pPr>
      <w:spacing w:after="0"/>
      <w:ind w:firstLine="0"/>
    </w:pPr>
    <w:rPr>
      <w:rFonts w:ascii="Arial Bold" w:hAnsi="Arial Bold"/>
      <w:b/>
      <w:caps/>
    </w:rPr>
  </w:style>
  <w:style w:type="character" w:customStyle="1" w:styleId="IntNoteChar">
    <w:name w:val="Int Note Char"/>
    <w:basedOn w:val="QuestionChar"/>
    <w:link w:val="IntNote"/>
    <w:rsid w:val="000349F6"/>
    <w:rPr>
      <w:rFonts w:ascii="Arial" w:eastAsiaTheme="minorEastAsia" w:hAnsi="Arial" w:cs="Arial"/>
      <w:color w:val="262626" w:themeColor="text1" w:themeTint="D9"/>
      <w:sz w:val="20"/>
      <w:szCs w:val="20"/>
      <w:lang w:eastAsia="en-AU"/>
    </w:rPr>
  </w:style>
  <w:style w:type="paragraph" w:customStyle="1" w:styleId="Heading">
    <w:name w:val="Heading"/>
    <w:basedOn w:val="BodyText1"/>
    <w:link w:val="HeadingChar"/>
    <w:qFormat/>
    <w:rsid w:val="000349F6"/>
    <w:pPr>
      <w:spacing w:after="0"/>
    </w:pPr>
    <w:rPr>
      <w:b/>
      <w:color w:val="F15A2B"/>
      <w14:textFill>
        <w14:solidFill>
          <w14:srgbClr w14:val="F15A2B">
            <w14:lumMod w14:val="75000"/>
            <w14:lumOff w14:val="25000"/>
          </w14:srgbClr>
        </w14:solidFill>
      </w14:textFill>
    </w:rPr>
  </w:style>
  <w:style w:type="character" w:customStyle="1" w:styleId="RespSetInstructionChar">
    <w:name w:val="Resp Set Instruction Char"/>
    <w:basedOn w:val="QuestionChar"/>
    <w:link w:val="RespSetInstruction"/>
    <w:rsid w:val="000349F6"/>
    <w:rPr>
      <w:rFonts w:ascii="Arial Bold" w:eastAsiaTheme="minorEastAsia" w:hAnsi="Arial Bold" w:cs="Arial"/>
      <w:b/>
      <w:caps/>
      <w:color w:val="262626" w:themeColor="text1" w:themeTint="D9"/>
      <w:sz w:val="20"/>
      <w:szCs w:val="20"/>
      <w:lang w:eastAsia="en-AU"/>
    </w:rPr>
  </w:style>
  <w:style w:type="paragraph" w:styleId="ListNumber">
    <w:name w:val="List Number"/>
    <w:basedOn w:val="Normal"/>
    <w:uiPriority w:val="99"/>
    <w:semiHidden/>
    <w:unhideWhenUsed/>
    <w:rsid w:val="000349F6"/>
    <w:pPr>
      <w:numPr>
        <w:numId w:val="5"/>
      </w:numPr>
      <w:spacing w:after="200" w:line="276" w:lineRule="auto"/>
      <w:ind w:right="0"/>
      <w:contextualSpacing/>
      <w:jc w:val="left"/>
    </w:pPr>
    <w:rPr>
      <w:rFonts w:eastAsiaTheme="minorEastAsia" w:cstheme="minorBidi"/>
      <w:color w:val="auto"/>
      <w:sz w:val="22"/>
      <w:szCs w:val="22"/>
      <w:lang w:eastAsia="en-AU"/>
    </w:rPr>
  </w:style>
  <w:style w:type="character" w:customStyle="1" w:styleId="HeadingChar">
    <w:name w:val="Heading Char"/>
    <w:basedOn w:val="BodytextChar0"/>
    <w:link w:val="Heading"/>
    <w:rsid w:val="000349F6"/>
    <w:rPr>
      <w:rFonts w:ascii="Arial" w:eastAsiaTheme="minorEastAsia" w:hAnsi="Arial" w:cs="Arial"/>
      <w:b/>
      <w:color w:val="F15A2B"/>
      <w:sz w:val="20"/>
      <w:szCs w:val="20"/>
      <w:lang w:eastAsia="en-AU"/>
    </w:rPr>
  </w:style>
  <w:style w:type="paragraph" w:customStyle="1" w:styleId="INTNote0">
    <w:name w:val="INT Note"/>
    <w:basedOn w:val="Question"/>
    <w:link w:val="INTNoteChar0"/>
    <w:rsid w:val="000349F6"/>
    <w:pPr>
      <w:ind w:firstLine="0"/>
    </w:pPr>
  </w:style>
  <w:style w:type="paragraph" w:customStyle="1" w:styleId="WSPARA">
    <w:name w:val="WS PARA"/>
    <w:basedOn w:val="Normal"/>
    <w:link w:val="WSPARAChar"/>
    <w:uiPriority w:val="99"/>
    <w:rsid w:val="000349F6"/>
    <w:pPr>
      <w:tabs>
        <w:tab w:val="clear" w:pos="567"/>
        <w:tab w:val="left" w:pos="851"/>
        <w:tab w:val="left" w:pos="1418"/>
      </w:tabs>
      <w:suppressAutoHyphens/>
      <w:spacing w:after="0"/>
      <w:ind w:left="1560" w:right="0" w:hanging="851"/>
    </w:pPr>
    <w:rPr>
      <w:rFonts w:ascii="Arial" w:eastAsia="Times New Roman" w:hAnsi="Arial" w:cs="Times New Roman"/>
      <w:color w:val="000000"/>
      <w:spacing w:val="-3"/>
    </w:rPr>
  </w:style>
  <w:style w:type="character" w:customStyle="1" w:styleId="INTNoteChar0">
    <w:name w:val="INT Note Char"/>
    <w:basedOn w:val="QuestionChar"/>
    <w:link w:val="INTNote0"/>
    <w:rsid w:val="000349F6"/>
    <w:rPr>
      <w:rFonts w:ascii="Arial" w:eastAsiaTheme="minorEastAsia" w:hAnsi="Arial" w:cs="Arial"/>
      <w:color w:val="262626" w:themeColor="text1" w:themeTint="D9"/>
      <w:sz w:val="20"/>
      <w:szCs w:val="20"/>
      <w:lang w:eastAsia="en-AU"/>
    </w:rPr>
  </w:style>
  <w:style w:type="character" w:customStyle="1" w:styleId="WSPARAChar">
    <w:name w:val="WS PARA Char"/>
    <w:link w:val="WSPARA"/>
    <w:uiPriority w:val="99"/>
    <w:locked/>
    <w:rsid w:val="000349F6"/>
    <w:rPr>
      <w:rFonts w:ascii="Arial" w:eastAsia="Times New Roman" w:hAnsi="Arial" w:cs="Times New Roman"/>
      <w:color w:val="000000"/>
      <w:spacing w:val="-3"/>
      <w:sz w:val="20"/>
      <w:szCs w:val="20"/>
    </w:rPr>
  </w:style>
  <w:style w:type="paragraph" w:customStyle="1" w:styleId="Responseset">
    <w:name w:val="Response set"/>
    <w:basedOn w:val="Normal"/>
    <w:link w:val="ResponsesetChar"/>
    <w:qFormat/>
    <w:rsid w:val="000349F6"/>
    <w:pPr>
      <w:tabs>
        <w:tab w:val="clear" w:pos="567"/>
        <w:tab w:val="left" w:pos="1134"/>
        <w:tab w:val="right" w:pos="9498"/>
      </w:tabs>
      <w:spacing w:before="20" w:after="20"/>
      <w:ind w:left="709" w:right="85"/>
      <w:jc w:val="left"/>
    </w:pPr>
    <w:rPr>
      <w:rFonts w:ascii="Arial" w:eastAsiaTheme="minorEastAsia" w:hAnsi="Arial"/>
      <w:lang w:eastAsia="en-AU"/>
    </w:rPr>
  </w:style>
  <w:style w:type="character" w:customStyle="1" w:styleId="ResponsesetChar">
    <w:name w:val="Response set Char"/>
    <w:basedOn w:val="DefaultParagraphFont"/>
    <w:link w:val="Responseset"/>
    <w:rsid w:val="000349F6"/>
    <w:rPr>
      <w:rFonts w:ascii="Arial" w:eastAsiaTheme="minorEastAsia" w:hAnsi="Arial" w:cs="Arial"/>
      <w:color w:val="262626" w:themeColor="text1" w:themeTint="D9"/>
      <w:sz w:val="20"/>
      <w:szCs w:val="20"/>
      <w:lang w:eastAsia="en-AU"/>
    </w:rPr>
  </w:style>
  <w:style w:type="paragraph" w:styleId="BodyTextIndent">
    <w:name w:val="Body Text Indent"/>
    <w:basedOn w:val="Normal"/>
    <w:link w:val="BodyTextIndentChar"/>
    <w:uiPriority w:val="99"/>
    <w:semiHidden/>
    <w:unhideWhenUsed/>
    <w:rsid w:val="000349F6"/>
    <w:pPr>
      <w:tabs>
        <w:tab w:val="clear" w:pos="567"/>
      </w:tabs>
      <w:spacing w:after="120" w:line="276" w:lineRule="auto"/>
      <w:ind w:left="283" w:right="0"/>
      <w:jc w:val="left"/>
    </w:pPr>
    <w:rPr>
      <w:rFonts w:eastAsiaTheme="minorEastAsia" w:cstheme="minorBidi"/>
      <w:color w:val="auto"/>
      <w:sz w:val="22"/>
      <w:szCs w:val="22"/>
      <w:lang w:eastAsia="en-AU"/>
    </w:rPr>
  </w:style>
  <w:style w:type="character" w:customStyle="1" w:styleId="BodyTextIndentChar">
    <w:name w:val="Body Text Indent Char"/>
    <w:basedOn w:val="DefaultParagraphFont"/>
    <w:link w:val="BodyTextIndent"/>
    <w:uiPriority w:val="99"/>
    <w:semiHidden/>
    <w:rsid w:val="000349F6"/>
    <w:rPr>
      <w:rFonts w:eastAsiaTheme="minorEastAsia"/>
      <w:lang w:eastAsia="en-AU"/>
    </w:rPr>
  </w:style>
  <w:style w:type="paragraph" w:styleId="BodyText3">
    <w:name w:val="Body Text 3"/>
    <w:basedOn w:val="Normal"/>
    <w:link w:val="BodyText3Char"/>
    <w:uiPriority w:val="99"/>
    <w:semiHidden/>
    <w:unhideWhenUsed/>
    <w:rsid w:val="000349F6"/>
    <w:pPr>
      <w:tabs>
        <w:tab w:val="clear" w:pos="567"/>
      </w:tabs>
      <w:spacing w:after="120" w:line="276" w:lineRule="auto"/>
      <w:ind w:left="0" w:right="0"/>
      <w:jc w:val="left"/>
    </w:pPr>
    <w:rPr>
      <w:rFonts w:eastAsiaTheme="minorEastAsia" w:cstheme="minorBidi"/>
      <w:color w:val="auto"/>
      <w:sz w:val="16"/>
      <w:szCs w:val="16"/>
      <w:lang w:eastAsia="en-AU"/>
    </w:rPr>
  </w:style>
  <w:style w:type="character" w:customStyle="1" w:styleId="BodyText3Char">
    <w:name w:val="Body Text 3 Char"/>
    <w:basedOn w:val="DefaultParagraphFont"/>
    <w:link w:val="BodyText3"/>
    <w:uiPriority w:val="99"/>
    <w:semiHidden/>
    <w:rsid w:val="000349F6"/>
    <w:rPr>
      <w:rFonts w:eastAsiaTheme="minorEastAsia"/>
      <w:sz w:val="16"/>
      <w:szCs w:val="16"/>
      <w:lang w:eastAsia="en-AU"/>
    </w:rPr>
  </w:style>
  <w:style w:type="paragraph" w:styleId="Revision">
    <w:name w:val="Revision"/>
    <w:hidden/>
    <w:uiPriority w:val="99"/>
    <w:semiHidden/>
    <w:rsid w:val="00072B22"/>
    <w:pPr>
      <w:spacing w:after="0" w:line="240" w:lineRule="auto"/>
    </w:pPr>
    <w:rPr>
      <w:rFonts w:eastAsiaTheme="minorEastAsia"/>
      <w:lang w:eastAsia="en-AU"/>
    </w:rPr>
  </w:style>
  <w:style w:type="table" w:customStyle="1" w:styleId="TableGrid1">
    <w:name w:val="Table Grid1"/>
    <w:basedOn w:val="TableNormal"/>
    <w:next w:val="TableGrid"/>
    <w:uiPriority w:val="59"/>
    <w:rsid w:val="00E34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E11CC"/>
    <w:rPr>
      <w:color w:val="800080" w:themeColor="followedHyperlink"/>
      <w:u w:val="single"/>
    </w:rPr>
  </w:style>
  <w:style w:type="character" w:customStyle="1" w:styleId="Heading3Char">
    <w:name w:val="Heading 3 Char"/>
    <w:basedOn w:val="DefaultParagraphFont"/>
    <w:link w:val="Heading3"/>
    <w:uiPriority w:val="9"/>
    <w:semiHidden/>
    <w:rsid w:val="00701671"/>
    <w:rPr>
      <w:rFonts w:asciiTheme="majorHAnsi" w:eastAsiaTheme="majorEastAsia" w:hAnsiTheme="majorHAnsi" w:cstheme="majorBidi"/>
      <w:b/>
      <w:bCs/>
      <w:color w:val="4F81BD" w:themeColor="accent1"/>
      <w:sz w:val="20"/>
      <w:szCs w:val="20"/>
    </w:rPr>
  </w:style>
  <w:style w:type="paragraph" w:customStyle="1" w:styleId="Bullet2">
    <w:name w:val="Bullet 2"/>
    <w:basedOn w:val="Normal"/>
    <w:rsid w:val="00701671"/>
    <w:pPr>
      <w:numPr>
        <w:numId w:val="21"/>
      </w:numPr>
      <w:tabs>
        <w:tab w:val="left" w:pos="1440"/>
      </w:tabs>
      <w:spacing w:before="80" w:after="0" w:line="360" w:lineRule="auto"/>
      <w:ind w:left="1440" w:right="0" w:hanging="360"/>
    </w:pPr>
    <w:rPr>
      <w:rFonts w:ascii="Arial" w:eastAsia="Times New Roman" w:hAnsi="Arial" w:cs="Times New Roman"/>
      <w:bCs/>
      <w:color w:val="auto"/>
      <w:sz w:val="22"/>
    </w:rPr>
  </w:style>
  <w:style w:type="paragraph" w:customStyle="1" w:styleId="BulletPoints">
    <w:name w:val="Bullet Points"/>
    <w:basedOn w:val="BodyText"/>
    <w:link w:val="BulletPointsChar"/>
    <w:rsid w:val="00701671"/>
    <w:pPr>
      <w:tabs>
        <w:tab w:val="clear" w:pos="567"/>
      </w:tabs>
      <w:spacing w:line="288" w:lineRule="auto"/>
      <w:ind w:left="0" w:right="0"/>
    </w:pPr>
    <w:rPr>
      <w:rFonts w:ascii="Arial" w:eastAsia="Times New Roman" w:hAnsi="Arial" w:cs="Times New Roman"/>
      <w:color w:val="404040"/>
      <w:sz w:val="22"/>
    </w:rPr>
  </w:style>
  <w:style w:type="character" w:customStyle="1" w:styleId="BulletPointsChar">
    <w:name w:val="Bullet Points Char"/>
    <w:link w:val="BulletPoints"/>
    <w:rsid w:val="00701671"/>
    <w:rPr>
      <w:rFonts w:ascii="Arial" w:eastAsia="Times New Roman" w:hAnsi="Arial" w:cs="Times New Roman"/>
      <w:color w:val="404040"/>
      <w:szCs w:val="20"/>
    </w:rPr>
  </w:style>
  <w:style w:type="paragraph" w:customStyle="1" w:styleId="NumberingMain">
    <w:name w:val="Numbering Main"/>
    <w:basedOn w:val="Numbering"/>
    <w:link w:val="NumberingMainChar"/>
    <w:qFormat/>
    <w:rsid w:val="00736E6C"/>
    <w:pPr>
      <w:numPr>
        <w:numId w:val="27"/>
      </w:numPr>
    </w:pPr>
  </w:style>
  <w:style w:type="paragraph" w:styleId="Caption">
    <w:name w:val="caption"/>
    <w:basedOn w:val="BodyCopy"/>
    <w:next w:val="Normal"/>
    <w:link w:val="CaptionChar"/>
    <w:unhideWhenUsed/>
    <w:qFormat/>
    <w:rsid w:val="00B22EC5"/>
    <w:pPr>
      <w:spacing w:before="120"/>
      <w:ind w:right="68"/>
    </w:pPr>
    <w:rPr>
      <w:i/>
      <w:sz w:val="18"/>
      <w:szCs w:val="18"/>
    </w:rPr>
  </w:style>
  <w:style w:type="character" w:customStyle="1" w:styleId="NumberingMainChar">
    <w:name w:val="Numbering Main Char"/>
    <w:basedOn w:val="NumberingChar"/>
    <w:link w:val="NumberingMain"/>
    <w:rsid w:val="00736E6C"/>
    <w:rPr>
      <w:rFonts w:cs="Arial"/>
      <w:color w:val="404040" w:themeColor="text1" w:themeTint="BF"/>
      <w:sz w:val="20"/>
      <w:szCs w:val="20"/>
    </w:rPr>
  </w:style>
  <w:style w:type="paragraph" w:customStyle="1" w:styleId="FigureHeadings">
    <w:name w:val="Figure Headings"/>
    <w:basedOn w:val="Caption"/>
    <w:link w:val="FigureHeadingsChar"/>
    <w:qFormat/>
    <w:rsid w:val="003E0473"/>
    <w:pPr>
      <w:tabs>
        <w:tab w:val="num" w:pos="1134"/>
      </w:tabs>
      <w:spacing w:before="240"/>
    </w:pPr>
    <w:rPr>
      <w:b/>
      <w:i w:val="0"/>
      <w:color w:val="808080" w:themeColor="background1" w:themeShade="80"/>
      <w:sz w:val="20"/>
      <w:szCs w:val="20"/>
    </w:rPr>
  </w:style>
  <w:style w:type="character" w:styleId="FootnoteReference">
    <w:name w:val="footnote reference"/>
    <w:semiHidden/>
    <w:rsid w:val="0056410A"/>
    <w:rPr>
      <w:vertAlign w:val="superscript"/>
    </w:rPr>
  </w:style>
  <w:style w:type="character" w:customStyle="1" w:styleId="CaptionChar">
    <w:name w:val="Caption Char"/>
    <w:basedOn w:val="DefaultParagraphFont"/>
    <w:link w:val="Caption"/>
    <w:rsid w:val="00B22EC5"/>
    <w:rPr>
      <w:rFonts w:ascii="Arial" w:hAnsi="Arial" w:cs="Arial"/>
      <w:i/>
      <w:color w:val="404040" w:themeColor="text1" w:themeTint="BF"/>
      <w:sz w:val="18"/>
      <w:szCs w:val="18"/>
    </w:rPr>
  </w:style>
  <w:style w:type="character" w:customStyle="1" w:styleId="FigureHeadingsChar">
    <w:name w:val="Figure Headings Char"/>
    <w:basedOn w:val="CaptionChar"/>
    <w:link w:val="FigureHeadings"/>
    <w:rsid w:val="003E0473"/>
    <w:rPr>
      <w:rFonts w:ascii="Arial" w:hAnsi="Arial" w:cs="Arial"/>
      <w:b/>
      <w:i w:val="0"/>
      <w:color w:val="808080" w:themeColor="background1" w:themeShade="80"/>
      <w:sz w:val="20"/>
      <w:szCs w:val="20"/>
    </w:rPr>
  </w:style>
  <w:style w:type="paragraph" w:customStyle="1" w:styleId="LEFTHeading3">
    <w:name w:val="LEFT Heading 3"/>
    <w:basedOn w:val="Heading2"/>
    <w:link w:val="LEFTHeading3Char0"/>
    <w:qFormat/>
    <w:rsid w:val="0012619B"/>
    <w:pPr>
      <w:numPr>
        <w:ilvl w:val="2"/>
      </w:numPr>
    </w:pPr>
    <w:rPr>
      <w:color w:val="404040" w:themeColor="text1" w:themeTint="BF"/>
      <w:sz w:val="24"/>
      <w:szCs w:val="24"/>
    </w:rPr>
  </w:style>
  <w:style w:type="paragraph" w:customStyle="1" w:styleId="Table1">
    <w:name w:val="Table1."/>
    <w:basedOn w:val="Normal"/>
    <w:link w:val="Table1Char"/>
    <w:qFormat/>
    <w:rsid w:val="00B61B04"/>
    <w:pPr>
      <w:numPr>
        <w:numId w:val="29"/>
      </w:numPr>
      <w:tabs>
        <w:tab w:val="clear" w:pos="3960"/>
      </w:tabs>
      <w:spacing w:before="120" w:after="120"/>
      <w:ind w:left="1701" w:right="0" w:hanging="992"/>
      <w:jc w:val="left"/>
    </w:pPr>
    <w:rPr>
      <w:rFonts w:ascii="Arial" w:eastAsia="Calibri" w:hAnsi="Arial" w:cs="Times New Roman"/>
      <w:b/>
      <w:color w:val="A50F2C"/>
      <w:lang w:val="en-US"/>
    </w:rPr>
  </w:style>
  <w:style w:type="character" w:customStyle="1" w:styleId="LEFTHeading3Char0">
    <w:name w:val="LEFT Heading 3 Char"/>
    <w:basedOn w:val="Heading2Char"/>
    <w:link w:val="LEFTHeading3"/>
    <w:rsid w:val="0012619B"/>
    <w:rPr>
      <w:rFonts w:ascii="Arial" w:eastAsia="Times New Roman" w:hAnsi="Arial" w:cs="Arial"/>
      <w:b/>
      <w:color w:val="404040" w:themeColor="text1" w:themeTint="BF"/>
      <w:sz w:val="24"/>
      <w:szCs w:val="24"/>
    </w:rPr>
  </w:style>
  <w:style w:type="character" w:customStyle="1" w:styleId="Table1Char">
    <w:name w:val="Table1. Char"/>
    <w:basedOn w:val="DefaultParagraphFont"/>
    <w:link w:val="Table1"/>
    <w:rsid w:val="00B61B04"/>
    <w:rPr>
      <w:rFonts w:ascii="Arial" w:eastAsia="Calibri" w:hAnsi="Arial" w:cs="Times New Roman"/>
      <w:b/>
      <w:color w:val="A50F2C"/>
      <w:sz w:val="20"/>
      <w:szCs w:val="20"/>
      <w:lang w:val="en-US"/>
    </w:rPr>
  </w:style>
  <w:style w:type="paragraph" w:styleId="FootnoteText">
    <w:name w:val="footnote text"/>
    <w:basedOn w:val="Normal"/>
    <w:link w:val="FootnoteTextChar"/>
    <w:semiHidden/>
    <w:rsid w:val="00393839"/>
    <w:pPr>
      <w:tabs>
        <w:tab w:val="clear" w:pos="567"/>
      </w:tabs>
      <w:spacing w:after="0"/>
      <w:ind w:left="0" w:right="0"/>
      <w:jc w:val="left"/>
    </w:pPr>
    <w:rPr>
      <w:rFonts w:ascii="Arial" w:eastAsia="Times New Roman" w:hAnsi="Arial" w:cs="Times New Roman"/>
      <w:color w:val="auto"/>
      <w:sz w:val="16"/>
    </w:rPr>
  </w:style>
  <w:style w:type="character" w:customStyle="1" w:styleId="FootnoteTextChar">
    <w:name w:val="Footnote Text Char"/>
    <w:basedOn w:val="DefaultParagraphFont"/>
    <w:link w:val="FootnoteText"/>
    <w:semiHidden/>
    <w:rsid w:val="00393839"/>
    <w:rPr>
      <w:rFonts w:ascii="Arial" w:eastAsia="Times New Roman" w:hAnsi="Arial" w:cs="Times New Roman"/>
      <w:sz w:val="16"/>
      <w:szCs w:val="20"/>
    </w:rPr>
  </w:style>
  <w:style w:type="paragraph" w:styleId="TableofFigures">
    <w:name w:val="table of figures"/>
    <w:basedOn w:val="Normal"/>
    <w:next w:val="Normal"/>
    <w:uiPriority w:val="99"/>
    <w:unhideWhenUsed/>
    <w:rsid w:val="004D0C2F"/>
    <w:pPr>
      <w:tabs>
        <w:tab w:val="clear" w:pos="567"/>
      </w:tabs>
      <w:spacing w:after="0"/>
      <w:ind w:left="0"/>
    </w:pPr>
  </w:style>
  <w:style w:type="character" w:styleId="PlaceholderText">
    <w:name w:val="Placeholder Text"/>
    <w:basedOn w:val="DefaultParagraphFont"/>
    <w:uiPriority w:val="99"/>
    <w:semiHidden/>
    <w:rsid w:val="00A152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295">
      <w:bodyDiv w:val="1"/>
      <w:marLeft w:val="0"/>
      <w:marRight w:val="0"/>
      <w:marTop w:val="0"/>
      <w:marBottom w:val="0"/>
      <w:divBdr>
        <w:top w:val="none" w:sz="0" w:space="0" w:color="auto"/>
        <w:left w:val="none" w:sz="0" w:space="0" w:color="auto"/>
        <w:bottom w:val="none" w:sz="0" w:space="0" w:color="auto"/>
        <w:right w:val="none" w:sz="0" w:space="0" w:color="auto"/>
      </w:divBdr>
    </w:div>
    <w:div w:id="559171953">
      <w:bodyDiv w:val="1"/>
      <w:marLeft w:val="0"/>
      <w:marRight w:val="0"/>
      <w:marTop w:val="0"/>
      <w:marBottom w:val="0"/>
      <w:divBdr>
        <w:top w:val="none" w:sz="0" w:space="0" w:color="auto"/>
        <w:left w:val="none" w:sz="0" w:space="0" w:color="auto"/>
        <w:bottom w:val="none" w:sz="0" w:space="0" w:color="auto"/>
        <w:right w:val="none" w:sz="0" w:space="0" w:color="auto"/>
      </w:divBdr>
    </w:div>
    <w:div w:id="776826340">
      <w:bodyDiv w:val="1"/>
      <w:marLeft w:val="0"/>
      <w:marRight w:val="0"/>
      <w:marTop w:val="0"/>
      <w:marBottom w:val="0"/>
      <w:divBdr>
        <w:top w:val="none" w:sz="0" w:space="0" w:color="auto"/>
        <w:left w:val="none" w:sz="0" w:space="0" w:color="auto"/>
        <w:bottom w:val="none" w:sz="0" w:space="0" w:color="auto"/>
        <w:right w:val="none" w:sz="0" w:space="0" w:color="auto"/>
      </w:divBdr>
    </w:div>
    <w:div w:id="832724646">
      <w:bodyDiv w:val="1"/>
      <w:marLeft w:val="0"/>
      <w:marRight w:val="0"/>
      <w:marTop w:val="0"/>
      <w:marBottom w:val="0"/>
      <w:divBdr>
        <w:top w:val="none" w:sz="0" w:space="0" w:color="auto"/>
        <w:left w:val="none" w:sz="0" w:space="0" w:color="auto"/>
        <w:bottom w:val="none" w:sz="0" w:space="0" w:color="auto"/>
        <w:right w:val="none" w:sz="0" w:space="0" w:color="auto"/>
      </w:divBdr>
    </w:div>
    <w:div w:id="1162040433">
      <w:bodyDiv w:val="1"/>
      <w:marLeft w:val="0"/>
      <w:marRight w:val="0"/>
      <w:marTop w:val="0"/>
      <w:marBottom w:val="0"/>
      <w:divBdr>
        <w:top w:val="none" w:sz="0" w:space="0" w:color="auto"/>
        <w:left w:val="none" w:sz="0" w:space="0" w:color="auto"/>
        <w:bottom w:val="none" w:sz="0" w:space="0" w:color="auto"/>
        <w:right w:val="none" w:sz="0" w:space="0" w:color="auto"/>
      </w:divBdr>
    </w:div>
    <w:div w:id="1510556851">
      <w:bodyDiv w:val="1"/>
      <w:marLeft w:val="0"/>
      <w:marRight w:val="0"/>
      <w:marTop w:val="0"/>
      <w:marBottom w:val="0"/>
      <w:divBdr>
        <w:top w:val="none" w:sz="0" w:space="0" w:color="auto"/>
        <w:left w:val="none" w:sz="0" w:space="0" w:color="auto"/>
        <w:bottom w:val="none" w:sz="0" w:space="0" w:color="auto"/>
        <w:right w:val="none" w:sz="0" w:space="0" w:color="auto"/>
      </w:divBdr>
    </w:div>
    <w:div w:id="1546604674">
      <w:bodyDiv w:val="1"/>
      <w:marLeft w:val="0"/>
      <w:marRight w:val="0"/>
      <w:marTop w:val="0"/>
      <w:marBottom w:val="0"/>
      <w:divBdr>
        <w:top w:val="none" w:sz="0" w:space="0" w:color="auto"/>
        <w:left w:val="none" w:sz="0" w:space="0" w:color="auto"/>
        <w:bottom w:val="none" w:sz="0" w:space="0" w:color="auto"/>
        <w:right w:val="none" w:sz="0" w:space="0" w:color="auto"/>
      </w:divBdr>
    </w:div>
    <w:div w:id="1768647990">
      <w:bodyDiv w:val="1"/>
      <w:marLeft w:val="0"/>
      <w:marRight w:val="0"/>
      <w:marTop w:val="0"/>
      <w:marBottom w:val="0"/>
      <w:divBdr>
        <w:top w:val="none" w:sz="0" w:space="0" w:color="auto"/>
        <w:left w:val="none" w:sz="0" w:space="0" w:color="auto"/>
        <w:bottom w:val="none" w:sz="0" w:space="0" w:color="auto"/>
        <w:right w:val="none" w:sz="0" w:space="0" w:color="auto"/>
      </w:divBdr>
    </w:div>
    <w:div w:id="197768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0.png"/><Relationship Id="rId18" Type="http://schemas.openxmlformats.org/officeDocument/2006/relationships/image" Target="media/image9.emf"/><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emf"/><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image" Target="media/image8.emf"/><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image" Target="media/image20.emf"/><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15.png"/><Relationship Id="rId32" Type="http://schemas.openxmlformats.org/officeDocument/2006/relationships/image" Target="media/image23.emf"/><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2.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13.emf"/><Relationship Id="rId27" Type="http://schemas.openxmlformats.org/officeDocument/2006/relationships/image" Target="media/image18.png"/><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11CB7-0CF2-454D-A889-FCC8C6DE0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25</Pages>
  <Words>5177</Words>
  <Characters>29515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 Waste and Resource Recovery strategy – Community engagement survey results</dc:title>
  <dc:creator>Alicia Sherman</dc:creator>
  <cp:lastModifiedBy>Misty Johannsen</cp:lastModifiedBy>
  <cp:revision>10</cp:revision>
  <cp:lastPrinted>2017-03-15T05:10:00Z</cp:lastPrinted>
  <dcterms:created xsi:type="dcterms:W3CDTF">2016-12-07T23:08:00Z</dcterms:created>
  <dcterms:modified xsi:type="dcterms:W3CDTF">2017-10-18T22:02:00Z</dcterms:modified>
</cp:coreProperties>
</file>