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620" w:rsidRDefault="00FE1949" w:rsidP="00FE1949">
      <w:pPr>
        <w:pStyle w:val="Heading1"/>
      </w:pPr>
      <w:r>
        <w:t xml:space="preserve">Cardinia Shire Liveability </w:t>
      </w:r>
      <w:r w:rsidR="00D06620" w:rsidRPr="00600307">
        <w:t>Plan 2017-</w:t>
      </w:r>
      <w:r w:rsidR="00D06620">
        <w:t>29</w:t>
      </w:r>
    </w:p>
    <w:p w:rsidR="00AD7D2C" w:rsidRDefault="00AD7D2C" w:rsidP="00AD7D2C">
      <w:pPr>
        <w:pStyle w:val="Heading2"/>
        <w:rPr>
          <w:rFonts w:ascii="Franklin Gothic Book" w:eastAsia="Times New Roman" w:hAnsi="Franklin Gothic Book" w:cs="Times New Roman"/>
          <w:color w:val="auto"/>
          <w:sz w:val="22"/>
          <w:szCs w:val="22"/>
          <w:lang w:eastAsia="en-AU"/>
        </w:rPr>
      </w:pPr>
      <w:r w:rsidRPr="00AF1D03">
        <w:rPr>
          <w:rFonts w:ascii="Franklin Gothic Book" w:eastAsia="Times New Roman" w:hAnsi="Franklin Gothic Book" w:cs="Times New Roman"/>
          <w:color w:val="auto"/>
          <w:sz w:val="22"/>
          <w:szCs w:val="22"/>
          <w:lang w:eastAsia="en-AU"/>
        </w:rPr>
        <w:t xml:space="preserve">Cardinia Shire’s Liveability Health Plan 2017-2029 identifies the top seven health and social priorities impacting the overall health and wellbeing of the municipality. </w:t>
      </w:r>
      <w:r>
        <w:rPr>
          <w:rFonts w:ascii="Franklin Gothic Book" w:eastAsia="Times New Roman" w:hAnsi="Franklin Gothic Book" w:cs="Times New Roman"/>
          <w:color w:val="auto"/>
          <w:sz w:val="22"/>
          <w:szCs w:val="22"/>
          <w:lang w:eastAsia="en-AU"/>
        </w:rPr>
        <w:t xml:space="preserve">‘Strengthen social cohesion’ is one of these seven priority areas. </w:t>
      </w:r>
    </w:p>
    <w:p w:rsidR="00367DF2" w:rsidRDefault="00367DF2" w:rsidP="000E0956">
      <w:pPr>
        <w:pStyle w:val="Heading2"/>
      </w:pPr>
      <w:r>
        <w:t>What is social cohesion?</w:t>
      </w:r>
    </w:p>
    <w:p w:rsidR="000E4033" w:rsidRDefault="000E0956" w:rsidP="000E4033">
      <w:pPr>
        <w:rPr>
          <w:rFonts w:eastAsiaTheme="majorEastAsia"/>
          <w:lang w:eastAsia="en-US"/>
        </w:rPr>
      </w:pPr>
      <w:r>
        <w:rPr>
          <w:rFonts w:eastAsiaTheme="majorEastAsia"/>
          <w:lang w:eastAsia="en-US"/>
        </w:rPr>
        <w:t>Social cohesion</w:t>
      </w:r>
      <w:r w:rsidR="000E4033" w:rsidRPr="00751F1E">
        <w:rPr>
          <w:rFonts w:eastAsiaTheme="majorEastAsia"/>
          <w:lang w:eastAsia="en-US"/>
        </w:rPr>
        <w:t xml:space="preserve"> holds communities together. It’s about people being connected and included</w:t>
      </w:r>
      <w:r w:rsidR="000E4033">
        <w:rPr>
          <w:rFonts w:eastAsiaTheme="majorEastAsia"/>
          <w:lang w:eastAsia="en-US"/>
        </w:rPr>
        <w:t xml:space="preserve"> and feeling </w:t>
      </w:r>
      <w:r w:rsidR="000E4033" w:rsidRPr="00751F1E">
        <w:rPr>
          <w:rFonts w:eastAsiaTheme="majorEastAsia"/>
          <w:lang w:eastAsia="en-US"/>
        </w:rPr>
        <w:t xml:space="preserve">part of their community. It refers to the sense of trust within neighbourhoods and people’s willingness to help their neighbour. </w:t>
      </w:r>
    </w:p>
    <w:p w:rsidR="000E4033" w:rsidRPr="00751F1E" w:rsidRDefault="000E4033" w:rsidP="000E4033">
      <w:pPr>
        <w:rPr>
          <w:rFonts w:eastAsiaTheme="majorEastAsia"/>
          <w:lang w:eastAsia="en-US"/>
        </w:rPr>
      </w:pPr>
    </w:p>
    <w:p w:rsidR="00D06620" w:rsidRDefault="00D06620" w:rsidP="000E0956">
      <w:pPr>
        <w:pStyle w:val="Heading2"/>
      </w:pPr>
      <w:r>
        <w:t>What we know</w:t>
      </w:r>
      <w:r w:rsidRPr="00DE076E">
        <w:t xml:space="preserve"> </w:t>
      </w:r>
      <w:r w:rsidR="000E0956">
        <w:t xml:space="preserve">for Cardinia Shire </w:t>
      </w:r>
    </w:p>
    <w:p w:rsidR="00AD7D2C" w:rsidRPr="00AD7D2C" w:rsidRDefault="00AD7D2C" w:rsidP="00AD7D2C">
      <w:pPr>
        <w:pStyle w:val="Bulletlistmultilevel"/>
      </w:pPr>
      <w:r w:rsidRPr="00AD7D2C">
        <w:t>76% of adults living in rural areas felt their community had a positive atmosphere, compared to 69% living in the growth areas</w:t>
      </w:r>
      <w:bookmarkStart w:id="0" w:name="_Ref488747029"/>
      <w:r w:rsidRPr="00AD7D2C">
        <w:rPr>
          <w:rStyle w:val="FootnoteReference"/>
          <w:rFonts w:ascii="Franklin Gothic Book" w:hAnsi="Franklin Gothic Book"/>
          <w:sz w:val="22"/>
        </w:rPr>
        <w:footnoteReference w:id="1"/>
      </w:r>
      <w:bookmarkEnd w:id="0"/>
      <w:r w:rsidRPr="00AD7D2C">
        <w:rPr>
          <w:vertAlign w:val="superscript"/>
        </w:rPr>
        <w:t>.</w:t>
      </w:r>
      <w:r w:rsidRPr="00AD7D2C">
        <w:t xml:space="preserve"> </w:t>
      </w:r>
    </w:p>
    <w:p w:rsidR="00AD7D2C" w:rsidRPr="00AD7D2C" w:rsidRDefault="00AD7D2C" w:rsidP="00AD7D2C">
      <w:pPr>
        <w:pStyle w:val="Bulletlistmultilevel"/>
      </w:pPr>
      <w:r w:rsidRPr="00AD7D2C">
        <w:t>71% of adults living in rural areas felt there are a range of community groups, compared to 55% living in the growth areas</w:t>
      </w:r>
      <w:r w:rsidRPr="00AD7D2C">
        <w:rPr>
          <w:vertAlign w:val="superscript"/>
        </w:rPr>
        <w:fldChar w:fldCharType="begin"/>
      </w:r>
      <w:r w:rsidRPr="00AD7D2C">
        <w:rPr>
          <w:vertAlign w:val="superscript"/>
        </w:rPr>
        <w:instrText xml:space="preserve"> NOTEREF _Ref488747029 \f \h  \* MERGEFORMAT </w:instrText>
      </w:r>
      <w:r w:rsidRPr="00AD7D2C">
        <w:rPr>
          <w:vertAlign w:val="superscript"/>
        </w:rPr>
      </w:r>
      <w:r w:rsidRPr="00AD7D2C">
        <w:rPr>
          <w:vertAlign w:val="superscript"/>
        </w:rPr>
        <w:fldChar w:fldCharType="separate"/>
      </w:r>
      <w:r w:rsidRPr="00AD7D2C">
        <w:rPr>
          <w:rStyle w:val="FootnoteReference"/>
          <w:rFonts w:ascii="Franklin Gothic Book" w:hAnsi="Franklin Gothic Book"/>
          <w:sz w:val="22"/>
        </w:rPr>
        <w:t>1</w:t>
      </w:r>
      <w:r w:rsidRPr="00AD7D2C">
        <w:rPr>
          <w:vertAlign w:val="superscript"/>
        </w:rPr>
        <w:fldChar w:fldCharType="end"/>
      </w:r>
      <w:r w:rsidRPr="00AD7D2C">
        <w:t>.</w:t>
      </w:r>
    </w:p>
    <w:p w:rsidR="00AD7D2C" w:rsidRPr="00AD7D2C" w:rsidRDefault="00AD7D2C" w:rsidP="00AD7D2C">
      <w:pPr>
        <w:pStyle w:val="Bulletlistmultilevel"/>
      </w:pPr>
      <w:r w:rsidRPr="00AD7D2C">
        <w:t>78% of adults living in rural areas felt a sense of belonging within their community, compared to 69% living in the growth areas</w:t>
      </w:r>
      <w:r w:rsidRPr="00AD7D2C">
        <w:rPr>
          <w:vertAlign w:val="superscript"/>
        </w:rPr>
        <w:fldChar w:fldCharType="begin"/>
      </w:r>
      <w:r w:rsidRPr="00AD7D2C">
        <w:rPr>
          <w:vertAlign w:val="superscript"/>
        </w:rPr>
        <w:instrText xml:space="preserve"> NOTEREF _Ref488747029 \f \h  \* MERGEFORMAT </w:instrText>
      </w:r>
      <w:r w:rsidRPr="00AD7D2C">
        <w:rPr>
          <w:vertAlign w:val="superscript"/>
        </w:rPr>
      </w:r>
      <w:r w:rsidRPr="00AD7D2C">
        <w:rPr>
          <w:vertAlign w:val="superscript"/>
        </w:rPr>
        <w:fldChar w:fldCharType="separate"/>
      </w:r>
      <w:r w:rsidRPr="00AD7D2C">
        <w:rPr>
          <w:rStyle w:val="FootnoteReference"/>
          <w:rFonts w:ascii="Franklin Gothic Book" w:hAnsi="Franklin Gothic Book"/>
          <w:sz w:val="22"/>
        </w:rPr>
        <w:t>1</w:t>
      </w:r>
      <w:r w:rsidRPr="00AD7D2C">
        <w:rPr>
          <w:vertAlign w:val="superscript"/>
        </w:rPr>
        <w:fldChar w:fldCharType="end"/>
      </w:r>
      <w:r w:rsidRPr="00AD7D2C">
        <w:t>.</w:t>
      </w:r>
    </w:p>
    <w:p w:rsidR="00AD7D2C" w:rsidRPr="00AD7D2C" w:rsidRDefault="00AD7D2C" w:rsidP="00AD7D2C">
      <w:pPr>
        <w:pStyle w:val="Bulletlistmultilevel"/>
      </w:pPr>
      <w:r w:rsidRPr="00AD7D2C">
        <w:t>76% of adults living in rural areas believe cultural diversity enriches community life, compared to 84% living in the growth areas</w:t>
      </w:r>
      <w:r w:rsidRPr="00AD7D2C">
        <w:rPr>
          <w:vertAlign w:val="superscript"/>
        </w:rPr>
        <w:fldChar w:fldCharType="begin"/>
      </w:r>
      <w:r w:rsidRPr="00AD7D2C">
        <w:rPr>
          <w:vertAlign w:val="superscript"/>
        </w:rPr>
        <w:instrText xml:space="preserve"> NOTEREF _Ref488747029 \f \h  \* MERGEFORMAT </w:instrText>
      </w:r>
      <w:r w:rsidRPr="00AD7D2C">
        <w:rPr>
          <w:vertAlign w:val="superscript"/>
        </w:rPr>
      </w:r>
      <w:r w:rsidRPr="00AD7D2C">
        <w:rPr>
          <w:vertAlign w:val="superscript"/>
        </w:rPr>
        <w:fldChar w:fldCharType="separate"/>
      </w:r>
      <w:r w:rsidRPr="00AD7D2C">
        <w:rPr>
          <w:rStyle w:val="FootnoteReference"/>
          <w:rFonts w:ascii="Franklin Gothic Book" w:hAnsi="Franklin Gothic Book"/>
          <w:sz w:val="22"/>
        </w:rPr>
        <w:t>1</w:t>
      </w:r>
      <w:r w:rsidRPr="00AD7D2C">
        <w:rPr>
          <w:vertAlign w:val="superscript"/>
        </w:rPr>
        <w:fldChar w:fldCharType="end"/>
      </w:r>
      <w:r w:rsidRPr="00AD7D2C">
        <w:rPr>
          <w:vertAlign w:val="superscript"/>
        </w:rPr>
        <w:t>.</w:t>
      </w:r>
      <w:r w:rsidRPr="00AD7D2C">
        <w:t xml:space="preserve"> </w:t>
      </w:r>
    </w:p>
    <w:p w:rsidR="00645B4A" w:rsidRPr="00AD7D2C" w:rsidRDefault="00645B4A" w:rsidP="00645B4A">
      <w:pPr>
        <w:pStyle w:val="Bulletlistmultilevel"/>
      </w:pPr>
      <w:r w:rsidRPr="00AD7D2C">
        <w:t>78% of adults living in rural areas felt they could turn to their neighbours for help in times of need, compared to 70% living in the growth areas</w:t>
      </w:r>
      <w:r w:rsidRPr="00AD7D2C">
        <w:rPr>
          <w:vertAlign w:val="superscript"/>
        </w:rPr>
        <w:fldChar w:fldCharType="begin"/>
      </w:r>
      <w:r w:rsidRPr="00AD7D2C">
        <w:rPr>
          <w:vertAlign w:val="superscript"/>
        </w:rPr>
        <w:instrText xml:space="preserve"> NOTEREF _Ref488747029 \f \h  \* MERGEFORMAT </w:instrText>
      </w:r>
      <w:r w:rsidRPr="00AD7D2C">
        <w:rPr>
          <w:vertAlign w:val="superscript"/>
        </w:rPr>
      </w:r>
      <w:r w:rsidRPr="00AD7D2C">
        <w:rPr>
          <w:vertAlign w:val="superscript"/>
        </w:rPr>
        <w:fldChar w:fldCharType="separate"/>
      </w:r>
      <w:r w:rsidRPr="00AD7D2C">
        <w:rPr>
          <w:rStyle w:val="FootnoteReference"/>
          <w:rFonts w:ascii="Franklin Gothic Book" w:hAnsi="Franklin Gothic Book"/>
          <w:sz w:val="22"/>
        </w:rPr>
        <w:t>1</w:t>
      </w:r>
      <w:r w:rsidRPr="00AD7D2C">
        <w:rPr>
          <w:vertAlign w:val="superscript"/>
        </w:rPr>
        <w:fldChar w:fldCharType="end"/>
      </w:r>
      <w:r w:rsidRPr="00AD7D2C">
        <w:rPr>
          <w:vertAlign w:val="superscript"/>
        </w:rPr>
        <w:t>.</w:t>
      </w:r>
    </w:p>
    <w:p w:rsidR="00645B4A" w:rsidRPr="00AD7D2C" w:rsidRDefault="00645B4A" w:rsidP="00645B4A">
      <w:pPr>
        <w:pStyle w:val="Bulletlistmultilevel"/>
      </w:pPr>
      <w:r w:rsidRPr="00AD7D2C">
        <w:t>70% of adults living in rural areas talked to their neighbours regularly, compared to 66% living in the growth areas</w:t>
      </w:r>
      <w:r w:rsidRPr="00AD7D2C">
        <w:rPr>
          <w:vertAlign w:val="superscript"/>
        </w:rPr>
        <w:fldChar w:fldCharType="begin"/>
      </w:r>
      <w:r w:rsidRPr="00AD7D2C">
        <w:rPr>
          <w:vertAlign w:val="superscript"/>
        </w:rPr>
        <w:instrText xml:space="preserve"> NOTEREF _Ref488747029 \f \h  \* MERGEFORMAT </w:instrText>
      </w:r>
      <w:r w:rsidRPr="00AD7D2C">
        <w:rPr>
          <w:vertAlign w:val="superscript"/>
        </w:rPr>
      </w:r>
      <w:r w:rsidRPr="00AD7D2C">
        <w:rPr>
          <w:vertAlign w:val="superscript"/>
        </w:rPr>
        <w:fldChar w:fldCharType="separate"/>
      </w:r>
      <w:r w:rsidRPr="00AD7D2C">
        <w:rPr>
          <w:rStyle w:val="FootnoteReference"/>
          <w:rFonts w:ascii="Franklin Gothic Book" w:hAnsi="Franklin Gothic Book"/>
          <w:sz w:val="22"/>
        </w:rPr>
        <w:t>1</w:t>
      </w:r>
      <w:r w:rsidRPr="00AD7D2C">
        <w:rPr>
          <w:vertAlign w:val="superscript"/>
        </w:rPr>
        <w:fldChar w:fldCharType="end"/>
      </w:r>
      <w:r w:rsidRPr="00AD7D2C">
        <w:rPr>
          <w:vertAlign w:val="superscript"/>
        </w:rPr>
        <w:t>.</w:t>
      </w:r>
      <w:r w:rsidRPr="00AD7D2C">
        <w:t xml:space="preserve"> </w:t>
      </w:r>
    </w:p>
    <w:p w:rsidR="00645B4A" w:rsidRPr="00AD7D2C" w:rsidRDefault="00645B4A" w:rsidP="00645B4A">
      <w:pPr>
        <w:pStyle w:val="Bulletlistmultilevel"/>
      </w:pPr>
      <w:r w:rsidRPr="00AD7D2C">
        <w:t>70% of adults living in rural areas felt it was easy to get to know neighbours and meet other residents, compared to 64% living in the growth areas</w:t>
      </w:r>
      <w:r w:rsidRPr="00AD7D2C">
        <w:rPr>
          <w:vertAlign w:val="superscript"/>
        </w:rPr>
        <w:fldChar w:fldCharType="begin"/>
      </w:r>
      <w:r w:rsidRPr="00AD7D2C">
        <w:rPr>
          <w:vertAlign w:val="superscript"/>
        </w:rPr>
        <w:instrText xml:space="preserve"> NOTEREF _Ref488747029 \f \h  \* MERGEFORMAT </w:instrText>
      </w:r>
      <w:r w:rsidRPr="00AD7D2C">
        <w:rPr>
          <w:vertAlign w:val="superscript"/>
        </w:rPr>
      </w:r>
      <w:r w:rsidRPr="00AD7D2C">
        <w:rPr>
          <w:vertAlign w:val="superscript"/>
        </w:rPr>
        <w:fldChar w:fldCharType="separate"/>
      </w:r>
      <w:r w:rsidRPr="00AD7D2C">
        <w:rPr>
          <w:rStyle w:val="FootnoteReference"/>
          <w:rFonts w:ascii="Franklin Gothic Book" w:hAnsi="Franklin Gothic Book"/>
          <w:sz w:val="22"/>
        </w:rPr>
        <w:t>1</w:t>
      </w:r>
      <w:r w:rsidRPr="00AD7D2C">
        <w:rPr>
          <w:vertAlign w:val="superscript"/>
        </w:rPr>
        <w:fldChar w:fldCharType="end"/>
      </w:r>
      <w:r w:rsidRPr="00AD7D2C">
        <w:t>.</w:t>
      </w:r>
    </w:p>
    <w:p w:rsidR="00AD7D2C" w:rsidRDefault="00AD7D2C" w:rsidP="00AD7D2C">
      <w:pPr>
        <w:pStyle w:val="Bulletlistmultilevel"/>
        <w:rPr>
          <w:lang w:eastAsia="en-US"/>
        </w:rPr>
      </w:pPr>
      <w:r>
        <w:rPr>
          <w:lang w:eastAsia="en-US"/>
        </w:rPr>
        <w:t xml:space="preserve">61% of </w:t>
      </w:r>
      <w:r>
        <w:t>residents living in rural areas and 41% of residents living in growth areas participated in unpaid volunteering</w:t>
      </w:r>
      <w:r>
        <w:fldChar w:fldCharType="begin"/>
      </w:r>
      <w:r>
        <w:instrText xml:space="preserve"> NOTEREF _Ref488747029 \f \h </w:instrText>
      </w:r>
      <w:r>
        <w:fldChar w:fldCharType="separate"/>
      </w:r>
      <w:r w:rsidRPr="00AD7D2C">
        <w:rPr>
          <w:rStyle w:val="FootnoteReference"/>
        </w:rPr>
        <w:t>1</w:t>
      </w:r>
      <w:r>
        <w:fldChar w:fldCharType="end"/>
      </w:r>
    </w:p>
    <w:p w:rsidR="00AD7D2C" w:rsidRDefault="00645B4A" w:rsidP="00AD7D2C">
      <w:pPr>
        <w:pStyle w:val="Bulletlistmultilevel"/>
        <w:rPr>
          <w:lang w:eastAsia="en-US"/>
        </w:rPr>
      </w:pPr>
      <w:r>
        <w:t>61% of people had attended a local community event, compared to the Victorian average of 56%</w:t>
      </w:r>
      <w:bookmarkStart w:id="1" w:name="_Ref488937861"/>
      <w:r>
        <w:rPr>
          <w:rStyle w:val="FootnoteReference"/>
        </w:rPr>
        <w:footnoteReference w:id="2"/>
      </w:r>
      <w:bookmarkEnd w:id="1"/>
      <w:r>
        <w:t xml:space="preserve">. </w:t>
      </w:r>
    </w:p>
    <w:p w:rsidR="00AD7D2C" w:rsidRDefault="00645B4A" w:rsidP="00AD7D2C">
      <w:pPr>
        <w:pStyle w:val="Bulletlistmultilevel"/>
        <w:rPr>
          <w:lang w:eastAsia="en-US"/>
        </w:rPr>
      </w:pPr>
      <w:r>
        <w:t xml:space="preserve">55% of people </w:t>
      </w:r>
      <w:r w:rsidR="00AD7D2C">
        <w:t>feel valu</w:t>
      </w:r>
      <w:r>
        <w:t xml:space="preserve">ed by society, </w:t>
      </w:r>
      <w:r w:rsidR="00AD7D2C">
        <w:t>comparable to the</w:t>
      </w:r>
      <w:r>
        <w:t xml:space="preserve"> Victorian average of 53</w:t>
      </w:r>
      <w:r w:rsidR="00AD7D2C">
        <w:t>%</w:t>
      </w:r>
      <w:r>
        <w:fldChar w:fldCharType="begin"/>
      </w:r>
      <w:r>
        <w:instrText xml:space="preserve"> NOTEREF _Ref488937861 \f \h </w:instrText>
      </w:r>
      <w:r>
        <w:fldChar w:fldCharType="separate"/>
      </w:r>
      <w:r w:rsidRPr="00645B4A">
        <w:rPr>
          <w:rStyle w:val="FootnoteReference"/>
        </w:rPr>
        <w:t>3</w:t>
      </w:r>
      <w:r>
        <w:fldChar w:fldCharType="end"/>
      </w:r>
      <w:r w:rsidR="00AD7D2C">
        <w:t>.</w:t>
      </w:r>
    </w:p>
    <w:p w:rsidR="00AD7D2C" w:rsidRDefault="00645B4A" w:rsidP="00AD7D2C">
      <w:pPr>
        <w:pStyle w:val="Bulletlistmultilevel"/>
        <w:rPr>
          <w:lang w:eastAsia="en-US"/>
        </w:rPr>
      </w:pPr>
      <w:r>
        <w:t xml:space="preserve">37.5 % of people </w:t>
      </w:r>
      <w:r w:rsidR="00AD7D2C">
        <w:t>believe other people can be trusted</w:t>
      </w:r>
      <w:r>
        <w:t>, compared to the Victorian average of 39%</w:t>
      </w:r>
      <w:r>
        <w:fldChar w:fldCharType="begin"/>
      </w:r>
      <w:r>
        <w:instrText xml:space="preserve"> NOTEREF _Ref488937861 \f \h </w:instrText>
      </w:r>
      <w:r>
        <w:fldChar w:fldCharType="separate"/>
      </w:r>
      <w:r w:rsidRPr="00645B4A">
        <w:rPr>
          <w:rStyle w:val="FootnoteReference"/>
        </w:rPr>
        <w:t>3</w:t>
      </w:r>
      <w:r>
        <w:fldChar w:fldCharType="end"/>
      </w:r>
    </w:p>
    <w:p w:rsidR="00645B4A" w:rsidRDefault="00645B4A" w:rsidP="00645B4A">
      <w:pPr>
        <w:pStyle w:val="Bulletlistmultilevel"/>
        <w:numPr>
          <w:ilvl w:val="0"/>
          <w:numId w:val="0"/>
        </w:numPr>
        <w:ind w:left="357"/>
      </w:pPr>
    </w:p>
    <w:p w:rsidR="000E4033" w:rsidRDefault="000E4033" w:rsidP="00645B4A">
      <w:pPr>
        <w:pStyle w:val="Bulletlistmultilevel"/>
        <w:numPr>
          <w:ilvl w:val="0"/>
          <w:numId w:val="0"/>
        </w:numPr>
        <w:ind w:left="357"/>
      </w:pPr>
    </w:p>
    <w:p w:rsidR="000E4033" w:rsidRDefault="000E4033" w:rsidP="00645B4A">
      <w:pPr>
        <w:pStyle w:val="Bulletlistmultilevel"/>
        <w:numPr>
          <w:ilvl w:val="0"/>
          <w:numId w:val="0"/>
        </w:numPr>
        <w:ind w:left="357"/>
      </w:pPr>
      <w:bookmarkStart w:id="2" w:name="_GoBack"/>
      <w:bookmarkEnd w:id="2"/>
    </w:p>
    <w:p w:rsidR="000E4033" w:rsidRDefault="000E4033" w:rsidP="00645B4A">
      <w:pPr>
        <w:pStyle w:val="Bulletlistmultilevel"/>
        <w:numPr>
          <w:ilvl w:val="0"/>
          <w:numId w:val="0"/>
        </w:numPr>
        <w:ind w:left="357"/>
      </w:pPr>
    </w:p>
    <w:p w:rsidR="00645B4A" w:rsidRDefault="00645B4A" w:rsidP="00645B4A">
      <w:pPr>
        <w:pStyle w:val="Bulletlistmultilevel"/>
        <w:numPr>
          <w:ilvl w:val="0"/>
          <w:numId w:val="0"/>
        </w:numPr>
        <w:ind w:left="357"/>
        <w:rPr>
          <w:lang w:eastAsia="en-US"/>
        </w:rPr>
      </w:pPr>
    </w:p>
    <w:p w:rsidR="00D06620" w:rsidRPr="00546E2C" w:rsidRDefault="00D06620" w:rsidP="00D06620">
      <w:pPr>
        <w:pStyle w:val="Heading1"/>
      </w:pPr>
      <w:r w:rsidRPr="00546E2C">
        <w:t>Contact us</w:t>
      </w:r>
    </w:p>
    <w:p w:rsidR="00D06620" w:rsidRDefault="009E538F" w:rsidP="009E538F">
      <w:pPr>
        <w:rPr>
          <w:rStyle w:val="Hyperlink"/>
          <w:rFonts w:eastAsiaTheme="majorEastAsia"/>
        </w:rPr>
      </w:pPr>
      <w:r>
        <w:rPr>
          <w:rFonts w:eastAsiaTheme="majorEastAsia"/>
          <w:lang w:eastAsia="en-US"/>
        </w:rPr>
        <w:t xml:space="preserve">For more information contact Social and Community Planning on 1300 787 624 or email </w:t>
      </w:r>
      <w:hyperlink r:id="rId10" w:history="1">
        <w:r w:rsidRPr="007531B8">
          <w:rPr>
            <w:rStyle w:val="Hyperlink"/>
            <w:rFonts w:eastAsiaTheme="majorEastAsia"/>
          </w:rPr>
          <w:t>mail@cardinia.vic.gov.au</w:t>
        </w:r>
      </w:hyperlink>
      <w:r>
        <w:rPr>
          <w:rFonts w:eastAsiaTheme="majorEastAsia"/>
          <w:lang w:eastAsia="en-US"/>
        </w:rPr>
        <w:t>.</w:t>
      </w:r>
    </w:p>
    <w:sectPr w:rsidR="00D06620" w:rsidSect="006C4F09">
      <w:footerReference w:type="default" r:id="rId11"/>
      <w:headerReference w:type="first" r:id="rId12"/>
      <w:footerReference w:type="first" r:id="rId13"/>
      <w:pgSz w:w="11906" w:h="16838" w:code="9"/>
      <w:pgMar w:top="3686" w:right="992" w:bottom="1276" w:left="1134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620" w:rsidRDefault="00D06620" w:rsidP="00756052">
      <w:r>
        <w:separator/>
      </w:r>
    </w:p>
    <w:p w:rsidR="00D06620" w:rsidRDefault="00D06620"/>
  </w:endnote>
  <w:endnote w:type="continuationSeparator" w:id="0">
    <w:p w:rsidR="00D06620" w:rsidRDefault="00D06620" w:rsidP="00756052">
      <w:r>
        <w:continuationSeparator/>
      </w:r>
    </w:p>
    <w:p w:rsidR="00D06620" w:rsidRDefault="00D066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CBF" w:rsidRDefault="00793CBF" w:rsidP="00793CBF">
    <w:pPr>
      <w:pStyle w:val="Footer"/>
      <w:pBdr>
        <w:top w:val="single" w:sz="4" w:space="3" w:color="auto"/>
      </w:pBdr>
      <w:tabs>
        <w:tab w:val="clear" w:pos="8820"/>
        <w:tab w:val="right" w:pos="9781"/>
      </w:tabs>
    </w:pPr>
    <w:r w:rsidRPr="00334E7E">
      <w:rPr>
        <w:rStyle w:val="FooterboldChar"/>
        <w:rFonts w:eastAsiaTheme="majorEastAsia"/>
        <w:i/>
      </w:rPr>
      <w:t>Cardinia Shire Council</w:t>
    </w:r>
    <w:r w:rsidRPr="00334E7E">
      <w:rPr>
        <w:i/>
        <w:szCs w:val="18"/>
      </w:rPr>
      <w:tab/>
    </w:r>
    <w:r w:rsidRPr="00334E7E">
      <w:rPr>
        <w:i/>
        <w:szCs w:val="18"/>
      </w:rPr>
      <w:tab/>
    </w:r>
    <w:r w:rsidRPr="00334E7E">
      <w:rPr>
        <w:i/>
        <w:szCs w:val="18"/>
      </w:rPr>
      <w:fldChar w:fldCharType="begin"/>
    </w:r>
    <w:r w:rsidRPr="00334E7E">
      <w:rPr>
        <w:i/>
        <w:szCs w:val="18"/>
      </w:rPr>
      <w:instrText xml:space="preserve"> PAGE   \* MERGEFORMAT </w:instrText>
    </w:r>
    <w:r w:rsidRPr="00334E7E">
      <w:rPr>
        <w:i/>
        <w:szCs w:val="18"/>
      </w:rPr>
      <w:fldChar w:fldCharType="separate"/>
    </w:r>
    <w:r w:rsidR="00645B4A">
      <w:rPr>
        <w:i/>
        <w:noProof/>
        <w:szCs w:val="18"/>
      </w:rPr>
      <w:t>2</w:t>
    </w:r>
    <w:r w:rsidRPr="00334E7E">
      <w:rPr>
        <w:i/>
        <w:noProof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A77" w:rsidRPr="000E0956" w:rsidRDefault="00D02A77" w:rsidP="00645B4A">
    <w:pPr>
      <w:pStyle w:val="Footer"/>
      <w:jc w:val="right"/>
      <w:rPr>
        <w:rStyle w:val="Emphasis"/>
        <w:i w:val="0"/>
      </w:rPr>
    </w:pPr>
    <w:r>
      <w:tab/>
    </w:r>
    <w:r>
      <w:tab/>
    </w:r>
    <w:r w:rsidR="000E0956">
      <w:rPr>
        <w:rStyle w:val="Emphasis"/>
        <w:i w:val="0"/>
      </w:rPr>
      <w:t>Prepared July</w:t>
    </w:r>
    <w:r w:rsidRPr="000E0956">
      <w:rPr>
        <w:rStyle w:val="Emphasis"/>
        <w:i w:val="0"/>
      </w:rPr>
      <w:t xml:space="preserve"> 2017</w:t>
    </w:r>
  </w:p>
  <w:p w:rsidR="00D02A77" w:rsidRDefault="00D02A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620" w:rsidRDefault="00D06620" w:rsidP="00756052">
      <w:r>
        <w:separator/>
      </w:r>
    </w:p>
    <w:p w:rsidR="00D06620" w:rsidRDefault="00D06620"/>
  </w:footnote>
  <w:footnote w:type="continuationSeparator" w:id="0">
    <w:p w:rsidR="00D06620" w:rsidRDefault="00D06620" w:rsidP="00756052">
      <w:r>
        <w:continuationSeparator/>
      </w:r>
    </w:p>
    <w:p w:rsidR="00D06620" w:rsidRDefault="00D06620"/>
  </w:footnote>
  <w:footnote w:id="1">
    <w:p w:rsidR="00AD7D2C" w:rsidRDefault="00AD7D2C" w:rsidP="00AD7D2C">
      <w:pPr>
        <w:pStyle w:val="FootnoteText"/>
      </w:pPr>
      <w:r>
        <w:rPr>
          <w:rStyle w:val="FootnoteReference"/>
        </w:rPr>
        <w:footnoteRef/>
      </w:r>
      <w:r>
        <w:t xml:space="preserve"> Cardinia Shire Council Social Research, Growth Areas 2014-15 and Rural and Township Areas 2015-16</w:t>
      </w:r>
    </w:p>
  </w:footnote>
  <w:footnote w:id="2">
    <w:p w:rsidR="00645B4A" w:rsidRDefault="00645B4A" w:rsidP="00645B4A">
      <w:pPr>
        <w:pStyle w:val="FootnoteText"/>
      </w:pPr>
      <w:r>
        <w:rPr>
          <w:rStyle w:val="FootnoteReference"/>
        </w:rPr>
        <w:footnoteRef/>
      </w:r>
      <w:r>
        <w:t xml:space="preserve"> Department of Health and Human Services, Local Government Profile, 2015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F39" w:rsidRDefault="002A7F39" w:rsidP="002A7F39">
    <w:pPr>
      <w:rPr>
        <w:color w:val="FFFFFF" w:themeColor="background1"/>
        <w:sz w:val="32"/>
        <w:szCs w:val="32"/>
      </w:rPr>
    </w:pPr>
    <w:r>
      <w:rPr>
        <w:noProof/>
        <w:color w:val="FFFFFF" w:themeColor="background1"/>
        <w:sz w:val="32"/>
        <w:szCs w:val="32"/>
      </w:rPr>
      <w:drawing>
        <wp:anchor distT="0" distB="0" distL="114300" distR="114300" simplePos="0" relativeHeight="251659264" behindDoc="0" locked="0" layoutInCell="1" allowOverlap="1" wp14:anchorId="0AA8A7F2" wp14:editId="033FB068">
          <wp:simplePos x="0" y="0"/>
          <wp:positionH relativeFrom="page">
            <wp:posOffset>5678170</wp:posOffset>
          </wp:positionH>
          <wp:positionV relativeFrom="page">
            <wp:posOffset>360045</wp:posOffset>
          </wp:positionV>
          <wp:extent cx="1440000" cy="8496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diniaSC_Logo_Rev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 w:themeColor="background1"/>
        <w:sz w:val="32"/>
        <w:szCs w:val="32"/>
      </w:rPr>
      <w:drawing>
        <wp:anchor distT="0" distB="0" distL="114300" distR="114300" simplePos="0" relativeHeight="251660288" behindDoc="1" locked="0" layoutInCell="0" allowOverlap="1" wp14:anchorId="3D5F2FD1" wp14:editId="07BA3AF3">
          <wp:simplePos x="0" y="0"/>
          <wp:positionH relativeFrom="page">
            <wp:posOffset>-31898</wp:posOffset>
          </wp:positionH>
          <wp:positionV relativeFrom="page">
            <wp:posOffset>-10633</wp:posOffset>
          </wp:positionV>
          <wp:extent cx="7632185" cy="2477386"/>
          <wp:effectExtent l="0" t="0" r="698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C-fact-sheet-artwork-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4194" cy="2478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FFFFFF" w:themeColor="background1"/>
        <w:sz w:val="32"/>
        <w:szCs w:val="32"/>
      </w:rPr>
      <w:t>Cardinia Shire Council</w:t>
    </w:r>
  </w:p>
  <w:p w:rsidR="004E4E4E" w:rsidRDefault="004E4E4E" w:rsidP="002A7F39">
    <w:pPr>
      <w:rPr>
        <w:color w:val="FFFFFF" w:themeColor="background1"/>
        <w:sz w:val="32"/>
        <w:szCs w:val="32"/>
      </w:rPr>
    </w:pPr>
  </w:p>
  <w:p w:rsidR="000E0956" w:rsidRPr="000E0956" w:rsidRDefault="000E0956" w:rsidP="000E0956">
    <w:pPr>
      <w:pStyle w:val="Title"/>
      <w:spacing w:before="0" w:after="0"/>
      <w:rPr>
        <w:sz w:val="44"/>
        <w:szCs w:val="44"/>
      </w:rPr>
    </w:pPr>
    <w:r w:rsidRPr="000E0956">
      <w:rPr>
        <w:sz w:val="44"/>
        <w:szCs w:val="44"/>
      </w:rPr>
      <w:t>Factsheet</w:t>
    </w:r>
  </w:p>
  <w:p w:rsidR="002A7F39" w:rsidRPr="000E0956" w:rsidRDefault="000E0956" w:rsidP="000E0956">
    <w:pPr>
      <w:pStyle w:val="Title"/>
      <w:spacing w:before="0" w:after="0"/>
      <w:rPr>
        <w:sz w:val="44"/>
        <w:szCs w:val="44"/>
      </w:rPr>
    </w:pPr>
    <w:r w:rsidRPr="000E0956">
      <w:rPr>
        <w:sz w:val="44"/>
        <w:szCs w:val="44"/>
      </w:rPr>
      <w:t>S</w:t>
    </w:r>
    <w:r w:rsidR="00D06620" w:rsidRPr="000E0956">
      <w:rPr>
        <w:sz w:val="44"/>
        <w:szCs w:val="44"/>
      </w:rPr>
      <w:t>ocial cohesion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1B99"/>
    <w:multiLevelType w:val="multilevel"/>
    <w:tmpl w:val="A1B2D560"/>
    <w:styleLink w:val="CSCMultilevelnumberedlist"/>
    <w:lvl w:ilvl="0">
      <w:start w:val="1"/>
      <w:numFmt w:val="decimal"/>
      <w:pStyle w:val="Numberedlistmultileve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berlevel2CSC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berlevel3CSC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pStyle w:val="Numberlevel4CSC"/>
      <w:lvlText w:val="–"/>
      <w:lvlJc w:val="left"/>
      <w:pPr>
        <w:ind w:left="1428" w:hanging="357"/>
      </w:pPr>
      <w:rPr>
        <w:rFonts w:ascii="Franklin Gothic Book" w:hAnsi="Franklin Gothic Book" w:hint="default"/>
        <w:sz w:val="22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0309298B"/>
    <w:multiLevelType w:val="multilevel"/>
    <w:tmpl w:val="99D29796"/>
    <w:styleLink w:val="CSCFigureheadinglist"/>
    <w:lvl w:ilvl="0">
      <w:start w:val="1"/>
      <w:numFmt w:val="decimal"/>
      <w:pStyle w:val="Figureheading"/>
      <w:lvlText w:val="Figure %1.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2" w15:restartNumberingAfterBreak="0">
    <w:nsid w:val="0FA27BA8"/>
    <w:multiLevelType w:val="multilevel"/>
    <w:tmpl w:val="9B126840"/>
    <w:styleLink w:val="CSCTableheadinglist"/>
    <w:lvl w:ilvl="0">
      <w:start w:val="1"/>
      <w:numFmt w:val="decimal"/>
      <w:pStyle w:val="Tableheading"/>
      <w:lvlText w:val="Table %1.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3" w15:restartNumberingAfterBreak="0">
    <w:nsid w:val="196E39CA"/>
    <w:multiLevelType w:val="multilevel"/>
    <w:tmpl w:val="39D87EF0"/>
    <w:styleLink w:val="CSCHeadinglistnumberstyle"/>
    <w:lvl w:ilvl="0">
      <w:start w:val="1"/>
      <w:numFmt w:val="decimal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B245FAF"/>
    <w:multiLevelType w:val="multilevel"/>
    <w:tmpl w:val="59600C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5" w15:restartNumberingAfterBreak="0">
    <w:nsid w:val="2380285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4CA2538"/>
    <w:multiLevelType w:val="multilevel"/>
    <w:tmpl w:val="DDCC9C7E"/>
    <w:styleLink w:val="CSCtablenumberlist"/>
    <w:lvl w:ilvl="0">
      <w:start w:val="1"/>
      <w:numFmt w:val="decimal"/>
      <w:pStyle w:val="Tablenumberedlist"/>
      <w:lvlText w:val="%1."/>
      <w:lvlJc w:val="left"/>
      <w:pPr>
        <w:ind w:left="187" w:hanging="187"/>
      </w:pPr>
      <w:rPr>
        <w:rFonts w:hint="default"/>
      </w:rPr>
    </w:lvl>
    <w:lvl w:ilvl="1">
      <w:start w:val="1"/>
      <w:numFmt w:val="lowerLetter"/>
      <w:pStyle w:val="Tablenumberlevel2"/>
      <w:lvlText w:val="%2."/>
      <w:lvlJc w:val="left"/>
      <w:pPr>
        <w:ind w:left="374" w:hanging="187"/>
      </w:pPr>
      <w:rPr>
        <w:rFonts w:hint="default"/>
      </w:rPr>
    </w:lvl>
    <w:lvl w:ilvl="2">
      <w:start w:val="1"/>
      <w:numFmt w:val="none"/>
      <w:lvlText w:val=""/>
      <w:lvlJc w:val="left"/>
      <w:pPr>
        <w:ind w:left="561" w:hanging="187"/>
      </w:pPr>
      <w:rPr>
        <w:rFonts w:hint="default"/>
      </w:rPr>
    </w:lvl>
    <w:lvl w:ilvl="3">
      <w:start w:val="1"/>
      <w:numFmt w:val="none"/>
      <w:lvlText w:val=""/>
      <w:lvlJc w:val="left"/>
      <w:pPr>
        <w:ind w:left="748" w:hanging="187"/>
      </w:pPr>
      <w:rPr>
        <w:rFonts w:hint="default"/>
      </w:rPr>
    </w:lvl>
    <w:lvl w:ilvl="4">
      <w:start w:val="1"/>
      <w:numFmt w:val="none"/>
      <w:lvlText w:val=""/>
      <w:lvlJc w:val="left"/>
      <w:pPr>
        <w:ind w:left="935" w:hanging="187"/>
      </w:pPr>
      <w:rPr>
        <w:rFonts w:hint="default"/>
      </w:rPr>
    </w:lvl>
    <w:lvl w:ilvl="5">
      <w:start w:val="1"/>
      <w:numFmt w:val="none"/>
      <w:lvlText w:val=""/>
      <w:lvlJc w:val="left"/>
      <w:pPr>
        <w:ind w:left="1122" w:hanging="187"/>
      </w:pPr>
      <w:rPr>
        <w:rFonts w:hint="default"/>
      </w:rPr>
    </w:lvl>
    <w:lvl w:ilvl="6">
      <w:start w:val="1"/>
      <w:numFmt w:val="none"/>
      <w:lvlText w:val=""/>
      <w:lvlJc w:val="left"/>
      <w:pPr>
        <w:ind w:left="1309" w:hanging="187"/>
      </w:pPr>
      <w:rPr>
        <w:rFonts w:hint="default"/>
      </w:rPr>
    </w:lvl>
    <w:lvl w:ilvl="7">
      <w:start w:val="1"/>
      <w:numFmt w:val="none"/>
      <w:lvlText w:val=""/>
      <w:lvlJc w:val="left"/>
      <w:pPr>
        <w:ind w:left="1496" w:hanging="187"/>
      </w:pPr>
      <w:rPr>
        <w:rFonts w:hint="default"/>
      </w:rPr>
    </w:lvl>
    <w:lvl w:ilvl="8">
      <w:start w:val="1"/>
      <w:numFmt w:val="none"/>
      <w:lvlText w:val=""/>
      <w:lvlJc w:val="left"/>
      <w:pPr>
        <w:ind w:left="1683" w:hanging="187"/>
      </w:pPr>
      <w:rPr>
        <w:rFonts w:hint="default"/>
      </w:rPr>
    </w:lvl>
  </w:abstractNum>
  <w:abstractNum w:abstractNumId="7" w15:restartNumberingAfterBreak="0">
    <w:nsid w:val="2E6053F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ACC7020"/>
    <w:multiLevelType w:val="hybridMultilevel"/>
    <w:tmpl w:val="BC22E160"/>
    <w:lvl w:ilvl="0" w:tplc="DA7A271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6ECAC78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8E54B01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CF881020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1CC630F6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C9BCEC44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AABEB84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E7227F7A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0A54B434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9" w15:restartNumberingAfterBreak="0">
    <w:nsid w:val="43084F6F"/>
    <w:multiLevelType w:val="multilevel"/>
    <w:tmpl w:val="DDC42E4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sz w:val="24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10" w15:restartNumberingAfterBreak="0">
    <w:nsid w:val="43E55C87"/>
    <w:multiLevelType w:val="multilevel"/>
    <w:tmpl w:val="866EB94A"/>
    <w:styleLink w:val="CSCBulletlist"/>
    <w:lvl w:ilvl="0">
      <w:start w:val="1"/>
      <w:numFmt w:val="bullet"/>
      <w:pStyle w:val="Bulletlistmultilevel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Bulletlevel2CSC"/>
      <w:lvlText w:val="–"/>
      <w:lvlJc w:val="left"/>
      <w:pPr>
        <w:ind w:left="714" w:hanging="357"/>
      </w:pPr>
      <w:rPr>
        <w:rFonts w:ascii="Franklin Gothic Book" w:hAnsi="Franklin Gothic Book" w:hint="default"/>
      </w:rPr>
    </w:lvl>
    <w:lvl w:ilvl="2">
      <w:start w:val="1"/>
      <w:numFmt w:val="bullet"/>
      <w:pStyle w:val="Bulletlevel3CSC"/>
      <w:lvlText w:val=""/>
      <w:lvlJc w:val="left"/>
      <w:pPr>
        <w:ind w:left="1071" w:hanging="35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11" w15:restartNumberingAfterBreak="0">
    <w:nsid w:val="4E4E4FB1"/>
    <w:multiLevelType w:val="multilevel"/>
    <w:tmpl w:val="CF34B204"/>
    <w:styleLink w:val="CSCTablebulletlist"/>
    <w:lvl w:ilvl="0">
      <w:start w:val="1"/>
      <w:numFmt w:val="bullet"/>
      <w:pStyle w:val="Tablebulletlist"/>
      <w:lvlText w:val=""/>
      <w:lvlJc w:val="left"/>
      <w:pPr>
        <w:ind w:left="187" w:hanging="187"/>
      </w:pPr>
      <w:rPr>
        <w:rFonts w:ascii="Symbol" w:hAnsi="Symbol" w:hint="default"/>
        <w:sz w:val="20"/>
      </w:rPr>
    </w:lvl>
    <w:lvl w:ilvl="1">
      <w:start w:val="1"/>
      <w:numFmt w:val="bullet"/>
      <w:pStyle w:val="Tablebullet2CSC"/>
      <w:lvlText w:val="–"/>
      <w:lvlJc w:val="left"/>
      <w:pPr>
        <w:ind w:left="374" w:hanging="187"/>
      </w:pPr>
      <w:rPr>
        <w:rFonts w:ascii="Franklin Gothic Book" w:hAnsi="Franklin Gothic Book" w:hint="default"/>
      </w:rPr>
    </w:lvl>
    <w:lvl w:ilvl="2">
      <w:start w:val="1"/>
      <w:numFmt w:val="none"/>
      <w:lvlText w:val=""/>
      <w:lvlJc w:val="left"/>
      <w:pPr>
        <w:ind w:left="561" w:hanging="187"/>
      </w:pPr>
      <w:rPr>
        <w:rFonts w:hint="default"/>
      </w:rPr>
    </w:lvl>
    <w:lvl w:ilvl="3">
      <w:start w:val="1"/>
      <w:numFmt w:val="none"/>
      <w:lvlText w:val=""/>
      <w:lvlJc w:val="left"/>
      <w:pPr>
        <w:ind w:left="748" w:hanging="187"/>
      </w:pPr>
      <w:rPr>
        <w:rFonts w:hint="default"/>
      </w:rPr>
    </w:lvl>
    <w:lvl w:ilvl="4">
      <w:start w:val="1"/>
      <w:numFmt w:val="none"/>
      <w:lvlText w:val=""/>
      <w:lvlJc w:val="left"/>
      <w:pPr>
        <w:ind w:left="935" w:hanging="187"/>
      </w:pPr>
      <w:rPr>
        <w:rFonts w:hint="default"/>
      </w:rPr>
    </w:lvl>
    <w:lvl w:ilvl="5">
      <w:start w:val="1"/>
      <w:numFmt w:val="none"/>
      <w:lvlText w:val=""/>
      <w:lvlJc w:val="left"/>
      <w:pPr>
        <w:ind w:left="1122" w:hanging="187"/>
      </w:pPr>
      <w:rPr>
        <w:rFonts w:hint="default"/>
      </w:rPr>
    </w:lvl>
    <w:lvl w:ilvl="6">
      <w:start w:val="1"/>
      <w:numFmt w:val="none"/>
      <w:lvlText w:val=""/>
      <w:lvlJc w:val="left"/>
      <w:pPr>
        <w:ind w:left="1309" w:hanging="187"/>
      </w:pPr>
      <w:rPr>
        <w:rFonts w:hint="default"/>
      </w:rPr>
    </w:lvl>
    <w:lvl w:ilvl="7">
      <w:start w:val="1"/>
      <w:numFmt w:val="none"/>
      <w:lvlText w:val=""/>
      <w:lvlJc w:val="left"/>
      <w:pPr>
        <w:ind w:left="1496" w:hanging="187"/>
      </w:pPr>
      <w:rPr>
        <w:rFonts w:hint="default"/>
      </w:rPr>
    </w:lvl>
    <w:lvl w:ilvl="8">
      <w:start w:val="1"/>
      <w:numFmt w:val="none"/>
      <w:lvlText w:val=""/>
      <w:lvlJc w:val="left"/>
      <w:pPr>
        <w:ind w:left="1683" w:hanging="187"/>
      </w:pPr>
      <w:rPr>
        <w:rFonts w:hint="default"/>
      </w:rPr>
    </w:lvl>
  </w:abstractNum>
  <w:abstractNum w:abstractNumId="12" w15:restartNumberingAfterBreak="0">
    <w:nsid w:val="6DE24CE8"/>
    <w:multiLevelType w:val="multilevel"/>
    <w:tmpl w:val="C7C2E33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1"/>
  </w:num>
  <w:num w:numId="5">
    <w:abstractNumId w:val="2"/>
  </w:num>
  <w:num w:numId="6">
    <w:abstractNumId w:val="2"/>
  </w:num>
  <w:num w:numId="7">
    <w:abstractNumId w:val="3"/>
  </w:num>
  <w:num w:numId="8">
    <w:abstractNumId w:val="9"/>
  </w:num>
  <w:num w:numId="9">
    <w:abstractNumId w:val="0"/>
  </w:num>
  <w:num w:numId="10">
    <w:abstractNumId w:val="11"/>
  </w:num>
  <w:num w:numId="11">
    <w:abstractNumId w:val="6"/>
  </w:num>
  <w:num w:numId="12">
    <w:abstractNumId w:val="8"/>
  </w:num>
  <w:num w:numId="13">
    <w:abstractNumId w:val="7"/>
  </w:num>
  <w:num w:numId="14">
    <w:abstractNumId w:val="5"/>
  </w:num>
  <w:num w:numId="15">
    <w:abstractNumId w:val="0"/>
  </w:num>
  <w:num w:numId="16">
    <w:abstractNumId w:val="10"/>
  </w:num>
  <w:num w:numId="17">
    <w:abstractNumId w:val="10"/>
  </w:num>
  <w:num w:numId="18">
    <w:abstractNumId w:val="10"/>
  </w:num>
  <w:num w:numId="19">
    <w:abstractNumId w:val="0"/>
  </w:num>
  <w:num w:numId="20">
    <w:abstractNumId w:val="0"/>
  </w:num>
  <w:num w:numId="21">
    <w:abstractNumId w:val="0"/>
  </w:num>
  <w:num w:numId="22">
    <w:abstractNumId w:val="10"/>
    <w:lvlOverride w:ilvl="0">
      <w:lvl w:ilvl="0">
        <w:start w:val="1"/>
        <w:numFmt w:val="bullet"/>
        <w:pStyle w:val="Bulletlistmultilevel"/>
        <w:lvlText w:val=""/>
        <w:lvlJc w:val="left"/>
        <w:pPr>
          <w:ind w:left="357" w:hanging="357"/>
        </w:pPr>
        <w:rPr>
          <w:rFonts w:ascii="Symbol" w:hAnsi="Symbol" w:hint="default"/>
          <w:color w:val="auto"/>
        </w:rPr>
      </w:lvl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stylePaneSortMethod w:val="0000"/>
  <w:defaultTabStop w:val="714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620"/>
    <w:rsid w:val="00002076"/>
    <w:rsid w:val="0000276F"/>
    <w:rsid w:val="00003EF1"/>
    <w:rsid w:val="000065FA"/>
    <w:rsid w:val="0001029C"/>
    <w:rsid w:val="00027AC5"/>
    <w:rsid w:val="000300C4"/>
    <w:rsid w:val="00033AC3"/>
    <w:rsid w:val="00034D73"/>
    <w:rsid w:val="000353BD"/>
    <w:rsid w:val="000405A2"/>
    <w:rsid w:val="00045C32"/>
    <w:rsid w:val="00046498"/>
    <w:rsid w:val="00047F61"/>
    <w:rsid w:val="00055C7A"/>
    <w:rsid w:val="00063997"/>
    <w:rsid w:val="00064A68"/>
    <w:rsid w:val="00065254"/>
    <w:rsid w:val="00065C0D"/>
    <w:rsid w:val="00074A01"/>
    <w:rsid w:val="0008005A"/>
    <w:rsid w:val="0008026E"/>
    <w:rsid w:val="00082AD3"/>
    <w:rsid w:val="000851DC"/>
    <w:rsid w:val="00092F88"/>
    <w:rsid w:val="00092FBA"/>
    <w:rsid w:val="00093396"/>
    <w:rsid w:val="0009420D"/>
    <w:rsid w:val="000A1287"/>
    <w:rsid w:val="000A4852"/>
    <w:rsid w:val="000A4C5C"/>
    <w:rsid w:val="000A5213"/>
    <w:rsid w:val="000C1A4E"/>
    <w:rsid w:val="000C235B"/>
    <w:rsid w:val="000C3551"/>
    <w:rsid w:val="000C670F"/>
    <w:rsid w:val="000C76C1"/>
    <w:rsid w:val="000C76E1"/>
    <w:rsid w:val="000D01A0"/>
    <w:rsid w:val="000D0D69"/>
    <w:rsid w:val="000D11EA"/>
    <w:rsid w:val="000D270A"/>
    <w:rsid w:val="000D6123"/>
    <w:rsid w:val="000D6D93"/>
    <w:rsid w:val="000D754D"/>
    <w:rsid w:val="000E0692"/>
    <w:rsid w:val="000E0956"/>
    <w:rsid w:val="000E4033"/>
    <w:rsid w:val="000E5081"/>
    <w:rsid w:val="000E59DC"/>
    <w:rsid w:val="000F454B"/>
    <w:rsid w:val="000F5A18"/>
    <w:rsid w:val="000F743D"/>
    <w:rsid w:val="001010FC"/>
    <w:rsid w:val="00101C0B"/>
    <w:rsid w:val="001024FB"/>
    <w:rsid w:val="00104139"/>
    <w:rsid w:val="00104E81"/>
    <w:rsid w:val="0010681D"/>
    <w:rsid w:val="0011176C"/>
    <w:rsid w:val="00111D08"/>
    <w:rsid w:val="00111E78"/>
    <w:rsid w:val="00117201"/>
    <w:rsid w:val="001225DB"/>
    <w:rsid w:val="00124147"/>
    <w:rsid w:val="00125CF9"/>
    <w:rsid w:val="00130D42"/>
    <w:rsid w:val="001314F3"/>
    <w:rsid w:val="00131F04"/>
    <w:rsid w:val="001321F7"/>
    <w:rsid w:val="001334D0"/>
    <w:rsid w:val="00135F1E"/>
    <w:rsid w:val="00140935"/>
    <w:rsid w:val="00143C09"/>
    <w:rsid w:val="0014484B"/>
    <w:rsid w:val="00150264"/>
    <w:rsid w:val="0015243E"/>
    <w:rsid w:val="0015476D"/>
    <w:rsid w:val="0015784C"/>
    <w:rsid w:val="00161C68"/>
    <w:rsid w:val="00165585"/>
    <w:rsid w:val="0016623A"/>
    <w:rsid w:val="001702E8"/>
    <w:rsid w:val="001712ED"/>
    <w:rsid w:val="00173DCB"/>
    <w:rsid w:val="001742EE"/>
    <w:rsid w:val="001811D4"/>
    <w:rsid w:val="0018257D"/>
    <w:rsid w:val="00186C9B"/>
    <w:rsid w:val="0019007C"/>
    <w:rsid w:val="00190FD2"/>
    <w:rsid w:val="001926AC"/>
    <w:rsid w:val="0019322A"/>
    <w:rsid w:val="00193ED9"/>
    <w:rsid w:val="00193F41"/>
    <w:rsid w:val="00196370"/>
    <w:rsid w:val="001963E4"/>
    <w:rsid w:val="00196BF3"/>
    <w:rsid w:val="00197026"/>
    <w:rsid w:val="00197301"/>
    <w:rsid w:val="001A1329"/>
    <w:rsid w:val="001A161D"/>
    <w:rsid w:val="001A2C3C"/>
    <w:rsid w:val="001A3C7A"/>
    <w:rsid w:val="001A5713"/>
    <w:rsid w:val="001A5F85"/>
    <w:rsid w:val="001A6967"/>
    <w:rsid w:val="001B1822"/>
    <w:rsid w:val="001B18D1"/>
    <w:rsid w:val="001B4169"/>
    <w:rsid w:val="001B5F72"/>
    <w:rsid w:val="001B6B91"/>
    <w:rsid w:val="001B70DC"/>
    <w:rsid w:val="001B7D9D"/>
    <w:rsid w:val="001C4795"/>
    <w:rsid w:val="001C567C"/>
    <w:rsid w:val="001D78B1"/>
    <w:rsid w:val="001E0F6C"/>
    <w:rsid w:val="001E1022"/>
    <w:rsid w:val="001E7B39"/>
    <w:rsid w:val="001F03C8"/>
    <w:rsid w:val="001F0D0B"/>
    <w:rsid w:val="001F0E8F"/>
    <w:rsid w:val="001F27BF"/>
    <w:rsid w:val="001F71EC"/>
    <w:rsid w:val="00201284"/>
    <w:rsid w:val="00202FFD"/>
    <w:rsid w:val="002122F6"/>
    <w:rsid w:val="0021486E"/>
    <w:rsid w:val="002174D6"/>
    <w:rsid w:val="002179B8"/>
    <w:rsid w:val="00221B33"/>
    <w:rsid w:val="00223B8D"/>
    <w:rsid w:val="00223D30"/>
    <w:rsid w:val="00223D74"/>
    <w:rsid w:val="00225383"/>
    <w:rsid w:val="0022626D"/>
    <w:rsid w:val="002302F9"/>
    <w:rsid w:val="0023048B"/>
    <w:rsid w:val="0023345A"/>
    <w:rsid w:val="002349BF"/>
    <w:rsid w:val="00235C8A"/>
    <w:rsid w:val="00236758"/>
    <w:rsid w:val="00243AFA"/>
    <w:rsid w:val="00245897"/>
    <w:rsid w:val="002504C0"/>
    <w:rsid w:val="00255ACC"/>
    <w:rsid w:val="0025629D"/>
    <w:rsid w:val="00260450"/>
    <w:rsid w:val="002626F9"/>
    <w:rsid w:val="00265994"/>
    <w:rsid w:val="00267E49"/>
    <w:rsid w:val="002701AD"/>
    <w:rsid w:val="00272B4E"/>
    <w:rsid w:val="00281664"/>
    <w:rsid w:val="00283A4B"/>
    <w:rsid w:val="00284355"/>
    <w:rsid w:val="00287645"/>
    <w:rsid w:val="00287D46"/>
    <w:rsid w:val="002933AA"/>
    <w:rsid w:val="002A10B2"/>
    <w:rsid w:val="002A2271"/>
    <w:rsid w:val="002A5D54"/>
    <w:rsid w:val="002A7F39"/>
    <w:rsid w:val="002B0EC7"/>
    <w:rsid w:val="002B525B"/>
    <w:rsid w:val="002B5EA0"/>
    <w:rsid w:val="002B7DA3"/>
    <w:rsid w:val="002C05FC"/>
    <w:rsid w:val="002C320C"/>
    <w:rsid w:val="002D3AC4"/>
    <w:rsid w:val="002E187E"/>
    <w:rsid w:val="002E27A0"/>
    <w:rsid w:val="002F017E"/>
    <w:rsid w:val="002F334D"/>
    <w:rsid w:val="003003DB"/>
    <w:rsid w:val="0030112F"/>
    <w:rsid w:val="00302AFC"/>
    <w:rsid w:val="003053F2"/>
    <w:rsid w:val="003107E8"/>
    <w:rsid w:val="0031176A"/>
    <w:rsid w:val="0031393E"/>
    <w:rsid w:val="003140CF"/>
    <w:rsid w:val="003158FA"/>
    <w:rsid w:val="00317081"/>
    <w:rsid w:val="003202C7"/>
    <w:rsid w:val="00321320"/>
    <w:rsid w:val="003226F2"/>
    <w:rsid w:val="0033294F"/>
    <w:rsid w:val="0033359C"/>
    <w:rsid w:val="00333962"/>
    <w:rsid w:val="00333B16"/>
    <w:rsid w:val="00335D6F"/>
    <w:rsid w:val="00337557"/>
    <w:rsid w:val="00340478"/>
    <w:rsid w:val="00341533"/>
    <w:rsid w:val="00341AFA"/>
    <w:rsid w:val="00345DAD"/>
    <w:rsid w:val="00350C3B"/>
    <w:rsid w:val="00351C08"/>
    <w:rsid w:val="003534C9"/>
    <w:rsid w:val="00357C44"/>
    <w:rsid w:val="00361F26"/>
    <w:rsid w:val="00362495"/>
    <w:rsid w:val="00362802"/>
    <w:rsid w:val="00365B1D"/>
    <w:rsid w:val="00367DF2"/>
    <w:rsid w:val="003722B8"/>
    <w:rsid w:val="003723B1"/>
    <w:rsid w:val="0037449C"/>
    <w:rsid w:val="0037724B"/>
    <w:rsid w:val="00377949"/>
    <w:rsid w:val="00377D70"/>
    <w:rsid w:val="003840D5"/>
    <w:rsid w:val="00384D04"/>
    <w:rsid w:val="00384D5A"/>
    <w:rsid w:val="00385839"/>
    <w:rsid w:val="0039028A"/>
    <w:rsid w:val="00393168"/>
    <w:rsid w:val="0039368B"/>
    <w:rsid w:val="00393AC8"/>
    <w:rsid w:val="003951C0"/>
    <w:rsid w:val="00395CC3"/>
    <w:rsid w:val="003A17B0"/>
    <w:rsid w:val="003A3E48"/>
    <w:rsid w:val="003A3FE3"/>
    <w:rsid w:val="003A5A10"/>
    <w:rsid w:val="003A5F99"/>
    <w:rsid w:val="003A65EC"/>
    <w:rsid w:val="003A69A1"/>
    <w:rsid w:val="003A76E1"/>
    <w:rsid w:val="003C26EF"/>
    <w:rsid w:val="003C37E0"/>
    <w:rsid w:val="003C7B87"/>
    <w:rsid w:val="003D0278"/>
    <w:rsid w:val="003D06BD"/>
    <w:rsid w:val="003D4CED"/>
    <w:rsid w:val="003D4F97"/>
    <w:rsid w:val="003D5D07"/>
    <w:rsid w:val="003E0907"/>
    <w:rsid w:val="003E23A7"/>
    <w:rsid w:val="003E58BF"/>
    <w:rsid w:val="003E659E"/>
    <w:rsid w:val="003E67D6"/>
    <w:rsid w:val="003E6DE1"/>
    <w:rsid w:val="003F24A1"/>
    <w:rsid w:val="003F75DF"/>
    <w:rsid w:val="0040072B"/>
    <w:rsid w:val="0040164F"/>
    <w:rsid w:val="00402027"/>
    <w:rsid w:val="00402A24"/>
    <w:rsid w:val="00403877"/>
    <w:rsid w:val="004061BD"/>
    <w:rsid w:val="00407AB5"/>
    <w:rsid w:val="004117B5"/>
    <w:rsid w:val="00412B8C"/>
    <w:rsid w:val="004156EF"/>
    <w:rsid w:val="00421C46"/>
    <w:rsid w:val="004221B7"/>
    <w:rsid w:val="00422964"/>
    <w:rsid w:val="00430C02"/>
    <w:rsid w:val="0043235C"/>
    <w:rsid w:val="004328F2"/>
    <w:rsid w:val="0043375F"/>
    <w:rsid w:val="00434B77"/>
    <w:rsid w:val="0043745E"/>
    <w:rsid w:val="00437C9B"/>
    <w:rsid w:val="00443B76"/>
    <w:rsid w:val="004475BB"/>
    <w:rsid w:val="0045133A"/>
    <w:rsid w:val="00451530"/>
    <w:rsid w:val="004545E7"/>
    <w:rsid w:val="0046071D"/>
    <w:rsid w:val="00461AE2"/>
    <w:rsid w:val="00463134"/>
    <w:rsid w:val="00465919"/>
    <w:rsid w:val="00474E1C"/>
    <w:rsid w:val="00475601"/>
    <w:rsid w:val="0049015B"/>
    <w:rsid w:val="0049161A"/>
    <w:rsid w:val="00494B2B"/>
    <w:rsid w:val="00495D95"/>
    <w:rsid w:val="00497911"/>
    <w:rsid w:val="004A0784"/>
    <w:rsid w:val="004A0CE3"/>
    <w:rsid w:val="004A1AB0"/>
    <w:rsid w:val="004B04D7"/>
    <w:rsid w:val="004B0C4B"/>
    <w:rsid w:val="004B2EEE"/>
    <w:rsid w:val="004B5FC4"/>
    <w:rsid w:val="004B7502"/>
    <w:rsid w:val="004C1D0D"/>
    <w:rsid w:val="004C6B4A"/>
    <w:rsid w:val="004C7240"/>
    <w:rsid w:val="004C7F7B"/>
    <w:rsid w:val="004D5EA5"/>
    <w:rsid w:val="004E0D59"/>
    <w:rsid w:val="004E122D"/>
    <w:rsid w:val="004E444D"/>
    <w:rsid w:val="004E4A89"/>
    <w:rsid w:val="004E4D48"/>
    <w:rsid w:val="004E4E4E"/>
    <w:rsid w:val="004E6995"/>
    <w:rsid w:val="004E7872"/>
    <w:rsid w:val="004F04E0"/>
    <w:rsid w:val="004F19B8"/>
    <w:rsid w:val="004F2511"/>
    <w:rsid w:val="004F544A"/>
    <w:rsid w:val="00501BAF"/>
    <w:rsid w:val="00504664"/>
    <w:rsid w:val="00507905"/>
    <w:rsid w:val="005107D2"/>
    <w:rsid w:val="00510FC5"/>
    <w:rsid w:val="0051166A"/>
    <w:rsid w:val="00512815"/>
    <w:rsid w:val="00515C02"/>
    <w:rsid w:val="00517B3C"/>
    <w:rsid w:val="005208F7"/>
    <w:rsid w:val="0053449E"/>
    <w:rsid w:val="00536EF9"/>
    <w:rsid w:val="005479E6"/>
    <w:rsid w:val="00551934"/>
    <w:rsid w:val="0055572D"/>
    <w:rsid w:val="00557157"/>
    <w:rsid w:val="00561E68"/>
    <w:rsid w:val="00561E73"/>
    <w:rsid w:val="0057114E"/>
    <w:rsid w:val="00572CC6"/>
    <w:rsid w:val="00573CFA"/>
    <w:rsid w:val="00576835"/>
    <w:rsid w:val="005774D2"/>
    <w:rsid w:val="00584754"/>
    <w:rsid w:val="00584D21"/>
    <w:rsid w:val="00587270"/>
    <w:rsid w:val="00590368"/>
    <w:rsid w:val="00593D87"/>
    <w:rsid w:val="0059528D"/>
    <w:rsid w:val="00597F25"/>
    <w:rsid w:val="005A0527"/>
    <w:rsid w:val="005A0990"/>
    <w:rsid w:val="005A0E08"/>
    <w:rsid w:val="005A1E6D"/>
    <w:rsid w:val="005A361D"/>
    <w:rsid w:val="005B1D98"/>
    <w:rsid w:val="005B1E2E"/>
    <w:rsid w:val="005B2D52"/>
    <w:rsid w:val="005B381D"/>
    <w:rsid w:val="005B41AC"/>
    <w:rsid w:val="005B6907"/>
    <w:rsid w:val="005C1C51"/>
    <w:rsid w:val="005C287F"/>
    <w:rsid w:val="005C4E39"/>
    <w:rsid w:val="005C60EA"/>
    <w:rsid w:val="005C7D4C"/>
    <w:rsid w:val="005D0DB0"/>
    <w:rsid w:val="005D13A0"/>
    <w:rsid w:val="005D19E9"/>
    <w:rsid w:val="005D1C2C"/>
    <w:rsid w:val="005D1DDD"/>
    <w:rsid w:val="005D1DED"/>
    <w:rsid w:val="005D2085"/>
    <w:rsid w:val="005D3F5A"/>
    <w:rsid w:val="005D4ECC"/>
    <w:rsid w:val="005D4F00"/>
    <w:rsid w:val="005D5501"/>
    <w:rsid w:val="005E067A"/>
    <w:rsid w:val="005E4993"/>
    <w:rsid w:val="005E6A56"/>
    <w:rsid w:val="005F2251"/>
    <w:rsid w:val="005F6A0E"/>
    <w:rsid w:val="005F6DB6"/>
    <w:rsid w:val="00601110"/>
    <w:rsid w:val="00601A0B"/>
    <w:rsid w:val="00601DAE"/>
    <w:rsid w:val="006023A4"/>
    <w:rsid w:val="006112CA"/>
    <w:rsid w:val="00613ABD"/>
    <w:rsid w:val="00617890"/>
    <w:rsid w:val="006231CB"/>
    <w:rsid w:val="006257FC"/>
    <w:rsid w:val="00625916"/>
    <w:rsid w:val="00625EBA"/>
    <w:rsid w:val="006267BA"/>
    <w:rsid w:val="0063231F"/>
    <w:rsid w:val="0063597E"/>
    <w:rsid w:val="006361E3"/>
    <w:rsid w:val="0063666E"/>
    <w:rsid w:val="00637BDF"/>
    <w:rsid w:val="00643088"/>
    <w:rsid w:val="00645B4A"/>
    <w:rsid w:val="00652D02"/>
    <w:rsid w:val="00655516"/>
    <w:rsid w:val="00656AEB"/>
    <w:rsid w:val="00661FCE"/>
    <w:rsid w:val="00663D93"/>
    <w:rsid w:val="006666B2"/>
    <w:rsid w:val="0066743F"/>
    <w:rsid w:val="00670610"/>
    <w:rsid w:val="00671007"/>
    <w:rsid w:val="0067111E"/>
    <w:rsid w:val="006727E4"/>
    <w:rsid w:val="00672BB0"/>
    <w:rsid w:val="00673A5B"/>
    <w:rsid w:val="0067651F"/>
    <w:rsid w:val="006767D9"/>
    <w:rsid w:val="006873F7"/>
    <w:rsid w:val="0068744B"/>
    <w:rsid w:val="00690649"/>
    <w:rsid w:val="00690C90"/>
    <w:rsid w:val="006911EB"/>
    <w:rsid w:val="00694D70"/>
    <w:rsid w:val="00694F3D"/>
    <w:rsid w:val="006951D1"/>
    <w:rsid w:val="00695E65"/>
    <w:rsid w:val="006A0DD7"/>
    <w:rsid w:val="006A2F2F"/>
    <w:rsid w:val="006A4F5A"/>
    <w:rsid w:val="006A56F1"/>
    <w:rsid w:val="006B0415"/>
    <w:rsid w:val="006B3FB9"/>
    <w:rsid w:val="006B71B5"/>
    <w:rsid w:val="006C1C35"/>
    <w:rsid w:val="006C4F09"/>
    <w:rsid w:val="006D095A"/>
    <w:rsid w:val="006D3928"/>
    <w:rsid w:val="006D61AD"/>
    <w:rsid w:val="006E0E6D"/>
    <w:rsid w:val="006E1C25"/>
    <w:rsid w:val="006E36AC"/>
    <w:rsid w:val="006E44C2"/>
    <w:rsid w:val="006E468C"/>
    <w:rsid w:val="006E66A1"/>
    <w:rsid w:val="006F0BD6"/>
    <w:rsid w:val="006F41B2"/>
    <w:rsid w:val="006F4332"/>
    <w:rsid w:val="006F5371"/>
    <w:rsid w:val="006F676E"/>
    <w:rsid w:val="00704AEA"/>
    <w:rsid w:val="007071F8"/>
    <w:rsid w:val="00711E46"/>
    <w:rsid w:val="007218DF"/>
    <w:rsid w:val="00722ACC"/>
    <w:rsid w:val="0072340D"/>
    <w:rsid w:val="00723EE1"/>
    <w:rsid w:val="00726554"/>
    <w:rsid w:val="007302A6"/>
    <w:rsid w:val="00732391"/>
    <w:rsid w:val="00732636"/>
    <w:rsid w:val="00732E19"/>
    <w:rsid w:val="00734AA9"/>
    <w:rsid w:val="007359F2"/>
    <w:rsid w:val="0073671E"/>
    <w:rsid w:val="0073790F"/>
    <w:rsid w:val="00737E17"/>
    <w:rsid w:val="007415A6"/>
    <w:rsid w:val="0074337D"/>
    <w:rsid w:val="00746FF0"/>
    <w:rsid w:val="00751EAB"/>
    <w:rsid w:val="0075344B"/>
    <w:rsid w:val="00756052"/>
    <w:rsid w:val="0075635E"/>
    <w:rsid w:val="00757E5E"/>
    <w:rsid w:val="00761933"/>
    <w:rsid w:val="00761CFB"/>
    <w:rsid w:val="0076254F"/>
    <w:rsid w:val="00762AA7"/>
    <w:rsid w:val="00763A14"/>
    <w:rsid w:val="0076509F"/>
    <w:rsid w:val="00765E1E"/>
    <w:rsid w:val="00765EE5"/>
    <w:rsid w:val="007661B8"/>
    <w:rsid w:val="00772B41"/>
    <w:rsid w:val="007741B6"/>
    <w:rsid w:val="0077522E"/>
    <w:rsid w:val="007753B1"/>
    <w:rsid w:val="00775E6C"/>
    <w:rsid w:val="007822E7"/>
    <w:rsid w:val="0078337D"/>
    <w:rsid w:val="00785116"/>
    <w:rsid w:val="00786CDD"/>
    <w:rsid w:val="007878E6"/>
    <w:rsid w:val="00787979"/>
    <w:rsid w:val="0079043F"/>
    <w:rsid w:val="00793CBF"/>
    <w:rsid w:val="0079524E"/>
    <w:rsid w:val="0079703C"/>
    <w:rsid w:val="007A235E"/>
    <w:rsid w:val="007A23F4"/>
    <w:rsid w:val="007A37D5"/>
    <w:rsid w:val="007A4ED4"/>
    <w:rsid w:val="007A5A1C"/>
    <w:rsid w:val="007A7F45"/>
    <w:rsid w:val="007B1E49"/>
    <w:rsid w:val="007B219E"/>
    <w:rsid w:val="007B2B95"/>
    <w:rsid w:val="007B5458"/>
    <w:rsid w:val="007B5DC9"/>
    <w:rsid w:val="007C0A89"/>
    <w:rsid w:val="007C234A"/>
    <w:rsid w:val="007C264B"/>
    <w:rsid w:val="007C33EF"/>
    <w:rsid w:val="007C3DB5"/>
    <w:rsid w:val="007C3FBE"/>
    <w:rsid w:val="007D0CDF"/>
    <w:rsid w:val="007D24E6"/>
    <w:rsid w:val="007D469A"/>
    <w:rsid w:val="007D4B42"/>
    <w:rsid w:val="007D4FE1"/>
    <w:rsid w:val="007D58D7"/>
    <w:rsid w:val="007E0BD2"/>
    <w:rsid w:val="007E2EE7"/>
    <w:rsid w:val="007E3B54"/>
    <w:rsid w:val="007E7F87"/>
    <w:rsid w:val="007F2190"/>
    <w:rsid w:val="007F2A36"/>
    <w:rsid w:val="007F2ABC"/>
    <w:rsid w:val="007F32D0"/>
    <w:rsid w:val="00801F27"/>
    <w:rsid w:val="00804D89"/>
    <w:rsid w:val="008050E9"/>
    <w:rsid w:val="00811BD9"/>
    <w:rsid w:val="00814BA2"/>
    <w:rsid w:val="00815BB2"/>
    <w:rsid w:val="008164C1"/>
    <w:rsid w:val="00817AF4"/>
    <w:rsid w:val="00820592"/>
    <w:rsid w:val="0082076E"/>
    <w:rsid w:val="00821292"/>
    <w:rsid w:val="008215E2"/>
    <w:rsid w:val="00823F7A"/>
    <w:rsid w:val="00825180"/>
    <w:rsid w:val="00827A8C"/>
    <w:rsid w:val="00830C51"/>
    <w:rsid w:val="00830F31"/>
    <w:rsid w:val="0083282C"/>
    <w:rsid w:val="0083390E"/>
    <w:rsid w:val="0083440D"/>
    <w:rsid w:val="008418F1"/>
    <w:rsid w:val="0084436F"/>
    <w:rsid w:val="00845AE9"/>
    <w:rsid w:val="00845EEB"/>
    <w:rsid w:val="00847EEB"/>
    <w:rsid w:val="0085039E"/>
    <w:rsid w:val="0085216F"/>
    <w:rsid w:val="008521A4"/>
    <w:rsid w:val="0085329C"/>
    <w:rsid w:val="008545CA"/>
    <w:rsid w:val="00855CAF"/>
    <w:rsid w:val="008610AC"/>
    <w:rsid w:val="00866F71"/>
    <w:rsid w:val="0086743E"/>
    <w:rsid w:val="00871E8F"/>
    <w:rsid w:val="00873533"/>
    <w:rsid w:val="00873666"/>
    <w:rsid w:val="00883CB5"/>
    <w:rsid w:val="00886497"/>
    <w:rsid w:val="008875CD"/>
    <w:rsid w:val="008909F4"/>
    <w:rsid w:val="00893CE5"/>
    <w:rsid w:val="008955A8"/>
    <w:rsid w:val="008959B6"/>
    <w:rsid w:val="00895B10"/>
    <w:rsid w:val="008A721E"/>
    <w:rsid w:val="008B4E34"/>
    <w:rsid w:val="008B6F12"/>
    <w:rsid w:val="008B6FCA"/>
    <w:rsid w:val="008C33B6"/>
    <w:rsid w:val="008C5961"/>
    <w:rsid w:val="008C5D4B"/>
    <w:rsid w:val="008C7F57"/>
    <w:rsid w:val="008D32BA"/>
    <w:rsid w:val="008D3BDF"/>
    <w:rsid w:val="008D5D65"/>
    <w:rsid w:val="008D6D44"/>
    <w:rsid w:val="008E08E4"/>
    <w:rsid w:val="008E0F30"/>
    <w:rsid w:val="008F3314"/>
    <w:rsid w:val="008F387E"/>
    <w:rsid w:val="008F3E83"/>
    <w:rsid w:val="008F406F"/>
    <w:rsid w:val="00905516"/>
    <w:rsid w:val="0090576B"/>
    <w:rsid w:val="00910363"/>
    <w:rsid w:val="00911DC8"/>
    <w:rsid w:val="00914982"/>
    <w:rsid w:val="00914B24"/>
    <w:rsid w:val="00915B61"/>
    <w:rsid w:val="00915F86"/>
    <w:rsid w:val="009170A7"/>
    <w:rsid w:val="0092120C"/>
    <w:rsid w:val="00922171"/>
    <w:rsid w:val="009247EA"/>
    <w:rsid w:val="00926645"/>
    <w:rsid w:val="00931AD2"/>
    <w:rsid w:val="00933E64"/>
    <w:rsid w:val="00935609"/>
    <w:rsid w:val="009457AC"/>
    <w:rsid w:val="009478F7"/>
    <w:rsid w:val="00951AF2"/>
    <w:rsid w:val="00952141"/>
    <w:rsid w:val="00954AD2"/>
    <w:rsid w:val="0095506F"/>
    <w:rsid w:val="00955271"/>
    <w:rsid w:val="0095679D"/>
    <w:rsid w:val="00957848"/>
    <w:rsid w:val="00960533"/>
    <w:rsid w:val="0096384E"/>
    <w:rsid w:val="00965336"/>
    <w:rsid w:val="009669C3"/>
    <w:rsid w:val="00967B26"/>
    <w:rsid w:val="00970B10"/>
    <w:rsid w:val="009736B4"/>
    <w:rsid w:val="0097525D"/>
    <w:rsid w:val="00983405"/>
    <w:rsid w:val="0098392F"/>
    <w:rsid w:val="009966E5"/>
    <w:rsid w:val="00996B54"/>
    <w:rsid w:val="00997DF0"/>
    <w:rsid w:val="009A1B7C"/>
    <w:rsid w:val="009A1E5F"/>
    <w:rsid w:val="009A2C8C"/>
    <w:rsid w:val="009A3425"/>
    <w:rsid w:val="009A6D51"/>
    <w:rsid w:val="009B19C4"/>
    <w:rsid w:val="009B3CAA"/>
    <w:rsid w:val="009B5181"/>
    <w:rsid w:val="009B5ED3"/>
    <w:rsid w:val="009C00C1"/>
    <w:rsid w:val="009C2AEA"/>
    <w:rsid w:val="009C2BE0"/>
    <w:rsid w:val="009C6EA1"/>
    <w:rsid w:val="009D0241"/>
    <w:rsid w:val="009E0FF6"/>
    <w:rsid w:val="009E538F"/>
    <w:rsid w:val="009E5749"/>
    <w:rsid w:val="009E5B1B"/>
    <w:rsid w:val="009E62C8"/>
    <w:rsid w:val="009F1141"/>
    <w:rsid w:val="009F59C3"/>
    <w:rsid w:val="009F75E4"/>
    <w:rsid w:val="00A00EDD"/>
    <w:rsid w:val="00A017C9"/>
    <w:rsid w:val="00A0328C"/>
    <w:rsid w:val="00A10212"/>
    <w:rsid w:val="00A10AEC"/>
    <w:rsid w:val="00A11121"/>
    <w:rsid w:val="00A12A31"/>
    <w:rsid w:val="00A132C2"/>
    <w:rsid w:val="00A13EA2"/>
    <w:rsid w:val="00A15A48"/>
    <w:rsid w:val="00A173E8"/>
    <w:rsid w:val="00A17C99"/>
    <w:rsid w:val="00A20432"/>
    <w:rsid w:val="00A22538"/>
    <w:rsid w:val="00A22A48"/>
    <w:rsid w:val="00A23231"/>
    <w:rsid w:val="00A23774"/>
    <w:rsid w:val="00A238AD"/>
    <w:rsid w:val="00A267CB"/>
    <w:rsid w:val="00A26BA1"/>
    <w:rsid w:val="00A31EE7"/>
    <w:rsid w:val="00A34B90"/>
    <w:rsid w:val="00A34D17"/>
    <w:rsid w:val="00A36CE1"/>
    <w:rsid w:val="00A40CF4"/>
    <w:rsid w:val="00A437B7"/>
    <w:rsid w:val="00A45845"/>
    <w:rsid w:val="00A47791"/>
    <w:rsid w:val="00A50567"/>
    <w:rsid w:val="00A5158B"/>
    <w:rsid w:val="00A52D0B"/>
    <w:rsid w:val="00A60F53"/>
    <w:rsid w:val="00A62160"/>
    <w:rsid w:val="00A622B2"/>
    <w:rsid w:val="00A65FBB"/>
    <w:rsid w:val="00A664D1"/>
    <w:rsid w:val="00A66563"/>
    <w:rsid w:val="00A72ACC"/>
    <w:rsid w:val="00A74DE5"/>
    <w:rsid w:val="00A76F08"/>
    <w:rsid w:val="00A77D00"/>
    <w:rsid w:val="00A81CF4"/>
    <w:rsid w:val="00A822AF"/>
    <w:rsid w:val="00A823AD"/>
    <w:rsid w:val="00A851B0"/>
    <w:rsid w:val="00A858E7"/>
    <w:rsid w:val="00A862FD"/>
    <w:rsid w:val="00A86769"/>
    <w:rsid w:val="00A9143D"/>
    <w:rsid w:val="00A9540A"/>
    <w:rsid w:val="00A96056"/>
    <w:rsid w:val="00A96716"/>
    <w:rsid w:val="00AA0A7B"/>
    <w:rsid w:val="00AA169C"/>
    <w:rsid w:val="00AA2983"/>
    <w:rsid w:val="00AA2D9F"/>
    <w:rsid w:val="00AA3E55"/>
    <w:rsid w:val="00AA4938"/>
    <w:rsid w:val="00AA5530"/>
    <w:rsid w:val="00AA56AB"/>
    <w:rsid w:val="00AA61EC"/>
    <w:rsid w:val="00AA7553"/>
    <w:rsid w:val="00AC3709"/>
    <w:rsid w:val="00AC584D"/>
    <w:rsid w:val="00AC6E92"/>
    <w:rsid w:val="00AD26FF"/>
    <w:rsid w:val="00AD2A30"/>
    <w:rsid w:val="00AD3D2B"/>
    <w:rsid w:val="00AD4FBD"/>
    <w:rsid w:val="00AD5BD7"/>
    <w:rsid w:val="00AD7D2C"/>
    <w:rsid w:val="00AE51F6"/>
    <w:rsid w:val="00AE52EF"/>
    <w:rsid w:val="00AE72CF"/>
    <w:rsid w:val="00AF017A"/>
    <w:rsid w:val="00AF307A"/>
    <w:rsid w:val="00AF39C7"/>
    <w:rsid w:val="00AF4C18"/>
    <w:rsid w:val="00AF5B0B"/>
    <w:rsid w:val="00B0086E"/>
    <w:rsid w:val="00B0495F"/>
    <w:rsid w:val="00B060A7"/>
    <w:rsid w:val="00B0699C"/>
    <w:rsid w:val="00B10E8B"/>
    <w:rsid w:val="00B116DD"/>
    <w:rsid w:val="00B12FDF"/>
    <w:rsid w:val="00B14F4D"/>
    <w:rsid w:val="00B1525C"/>
    <w:rsid w:val="00B158DA"/>
    <w:rsid w:val="00B15D32"/>
    <w:rsid w:val="00B17AAC"/>
    <w:rsid w:val="00B21A2E"/>
    <w:rsid w:val="00B22206"/>
    <w:rsid w:val="00B22366"/>
    <w:rsid w:val="00B315E9"/>
    <w:rsid w:val="00B34CC1"/>
    <w:rsid w:val="00B35A70"/>
    <w:rsid w:val="00B36D39"/>
    <w:rsid w:val="00B430C4"/>
    <w:rsid w:val="00B44859"/>
    <w:rsid w:val="00B50B15"/>
    <w:rsid w:val="00B510C3"/>
    <w:rsid w:val="00B51847"/>
    <w:rsid w:val="00B525ED"/>
    <w:rsid w:val="00B54DE4"/>
    <w:rsid w:val="00B6253A"/>
    <w:rsid w:val="00B628C0"/>
    <w:rsid w:val="00B64078"/>
    <w:rsid w:val="00B64B83"/>
    <w:rsid w:val="00B65477"/>
    <w:rsid w:val="00B67F61"/>
    <w:rsid w:val="00B709F6"/>
    <w:rsid w:val="00B71628"/>
    <w:rsid w:val="00B7382A"/>
    <w:rsid w:val="00B74F3E"/>
    <w:rsid w:val="00B76BB3"/>
    <w:rsid w:val="00B7743B"/>
    <w:rsid w:val="00B806B8"/>
    <w:rsid w:val="00B80F0E"/>
    <w:rsid w:val="00B843BC"/>
    <w:rsid w:val="00B8496A"/>
    <w:rsid w:val="00B84C4A"/>
    <w:rsid w:val="00B85545"/>
    <w:rsid w:val="00B87CA6"/>
    <w:rsid w:val="00B95955"/>
    <w:rsid w:val="00B9610A"/>
    <w:rsid w:val="00B97B6E"/>
    <w:rsid w:val="00BA401C"/>
    <w:rsid w:val="00BB07DC"/>
    <w:rsid w:val="00BB717E"/>
    <w:rsid w:val="00BB777A"/>
    <w:rsid w:val="00BC03C4"/>
    <w:rsid w:val="00BC0824"/>
    <w:rsid w:val="00BC2A1E"/>
    <w:rsid w:val="00BC31E7"/>
    <w:rsid w:val="00BC6C21"/>
    <w:rsid w:val="00BD0333"/>
    <w:rsid w:val="00BD1F78"/>
    <w:rsid w:val="00BD219E"/>
    <w:rsid w:val="00BD287D"/>
    <w:rsid w:val="00BD4621"/>
    <w:rsid w:val="00BD718D"/>
    <w:rsid w:val="00BE59F9"/>
    <w:rsid w:val="00BE6DC9"/>
    <w:rsid w:val="00BF3F69"/>
    <w:rsid w:val="00BF4D6B"/>
    <w:rsid w:val="00BF5E84"/>
    <w:rsid w:val="00BF78ED"/>
    <w:rsid w:val="00BF7BA9"/>
    <w:rsid w:val="00C00985"/>
    <w:rsid w:val="00C04456"/>
    <w:rsid w:val="00C06896"/>
    <w:rsid w:val="00C12190"/>
    <w:rsid w:val="00C16EFB"/>
    <w:rsid w:val="00C17048"/>
    <w:rsid w:val="00C234A2"/>
    <w:rsid w:val="00C23728"/>
    <w:rsid w:val="00C3185F"/>
    <w:rsid w:val="00C325CC"/>
    <w:rsid w:val="00C34D1A"/>
    <w:rsid w:val="00C36C71"/>
    <w:rsid w:val="00C40755"/>
    <w:rsid w:val="00C425F5"/>
    <w:rsid w:val="00C615D1"/>
    <w:rsid w:val="00C61E7F"/>
    <w:rsid w:val="00C71B0F"/>
    <w:rsid w:val="00C73F1D"/>
    <w:rsid w:val="00C76549"/>
    <w:rsid w:val="00C76C14"/>
    <w:rsid w:val="00C80E99"/>
    <w:rsid w:val="00C80EAB"/>
    <w:rsid w:val="00C81B56"/>
    <w:rsid w:val="00C81F00"/>
    <w:rsid w:val="00C8208D"/>
    <w:rsid w:val="00C8226D"/>
    <w:rsid w:val="00C83C7A"/>
    <w:rsid w:val="00C84F08"/>
    <w:rsid w:val="00C86082"/>
    <w:rsid w:val="00C8639C"/>
    <w:rsid w:val="00C90F39"/>
    <w:rsid w:val="00C92F17"/>
    <w:rsid w:val="00C97172"/>
    <w:rsid w:val="00C976D0"/>
    <w:rsid w:val="00CA1758"/>
    <w:rsid w:val="00CA1BC4"/>
    <w:rsid w:val="00CA1EEB"/>
    <w:rsid w:val="00CA217B"/>
    <w:rsid w:val="00CA35DB"/>
    <w:rsid w:val="00CA5145"/>
    <w:rsid w:val="00CA5D8A"/>
    <w:rsid w:val="00CA5DA8"/>
    <w:rsid w:val="00CA66AE"/>
    <w:rsid w:val="00CA7CA1"/>
    <w:rsid w:val="00CB1EEF"/>
    <w:rsid w:val="00CC2A4B"/>
    <w:rsid w:val="00CC5916"/>
    <w:rsid w:val="00CC70A6"/>
    <w:rsid w:val="00CD01A7"/>
    <w:rsid w:val="00CE3984"/>
    <w:rsid w:val="00CE47BF"/>
    <w:rsid w:val="00CE530D"/>
    <w:rsid w:val="00CE5CF6"/>
    <w:rsid w:val="00CE6FB5"/>
    <w:rsid w:val="00CF201A"/>
    <w:rsid w:val="00CF3016"/>
    <w:rsid w:val="00CF357F"/>
    <w:rsid w:val="00CF742D"/>
    <w:rsid w:val="00CF7C14"/>
    <w:rsid w:val="00D00907"/>
    <w:rsid w:val="00D01374"/>
    <w:rsid w:val="00D026CE"/>
    <w:rsid w:val="00D02A77"/>
    <w:rsid w:val="00D03E99"/>
    <w:rsid w:val="00D03F7B"/>
    <w:rsid w:val="00D0432A"/>
    <w:rsid w:val="00D054A9"/>
    <w:rsid w:val="00D06620"/>
    <w:rsid w:val="00D128AD"/>
    <w:rsid w:val="00D13F20"/>
    <w:rsid w:val="00D15CFA"/>
    <w:rsid w:val="00D162E4"/>
    <w:rsid w:val="00D16AB6"/>
    <w:rsid w:val="00D16F5D"/>
    <w:rsid w:val="00D173E1"/>
    <w:rsid w:val="00D22CB2"/>
    <w:rsid w:val="00D22F65"/>
    <w:rsid w:val="00D24FE4"/>
    <w:rsid w:val="00D34A70"/>
    <w:rsid w:val="00D3539D"/>
    <w:rsid w:val="00D40E52"/>
    <w:rsid w:val="00D42D4E"/>
    <w:rsid w:val="00D4363D"/>
    <w:rsid w:val="00D470EC"/>
    <w:rsid w:val="00D51B1A"/>
    <w:rsid w:val="00D62348"/>
    <w:rsid w:val="00D63D11"/>
    <w:rsid w:val="00D712A5"/>
    <w:rsid w:val="00D729CD"/>
    <w:rsid w:val="00D76764"/>
    <w:rsid w:val="00D82804"/>
    <w:rsid w:val="00D82B3C"/>
    <w:rsid w:val="00D9252A"/>
    <w:rsid w:val="00DA0D3D"/>
    <w:rsid w:val="00DA684D"/>
    <w:rsid w:val="00DB1778"/>
    <w:rsid w:val="00DB2DF5"/>
    <w:rsid w:val="00DB7471"/>
    <w:rsid w:val="00DD017A"/>
    <w:rsid w:val="00DD37FB"/>
    <w:rsid w:val="00DE2EEC"/>
    <w:rsid w:val="00DE395C"/>
    <w:rsid w:val="00DE3D9A"/>
    <w:rsid w:val="00DE4DA9"/>
    <w:rsid w:val="00DE6380"/>
    <w:rsid w:val="00DE7E2C"/>
    <w:rsid w:val="00DF0E43"/>
    <w:rsid w:val="00DF4CBF"/>
    <w:rsid w:val="00DF561D"/>
    <w:rsid w:val="00DF68A8"/>
    <w:rsid w:val="00DF74CA"/>
    <w:rsid w:val="00DF791A"/>
    <w:rsid w:val="00E004BA"/>
    <w:rsid w:val="00E01C75"/>
    <w:rsid w:val="00E02442"/>
    <w:rsid w:val="00E02769"/>
    <w:rsid w:val="00E0420F"/>
    <w:rsid w:val="00E04834"/>
    <w:rsid w:val="00E07A46"/>
    <w:rsid w:val="00E07B2D"/>
    <w:rsid w:val="00E10124"/>
    <w:rsid w:val="00E10693"/>
    <w:rsid w:val="00E11770"/>
    <w:rsid w:val="00E13C2E"/>
    <w:rsid w:val="00E167AD"/>
    <w:rsid w:val="00E17953"/>
    <w:rsid w:val="00E20589"/>
    <w:rsid w:val="00E20AB5"/>
    <w:rsid w:val="00E21185"/>
    <w:rsid w:val="00E23D66"/>
    <w:rsid w:val="00E27DA1"/>
    <w:rsid w:val="00E30C15"/>
    <w:rsid w:val="00E31563"/>
    <w:rsid w:val="00E35C7B"/>
    <w:rsid w:val="00E36C3F"/>
    <w:rsid w:val="00E400B1"/>
    <w:rsid w:val="00E42132"/>
    <w:rsid w:val="00E42315"/>
    <w:rsid w:val="00E43302"/>
    <w:rsid w:val="00E4608E"/>
    <w:rsid w:val="00E46740"/>
    <w:rsid w:val="00E504EE"/>
    <w:rsid w:val="00E522D6"/>
    <w:rsid w:val="00E53ABC"/>
    <w:rsid w:val="00E55273"/>
    <w:rsid w:val="00E56BEE"/>
    <w:rsid w:val="00E60668"/>
    <w:rsid w:val="00E61196"/>
    <w:rsid w:val="00E65A52"/>
    <w:rsid w:val="00E66449"/>
    <w:rsid w:val="00E70B76"/>
    <w:rsid w:val="00E714C1"/>
    <w:rsid w:val="00E7395F"/>
    <w:rsid w:val="00E743AB"/>
    <w:rsid w:val="00E74B15"/>
    <w:rsid w:val="00E80CE0"/>
    <w:rsid w:val="00E80EC3"/>
    <w:rsid w:val="00E83A6F"/>
    <w:rsid w:val="00E86184"/>
    <w:rsid w:val="00E92F1C"/>
    <w:rsid w:val="00E950AF"/>
    <w:rsid w:val="00E979AF"/>
    <w:rsid w:val="00E97FCF"/>
    <w:rsid w:val="00EA5359"/>
    <w:rsid w:val="00EA7DAF"/>
    <w:rsid w:val="00EB1AD4"/>
    <w:rsid w:val="00EB2530"/>
    <w:rsid w:val="00EB27A2"/>
    <w:rsid w:val="00EB6A86"/>
    <w:rsid w:val="00EC0CE9"/>
    <w:rsid w:val="00EC0E3E"/>
    <w:rsid w:val="00ED13A5"/>
    <w:rsid w:val="00ED271E"/>
    <w:rsid w:val="00ED44C4"/>
    <w:rsid w:val="00ED4913"/>
    <w:rsid w:val="00ED4B8C"/>
    <w:rsid w:val="00ED51C4"/>
    <w:rsid w:val="00ED5663"/>
    <w:rsid w:val="00EE43FF"/>
    <w:rsid w:val="00EE51E0"/>
    <w:rsid w:val="00EE53C5"/>
    <w:rsid w:val="00EE65A6"/>
    <w:rsid w:val="00EF01AB"/>
    <w:rsid w:val="00EF21B3"/>
    <w:rsid w:val="00EF3A68"/>
    <w:rsid w:val="00F02AD2"/>
    <w:rsid w:val="00F051C6"/>
    <w:rsid w:val="00F076B3"/>
    <w:rsid w:val="00F10B16"/>
    <w:rsid w:val="00F1138E"/>
    <w:rsid w:val="00F137C3"/>
    <w:rsid w:val="00F158AD"/>
    <w:rsid w:val="00F16B8E"/>
    <w:rsid w:val="00F17D5B"/>
    <w:rsid w:val="00F17EE1"/>
    <w:rsid w:val="00F219F7"/>
    <w:rsid w:val="00F2411D"/>
    <w:rsid w:val="00F249E5"/>
    <w:rsid w:val="00F24CDF"/>
    <w:rsid w:val="00F25272"/>
    <w:rsid w:val="00F27DF6"/>
    <w:rsid w:val="00F34ACA"/>
    <w:rsid w:val="00F40AB1"/>
    <w:rsid w:val="00F40DAB"/>
    <w:rsid w:val="00F42D5C"/>
    <w:rsid w:val="00F43129"/>
    <w:rsid w:val="00F4495A"/>
    <w:rsid w:val="00F46274"/>
    <w:rsid w:val="00F52C91"/>
    <w:rsid w:val="00F53462"/>
    <w:rsid w:val="00F54FDA"/>
    <w:rsid w:val="00F61E6B"/>
    <w:rsid w:val="00F63C48"/>
    <w:rsid w:val="00F6486E"/>
    <w:rsid w:val="00F66EDE"/>
    <w:rsid w:val="00F67852"/>
    <w:rsid w:val="00F6793B"/>
    <w:rsid w:val="00F70523"/>
    <w:rsid w:val="00F7187C"/>
    <w:rsid w:val="00F7202D"/>
    <w:rsid w:val="00F76C7C"/>
    <w:rsid w:val="00F81D3E"/>
    <w:rsid w:val="00F82E7F"/>
    <w:rsid w:val="00F83843"/>
    <w:rsid w:val="00F83D52"/>
    <w:rsid w:val="00F845E6"/>
    <w:rsid w:val="00F85213"/>
    <w:rsid w:val="00F9032A"/>
    <w:rsid w:val="00F92D94"/>
    <w:rsid w:val="00F940C2"/>
    <w:rsid w:val="00F9538B"/>
    <w:rsid w:val="00F972B3"/>
    <w:rsid w:val="00FA195B"/>
    <w:rsid w:val="00FA43CD"/>
    <w:rsid w:val="00FA5407"/>
    <w:rsid w:val="00FA590E"/>
    <w:rsid w:val="00FA6D68"/>
    <w:rsid w:val="00FA6E5B"/>
    <w:rsid w:val="00FB248E"/>
    <w:rsid w:val="00FB388C"/>
    <w:rsid w:val="00FB3BFA"/>
    <w:rsid w:val="00FB40F3"/>
    <w:rsid w:val="00FB696D"/>
    <w:rsid w:val="00FB7782"/>
    <w:rsid w:val="00FC0000"/>
    <w:rsid w:val="00FC0F15"/>
    <w:rsid w:val="00FC570F"/>
    <w:rsid w:val="00FC5E69"/>
    <w:rsid w:val="00FC6AAD"/>
    <w:rsid w:val="00FC6D54"/>
    <w:rsid w:val="00FC7EC0"/>
    <w:rsid w:val="00FD24D4"/>
    <w:rsid w:val="00FD25A4"/>
    <w:rsid w:val="00FD3465"/>
    <w:rsid w:val="00FD40FA"/>
    <w:rsid w:val="00FE11E6"/>
    <w:rsid w:val="00FE1949"/>
    <w:rsid w:val="00FE1B8E"/>
    <w:rsid w:val="00FE2FD2"/>
    <w:rsid w:val="00FE401F"/>
    <w:rsid w:val="00FE6791"/>
    <w:rsid w:val="00FF12CA"/>
    <w:rsid w:val="00FF15A7"/>
    <w:rsid w:val="00FF1E85"/>
    <w:rsid w:val="00FF2B59"/>
    <w:rsid w:val="00FF2BF5"/>
    <w:rsid w:val="00FF3C97"/>
    <w:rsid w:val="00FF5BFB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33FFC32"/>
  <w14:discardImageEditingData/>
  <w15:docId w15:val="{8335738F-3BC0-411A-AED9-60AD4412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anklin Gothic Book" w:eastAsia="Times New Roman" w:hAnsi="Franklin Gothic Book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10" w:unhideWhenUsed="1" w:qFormat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4" w:unhideWhenUsed="1" w:qFormat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 w:unhideWhenUsed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EA0"/>
  </w:style>
  <w:style w:type="paragraph" w:styleId="Heading1">
    <w:name w:val="heading 1"/>
    <w:next w:val="Normal"/>
    <w:link w:val="Heading1Char"/>
    <w:qFormat/>
    <w:rsid w:val="002B5EA0"/>
    <w:pPr>
      <w:keepNext/>
      <w:spacing w:before="120" w:after="60"/>
      <w:outlineLvl w:val="0"/>
    </w:pPr>
    <w:rPr>
      <w:rFonts w:ascii="Franklin Gothic Demi" w:eastAsiaTheme="majorEastAsia" w:hAnsi="Franklin Gothic Demi" w:cstheme="majorBidi"/>
      <w:color w:val="00559B" w:themeColor="accent6" w:themeShade="BF"/>
      <w:sz w:val="36"/>
      <w:szCs w:val="28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2B5EA0"/>
    <w:pPr>
      <w:outlineLvl w:val="1"/>
    </w:pPr>
    <w:rPr>
      <w:sz w:val="28"/>
      <w:szCs w:val="26"/>
    </w:rPr>
  </w:style>
  <w:style w:type="paragraph" w:styleId="Heading3">
    <w:name w:val="heading 3"/>
    <w:basedOn w:val="Heading1"/>
    <w:next w:val="Normal"/>
    <w:link w:val="Heading3Char"/>
    <w:qFormat/>
    <w:rsid w:val="002B5EA0"/>
    <w:pPr>
      <w:outlineLvl w:val="2"/>
    </w:pPr>
    <w:rPr>
      <w:i/>
      <w:sz w:val="28"/>
      <w:szCs w:val="22"/>
    </w:rPr>
  </w:style>
  <w:style w:type="paragraph" w:styleId="Heading4">
    <w:name w:val="heading 4"/>
    <w:basedOn w:val="Heading1"/>
    <w:next w:val="Normal"/>
    <w:link w:val="Heading4Char"/>
    <w:semiHidden/>
    <w:rsid w:val="00E04834"/>
    <w:pPr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link w:val="Heading5Char"/>
    <w:semiHidden/>
    <w:rsid w:val="007A235E"/>
    <w:pPr>
      <w:numPr>
        <w:ilvl w:val="4"/>
        <w:numId w:val="1"/>
      </w:numPr>
      <w:outlineLvl w:val="4"/>
    </w:pPr>
    <w:rPr>
      <w:i/>
      <w:sz w:val="20"/>
      <w:szCs w:val="20"/>
    </w:rPr>
  </w:style>
  <w:style w:type="paragraph" w:styleId="Heading6">
    <w:name w:val="heading 6"/>
    <w:basedOn w:val="Normal"/>
    <w:next w:val="Normal"/>
    <w:link w:val="Heading6Char"/>
    <w:semiHidden/>
    <w:rsid w:val="00E04834"/>
    <w:pPr>
      <w:numPr>
        <w:ilvl w:val="5"/>
        <w:numId w:val="1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rsid w:val="00E04834"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Normal"/>
    <w:link w:val="Heading8Char"/>
    <w:semiHidden/>
    <w:rsid w:val="00E04834"/>
    <w:pPr>
      <w:keepNext/>
      <w:numPr>
        <w:ilvl w:val="7"/>
        <w:numId w:val="1"/>
      </w:numPr>
      <w:outlineLvl w:val="7"/>
    </w:pPr>
  </w:style>
  <w:style w:type="paragraph" w:styleId="Heading9">
    <w:name w:val="heading 9"/>
    <w:basedOn w:val="Normal"/>
    <w:next w:val="Normal"/>
    <w:link w:val="Heading9Char"/>
    <w:semiHidden/>
    <w:rsid w:val="00E04834"/>
    <w:pPr>
      <w:keepNext/>
      <w:numPr>
        <w:ilvl w:val="8"/>
        <w:numId w:val="1"/>
      </w:numPr>
      <w:tabs>
        <w:tab w:val="left" w:pos="851"/>
        <w:tab w:val="right" w:pos="978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5EA0"/>
    <w:rPr>
      <w:rFonts w:ascii="Franklin Gothic Demi" w:eastAsiaTheme="majorEastAsia" w:hAnsi="Franklin Gothic Demi" w:cstheme="majorBidi"/>
      <w:color w:val="00559B" w:themeColor="accent6" w:themeShade="BF"/>
      <w:sz w:val="36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2B5EA0"/>
    <w:rPr>
      <w:rFonts w:ascii="Franklin Gothic Demi" w:eastAsiaTheme="majorEastAsia" w:hAnsi="Franklin Gothic Demi" w:cstheme="majorBidi"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2B5EA0"/>
    <w:rPr>
      <w:rFonts w:ascii="Franklin Gothic Demi" w:eastAsiaTheme="majorEastAsia" w:hAnsi="Franklin Gothic Demi" w:cstheme="majorBidi"/>
      <w:i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6267BA"/>
    <w:rPr>
      <w:rFonts w:ascii="Franklin Gothic Demi" w:eastAsiaTheme="majorEastAsia" w:hAnsi="Franklin Gothic Demi" w:cstheme="majorBidi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CA5145"/>
    <w:rPr>
      <w:i/>
      <w:sz w:val="20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CA5145"/>
  </w:style>
  <w:style w:type="character" w:customStyle="1" w:styleId="Heading7Char">
    <w:name w:val="Heading 7 Char"/>
    <w:basedOn w:val="DefaultParagraphFont"/>
    <w:link w:val="Heading7"/>
    <w:semiHidden/>
    <w:rsid w:val="00CA5145"/>
  </w:style>
  <w:style w:type="character" w:customStyle="1" w:styleId="Heading8Char">
    <w:name w:val="Heading 8 Char"/>
    <w:basedOn w:val="DefaultParagraphFont"/>
    <w:link w:val="Heading8"/>
    <w:semiHidden/>
    <w:rsid w:val="00CA5145"/>
  </w:style>
  <w:style w:type="character" w:customStyle="1" w:styleId="Heading9Char">
    <w:name w:val="Heading 9 Char"/>
    <w:basedOn w:val="DefaultParagraphFont"/>
    <w:link w:val="Heading9"/>
    <w:semiHidden/>
    <w:rsid w:val="00CA5145"/>
  </w:style>
  <w:style w:type="paragraph" w:customStyle="1" w:styleId="Numberedlistmultilevel">
    <w:name w:val="Numbered list multilevel"/>
    <w:basedOn w:val="Normal"/>
    <w:uiPriority w:val="1"/>
    <w:qFormat/>
    <w:rsid w:val="002B5EA0"/>
    <w:pPr>
      <w:numPr>
        <w:numId w:val="21"/>
      </w:numPr>
    </w:pPr>
  </w:style>
  <w:style w:type="paragraph" w:styleId="ListParagraph">
    <w:name w:val="List Paragraph"/>
    <w:basedOn w:val="Normal"/>
    <w:uiPriority w:val="34"/>
    <w:semiHidden/>
    <w:rsid w:val="00C234A2"/>
    <w:pPr>
      <w:tabs>
        <w:tab w:val="left" w:pos="357"/>
      </w:tabs>
      <w:ind w:left="357" w:hanging="357"/>
      <w:contextualSpacing/>
    </w:pPr>
  </w:style>
  <w:style w:type="table" w:customStyle="1" w:styleId="CSCGridblue">
    <w:name w:val="CSC Grid blue"/>
    <w:basedOn w:val="TableNormal"/>
    <w:uiPriority w:val="99"/>
    <w:rsid w:val="00E04834"/>
    <w:rPr>
      <w:rFonts w:asciiTheme="minorHAnsi" w:hAnsiTheme="minorHAnsi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left"/>
      </w:pPr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B2C4FD" w:themeFill="text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Gridyellow">
    <w:name w:val="CSC Grid yellow"/>
    <w:basedOn w:val="TableNormal"/>
    <w:uiPriority w:val="99"/>
    <w:rsid w:val="00E04834"/>
    <w:rPr>
      <w:rFonts w:asciiTheme="minorHAnsi" w:hAnsiTheme="minorHAnsi"/>
    </w:rPr>
    <w:tblPr>
      <w:tblStyleRowBandSize w:val="1"/>
      <w:tblStyleCol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Franklin Gothic Book" w:hAnsi="Franklin Gothic Book"/>
        <w:b/>
        <w:color w:val="000000" w:themeColor="text1"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FFF2C8" w:themeFill="background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Nogridblue">
    <w:name w:val="CSC No grid blue"/>
    <w:basedOn w:val="TableNormal"/>
    <w:uiPriority w:val="99"/>
    <w:rsid w:val="00E04834"/>
    <w:rPr>
      <w:sz w:val="20"/>
    </w:rPr>
    <w:tblPr>
      <w:tblStyleRowBandSize w:val="1"/>
      <w:tblStyleColBandSize w:val="1"/>
    </w:tblPr>
    <w:trPr>
      <w:cantSplit/>
    </w:trPr>
    <w:tblStylePr w:type="firstRow">
      <w:pPr>
        <w:jc w:val="left"/>
      </w:pPr>
      <w:rPr>
        <w:rFonts w:ascii="Franklin Gothic Book" w:hAnsi="Franklin Gothic Book"/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left"/>
      </w:pPr>
      <w:rPr>
        <w:rFonts w:ascii="Franklin Gothic Book" w:hAnsi="Franklin Gothic Book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Nogridyellow">
    <w:name w:val="CSC No grid yellow"/>
    <w:basedOn w:val="TableNormal"/>
    <w:uiPriority w:val="99"/>
    <w:rsid w:val="00E04834"/>
    <w:rPr>
      <w:rFonts w:asciiTheme="minorHAnsi" w:hAnsiTheme="minorHAnsi"/>
      <w:color w:val="000000" w:themeColor="text1"/>
      <w:sz w:val="20"/>
    </w:rPr>
    <w:tblPr>
      <w:tblStyleRowBandSize w:val="1"/>
      <w:tblStyleColBandSize w:val="1"/>
    </w:tblPr>
    <w:trPr>
      <w:cantSplit/>
    </w:trPr>
    <w:tblStylePr w:type="firstRow">
      <w:rPr>
        <w:rFonts w:ascii="Franklin Gothic Book" w:hAnsi="Franklin Gothic Book"/>
        <w:b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pPr>
        <w:jc w:val="left"/>
      </w:pPr>
      <w:rPr>
        <w:rFonts w:ascii="Franklin Gothic Book" w:hAnsi="Franklin Gothic Book"/>
        <w:sz w:val="20"/>
      </w:rPr>
    </w:tblStylePr>
    <w:tblStylePr w:type="band2Horz">
      <w:pPr>
        <w:jc w:val="left"/>
      </w:pPr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paragraph" w:styleId="Date">
    <w:name w:val="Date"/>
    <w:basedOn w:val="Normal"/>
    <w:next w:val="Normal"/>
    <w:link w:val="DateChar"/>
    <w:semiHidden/>
    <w:rsid w:val="00E04834"/>
  </w:style>
  <w:style w:type="character" w:customStyle="1" w:styleId="DateChar">
    <w:name w:val="Date Char"/>
    <w:basedOn w:val="DefaultParagraphFont"/>
    <w:link w:val="Date"/>
    <w:semiHidden/>
    <w:rsid w:val="006267BA"/>
  </w:style>
  <w:style w:type="character" w:styleId="Emphasis">
    <w:name w:val="Emphasis"/>
    <w:uiPriority w:val="2"/>
    <w:qFormat/>
    <w:rsid w:val="002B5EA0"/>
    <w:rPr>
      <w:i/>
      <w:iCs/>
    </w:rPr>
  </w:style>
  <w:style w:type="character" w:styleId="FollowedHyperlink">
    <w:name w:val="FollowedHyperlink"/>
    <w:basedOn w:val="DefaultParagraphFont"/>
    <w:uiPriority w:val="4"/>
    <w:qFormat/>
    <w:rsid w:val="002B5EA0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qFormat/>
    <w:rsid w:val="002B5EA0"/>
    <w:pPr>
      <w:tabs>
        <w:tab w:val="center" w:pos="4320"/>
        <w:tab w:val="right" w:pos="8820"/>
      </w:tabs>
    </w:pPr>
    <w:rPr>
      <w:sz w:val="18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B5EA0"/>
    <w:rPr>
      <w:sz w:val="18"/>
      <w:szCs w:val="20"/>
      <w:lang w:eastAsia="en-US"/>
    </w:rPr>
  </w:style>
  <w:style w:type="paragraph" w:customStyle="1" w:styleId="Footerbold">
    <w:name w:val="Footer bold"/>
    <w:basedOn w:val="Footer"/>
    <w:link w:val="FooterboldChar"/>
    <w:uiPriority w:val="10"/>
    <w:qFormat/>
    <w:rsid w:val="002B5EA0"/>
    <w:rPr>
      <w:b/>
    </w:rPr>
  </w:style>
  <w:style w:type="character" w:customStyle="1" w:styleId="FooterboldChar">
    <w:name w:val="Footer bold Char"/>
    <w:basedOn w:val="FooterChar"/>
    <w:link w:val="Footerbold"/>
    <w:uiPriority w:val="10"/>
    <w:rsid w:val="002B5EA0"/>
    <w:rPr>
      <w:b/>
      <w:sz w:val="18"/>
      <w:szCs w:val="20"/>
      <w:lang w:eastAsia="en-US"/>
    </w:rPr>
  </w:style>
  <w:style w:type="character" w:styleId="Hyperlink">
    <w:name w:val="Hyperlink"/>
    <w:qFormat/>
    <w:rsid w:val="002B5EA0"/>
    <w:rPr>
      <w:color w:val="0000FF" w:themeColor="hyperlink"/>
      <w:u w:val="single"/>
    </w:rPr>
  </w:style>
  <w:style w:type="paragraph" w:customStyle="1" w:styleId="Normalnospaceafter">
    <w:name w:val="Normal no space after"/>
    <w:basedOn w:val="Normal"/>
    <w:next w:val="Normal"/>
    <w:rsid w:val="00E04834"/>
    <w:pPr>
      <w:spacing w:after="60"/>
    </w:pPr>
  </w:style>
  <w:style w:type="paragraph" w:customStyle="1" w:styleId="Normalspacebefore">
    <w:name w:val="Normal space before"/>
    <w:basedOn w:val="Normal"/>
    <w:next w:val="Normal"/>
    <w:rsid w:val="00E04834"/>
    <w:pPr>
      <w:spacing w:before="240"/>
    </w:pPr>
  </w:style>
  <w:style w:type="character" w:styleId="PageNumber">
    <w:name w:val="page number"/>
    <w:basedOn w:val="DefaultParagraphFont"/>
    <w:uiPriority w:val="10"/>
    <w:qFormat/>
    <w:rsid w:val="002B5EA0"/>
    <w:rPr>
      <w:rFonts w:ascii="Franklin Gothic Book" w:hAnsi="Franklin Gothic Book"/>
      <w:sz w:val="18"/>
    </w:rPr>
  </w:style>
  <w:style w:type="character" w:styleId="Strong">
    <w:name w:val="Strong"/>
    <w:uiPriority w:val="2"/>
    <w:qFormat/>
    <w:rsid w:val="002B5EA0"/>
    <w:rPr>
      <w:b/>
      <w:bCs/>
    </w:rPr>
  </w:style>
  <w:style w:type="paragraph" w:styleId="Title">
    <w:name w:val="Title"/>
    <w:next w:val="Normal"/>
    <w:link w:val="TitleChar"/>
    <w:uiPriority w:val="5"/>
    <w:qFormat/>
    <w:rsid w:val="002B5EA0"/>
    <w:pPr>
      <w:spacing w:before="240" w:after="60"/>
    </w:pPr>
    <w:rPr>
      <w:rFonts w:ascii="Franklin Gothic Demi" w:eastAsiaTheme="majorEastAsia" w:hAnsi="Franklin Gothic Demi" w:cs="Arial"/>
      <w:bCs/>
      <w:color w:val="FFFFFF" w:themeColor="background1"/>
      <w:kern w:val="28"/>
      <w:sz w:val="48"/>
      <w:szCs w:val="64"/>
      <w:lang w:eastAsia="en-US"/>
    </w:rPr>
  </w:style>
  <w:style w:type="character" w:customStyle="1" w:styleId="TitleChar">
    <w:name w:val="Title Char"/>
    <w:basedOn w:val="DefaultParagraphFont"/>
    <w:link w:val="Title"/>
    <w:uiPriority w:val="5"/>
    <w:rsid w:val="002B5EA0"/>
    <w:rPr>
      <w:rFonts w:ascii="Franklin Gothic Demi" w:eastAsiaTheme="majorEastAsia" w:hAnsi="Franklin Gothic Demi" w:cs="Arial"/>
      <w:bCs/>
      <w:color w:val="FFFFFF" w:themeColor="background1"/>
      <w:kern w:val="28"/>
      <w:sz w:val="48"/>
      <w:szCs w:val="64"/>
      <w:lang w:eastAsia="en-US"/>
    </w:rPr>
  </w:style>
  <w:style w:type="paragraph" w:styleId="Subtitle">
    <w:name w:val="Subtitle"/>
    <w:basedOn w:val="Title"/>
    <w:next w:val="Normal"/>
    <w:link w:val="SubtitleChar"/>
    <w:uiPriority w:val="11"/>
    <w:semiHidden/>
    <w:rsid w:val="00E04834"/>
    <w:rPr>
      <w:rFonts w:asciiTheme="minorHAnsi" w:hAnsiTheme="minorHAnsi" w:cstheme="majorBidi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6267BA"/>
    <w:rPr>
      <w:rFonts w:asciiTheme="minorHAnsi" w:eastAsiaTheme="majorEastAsia" w:hAnsiTheme="minorHAnsi" w:cstheme="majorBidi"/>
      <w:bCs/>
      <w:kern w:val="28"/>
      <w:sz w:val="36"/>
      <w:szCs w:val="36"/>
      <w:lang w:eastAsia="en-US"/>
    </w:rPr>
  </w:style>
  <w:style w:type="table" w:styleId="TableGrid">
    <w:name w:val="Table Grid"/>
    <w:basedOn w:val="TableNormal"/>
    <w:rsid w:val="00E04834"/>
    <w:rPr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Franklin Gothic Book" w:hAnsi="Franklin Gothic Book"/>
        <w:b/>
        <w:sz w:val="20"/>
      </w:r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paragraph" w:customStyle="1" w:styleId="Tablenormal0">
    <w:name w:val="Table normal"/>
    <w:basedOn w:val="Normal"/>
    <w:semiHidden/>
    <w:rsid w:val="00E04834"/>
    <w:pPr>
      <w:spacing w:before="80" w:after="80"/>
    </w:pPr>
    <w:rPr>
      <w:rFonts w:eastAsiaTheme="majorEastAsia"/>
      <w:sz w:val="20"/>
    </w:rPr>
  </w:style>
  <w:style w:type="paragraph" w:customStyle="1" w:styleId="Tableheaderrowblack">
    <w:name w:val="Table header row black"/>
    <w:basedOn w:val="Tablenormal0"/>
    <w:semiHidden/>
    <w:rsid w:val="00E04834"/>
    <w:rPr>
      <w:szCs w:val="20"/>
    </w:rPr>
  </w:style>
  <w:style w:type="paragraph" w:customStyle="1" w:styleId="Tableheaderrowwhite">
    <w:name w:val="Table header row white"/>
    <w:basedOn w:val="Tablenormal0"/>
    <w:semiHidden/>
    <w:rsid w:val="00E04834"/>
  </w:style>
  <w:style w:type="paragraph" w:customStyle="1" w:styleId="Tablelegend">
    <w:name w:val="Table legend"/>
    <w:basedOn w:val="Normal"/>
    <w:semiHidden/>
    <w:locked/>
    <w:rsid w:val="002504C0"/>
    <w:rPr>
      <w:rFonts w:eastAsiaTheme="majorEastAsia"/>
    </w:rPr>
  </w:style>
  <w:style w:type="numbering" w:customStyle="1" w:styleId="CSCtablenumberlist">
    <w:name w:val="CSC table number list"/>
    <w:uiPriority w:val="99"/>
    <w:rsid w:val="008B6FCA"/>
    <w:pPr>
      <w:numPr>
        <w:numId w:val="11"/>
      </w:numPr>
    </w:pPr>
  </w:style>
  <w:style w:type="paragraph" w:customStyle="1" w:styleId="Tablerightaligned">
    <w:name w:val="Table right aligned"/>
    <w:basedOn w:val="Tablenormal0"/>
    <w:semiHidden/>
    <w:rsid w:val="00E04834"/>
    <w:pPr>
      <w:jc w:val="right"/>
    </w:pPr>
  </w:style>
  <w:style w:type="paragraph" w:styleId="TOC1">
    <w:name w:val="toc 1"/>
    <w:basedOn w:val="Normal"/>
    <w:next w:val="Normal"/>
    <w:autoRedefine/>
    <w:semiHidden/>
    <w:rsid w:val="00B0699C"/>
    <w:pPr>
      <w:tabs>
        <w:tab w:val="left" w:pos="720"/>
        <w:tab w:val="right" w:pos="9072"/>
      </w:tabs>
      <w:spacing w:after="100"/>
      <w:ind w:left="720" w:hanging="720"/>
    </w:pPr>
    <w:rPr>
      <w:b/>
    </w:rPr>
  </w:style>
  <w:style w:type="paragraph" w:styleId="TOC2">
    <w:name w:val="toc 2"/>
    <w:basedOn w:val="Normal"/>
    <w:next w:val="Normal"/>
    <w:autoRedefine/>
    <w:semiHidden/>
    <w:rsid w:val="00B0699C"/>
    <w:pPr>
      <w:tabs>
        <w:tab w:val="left" w:pos="720"/>
        <w:tab w:val="right" w:pos="9072"/>
      </w:tabs>
      <w:spacing w:after="100"/>
      <w:ind w:left="720" w:hanging="720"/>
    </w:pPr>
  </w:style>
  <w:style w:type="paragraph" w:customStyle="1" w:styleId="Appendixheading">
    <w:name w:val="Appendix heading"/>
    <w:next w:val="Normal"/>
    <w:semiHidden/>
    <w:rsid w:val="00B430C4"/>
    <w:rPr>
      <w:rFonts w:ascii="Franklin Gothic Demi" w:eastAsiaTheme="majorEastAsia" w:hAnsi="Franklin Gothic Demi" w:cstheme="majorBidi"/>
      <w:sz w:val="36"/>
      <w:lang w:eastAsia="en-US"/>
    </w:rPr>
  </w:style>
  <w:style w:type="paragraph" w:styleId="NormalWeb">
    <w:name w:val="Normal (Web)"/>
    <w:basedOn w:val="Normal"/>
    <w:semiHidden/>
    <w:rsid w:val="007A235E"/>
    <w:rPr>
      <w:szCs w:val="24"/>
    </w:rPr>
  </w:style>
  <w:style w:type="paragraph" w:styleId="BalloonText">
    <w:name w:val="Balloon Text"/>
    <w:basedOn w:val="Normal"/>
    <w:link w:val="BalloonTextChar"/>
    <w:semiHidden/>
    <w:rsid w:val="00B430C4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430C4"/>
    <w:rPr>
      <w:rFonts w:cs="Tahoma"/>
      <w:sz w:val="16"/>
      <w:szCs w:val="16"/>
    </w:rPr>
  </w:style>
  <w:style w:type="paragraph" w:styleId="Caption">
    <w:name w:val="caption"/>
    <w:basedOn w:val="Normal"/>
    <w:next w:val="Normal"/>
    <w:semiHidden/>
    <w:rsid w:val="00BD287D"/>
    <w:rPr>
      <w:bCs/>
      <w:i/>
      <w:sz w:val="20"/>
      <w:szCs w:val="18"/>
    </w:rPr>
  </w:style>
  <w:style w:type="character" w:styleId="EndnoteReference">
    <w:name w:val="endnote reference"/>
    <w:basedOn w:val="DefaultParagraphFont"/>
    <w:semiHidden/>
    <w:rsid w:val="00BD287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BD287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D287D"/>
    <w:rPr>
      <w:sz w:val="20"/>
      <w:szCs w:val="20"/>
    </w:rPr>
  </w:style>
  <w:style w:type="paragraph" w:customStyle="1" w:styleId="Figureheading">
    <w:name w:val="Figure heading"/>
    <w:basedOn w:val="Normal"/>
    <w:next w:val="Normalspacebefore"/>
    <w:semiHidden/>
    <w:rsid w:val="005479E6"/>
    <w:pPr>
      <w:numPr>
        <w:numId w:val="4"/>
      </w:numPr>
      <w:tabs>
        <w:tab w:val="left" w:pos="1134"/>
      </w:tabs>
      <w:spacing w:after="120"/>
    </w:pPr>
    <w:rPr>
      <w:rFonts w:ascii="Franklin Gothic Medium" w:eastAsiaTheme="majorEastAsia" w:hAnsi="Franklin Gothic Medium"/>
      <w:i/>
    </w:rPr>
  </w:style>
  <w:style w:type="character" w:styleId="FootnoteReference">
    <w:name w:val="footnote reference"/>
    <w:basedOn w:val="DefaultParagraphFont"/>
    <w:uiPriority w:val="8"/>
    <w:semiHidden/>
    <w:rsid w:val="00BD287D"/>
    <w:rPr>
      <w:rFonts w:asciiTheme="minorHAnsi" w:hAnsiTheme="minorHAnsi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8"/>
    <w:semiHidden/>
    <w:rsid w:val="00BD287D"/>
    <w:pPr>
      <w:autoSpaceDE w:val="0"/>
      <w:autoSpaceDN w:val="0"/>
      <w:adjustRightInd w:val="0"/>
    </w:pPr>
    <w:rPr>
      <w:color w:val="000000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8"/>
    <w:semiHidden/>
    <w:rsid w:val="006267BA"/>
    <w:rPr>
      <w:color w:val="000000"/>
      <w:sz w:val="18"/>
      <w:szCs w:val="20"/>
    </w:rPr>
  </w:style>
  <w:style w:type="paragraph" w:styleId="Header">
    <w:name w:val="header"/>
    <w:basedOn w:val="Normal"/>
    <w:link w:val="HeaderChar"/>
    <w:uiPriority w:val="99"/>
    <w:semiHidden/>
    <w:rsid w:val="00BD28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287D"/>
  </w:style>
  <w:style w:type="paragraph" w:customStyle="1" w:styleId="NonTOCHeading1">
    <w:name w:val="Non TOC Heading 1"/>
    <w:next w:val="Normal"/>
    <w:semiHidden/>
    <w:rsid w:val="00BD287D"/>
    <w:pPr>
      <w:keepNext/>
      <w:spacing w:after="240"/>
    </w:pPr>
    <w:rPr>
      <w:rFonts w:ascii="Franklin Gothic Demi" w:eastAsiaTheme="majorEastAsia" w:hAnsi="Franklin Gothic Demi"/>
      <w:sz w:val="36"/>
    </w:rPr>
  </w:style>
  <w:style w:type="paragraph" w:customStyle="1" w:styleId="NonTOCHeading2">
    <w:name w:val="Non TOC Heading 2"/>
    <w:next w:val="Normal"/>
    <w:semiHidden/>
    <w:rsid w:val="00BD287D"/>
    <w:pPr>
      <w:keepNext/>
      <w:spacing w:before="60" w:after="120"/>
    </w:pPr>
    <w:rPr>
      <w:rFonts w:asciiTheme="majorHAnsi" w:eastAsiaTheme="majorEastAsia" w:hAnsiTheme="majorHAnsi" w:cstheme="majorBidi"/>
      <w:sz w:val="28"/>
      <w:szCs w:val="26"/>
      <w:lang w:eastAsia="en-US"/>
    </w:rPr>
  </w:style>
  <w:style w:type="paragraph" w:customStyle="1" w:styleId="Normalimprint">
    <w:name w:val="Normal imprint"/>
    <w:basedOn w:val="Normal"/>
    <w:next w:val="Normal"/>
    <w:semiHidden/>
    <w:rsid w:val="00BD287D"/>
    <w:pPr>
      <w:spacing w:after="7200"/>
    </w:pPr>
  </w:style>
  <w:style w:type="paragraph" w:customStyle="1" w:styleId="Indentedquote">
    <w:name w:val="Indented quote"/>
    <w:basedOn w:val="Normal"/>
    <w:next w:val="Normal"/>
    <w:semiHidden/>
    <w:rsid w:val="00BD287D"/>
    <w:pPr>
      <w:ind w:left="540" w:right="791"/>
    </w:pPr>
  </w:style>
  <w:style w:type="character" w:styleId="PlaceholderText">
    <w:name w:val="Placeholder Text"/>
    <w:basedOn w:val="DefaultParagraphFont"/>
    <w:uiPriority w:val="99"/>
    <w:semiHidden/>
    <w:rsid w:val="00BD287D"/>
    <w:rPr>
      <w:color w:val="808080"/>
    </w:rPr>
  </w:style>
  <w:style w:type="paragraph" w:customStyle="1" w:styleId="Referencelist">
    <w:name w:val="Reference list"/>
    <w:basedOn w:val="Normal"/>
    <w:semiHidden/>
    <w:rsid w:val="00BD287D"/>
    <w:pPr>
      <w:ind w:left="714" w:hanging="714"/>
    </w:pPr>
  </w:style>
  <w:style w:type="paragraph" w:customStyle="1" w:styleId="ReferenceTitle">
    <w:name w:val="Reference Title"/>
    <w:basedOn w:val="Normal"/>
    <w:next w:val="Normal"/>
    <w:link w:val="ReferenceTitleChar"/>
    <w:semiHidden/>
    <w:rsid w:val="00BD287D"/>
    <w:rPr>
      <w:i/>
      <w:szCs w:val="20"/>
    </w:rPr>
  </w:style>
  <w:style w:type="character" w:customStyle="1" w:styleId="ReferenceTitleChar">
    <w:name w:val="Reference Title Char"/>
    <w:basedOn w:val="DefaultParagraphFont"/>
    <w:link w:val="ReferenceTitle"/>
    <w:semiHidden/>
    <w:rsid w:val="006267BA"/>
    <w:rPr>
      <w:i/>
      <w:szCs w:val="20"/>
    </w:rPr>
  </w:style>
  <w:style w:type="paragraph" w:customStyle="1" w:styleId="Signatorysname">
    <w:name w:val="Signatory's name"/>
    <w:basedOn w:val="Normal"/>
    <w:next w:val="Normal"/>
    <w:semiHidden/>
    <w:rsid w:val="00002076"/>
    <w:pPr>
      <w:spacing w:before="960" w:after="60"/>
    </w:pPr>
    <w:rPr>
      <w:rFonts w:ascii="Franklin Gothic Medium" w:hAnsi="Franklin Gothic Medium"/>
      <w:lang w:eastAsia="en-US"/>
    </w:rPr>
  </w:style>
  <w:style w:type="paragraph" w:customStyle="1" w:styleId="Source">
    <w:name w:val="Source"/>
    <w:basedOn w:val="Normal"/>
    <w:next w:val="Normalspacebefore"/>
    <w:semiHidden/>
    <w:rsid w:val="00BD287D"/>
    <w:pPr>
      <w:spacing w:after="60"/>
      <w:jc w:val="right"/>
    </w:pPr>
    <w:rPr>
      <w:rFonts w:eastAsiaTheme="majorEastAsia"/>
      <w:i/>
      <w:noProof/>
    </w:rPr>
  </w:style>
  <w:style w:type="paragraph" w:customStyle="1" w:styleId="Tableheading">
    <w:name w:val="Table heading"/>
    <w:next w:val="Normalspacebefore"/>
    <w:semiHidden/>
    <w:rsid w:val="005479E6"/>
    <w:pPr>
      <w:numPr>
        <w:numId w:val="6"/>
      </w:numPr>
      <w:tabs>
        <w:tab w:val="left" w:pos="1134"/>
      </w:tabs>
      <w:spacing w:after="120"/>
    </w:pPr>
    <w:rPr>
      <w:rFonts w:ascii="Franklin Gothic Medium" w:eastAsiaTheme="majorEastAsia" w:hAnsi="Franklin Gothic Medium"/>
      <w:i/>
    </w:rPr>
  </w:style>
  <w:style w:type="paragraph" w:styleId="Bibliography">
    <w:name w:val="Bibliography"/>
    <w:basedOn w:val="Normal"/>
    <w:next w:val="Normal"/>
    <w:uiPriority w:val="37"/>
    <w:semiHidden/>
    <w:rsid w:val="00B430C4"/>
  </w:style>
  <w:style w:type="paragraph" w:styleId="NormalIndent">
    <w:name w:val="Normal Indent"/>
    <w:basedOn w:val="Normal"/>
    <w:semiHidden/>
    <w:rsid w:val="002A5D54"/>
    <w:pPr>
      <w:ind w:left="714"/>
    </w:pPr>
  </w:style>
  <w:style w:type="numbering" w:customStyle="1" w:styleId="CSCFigureheadinglist">
    <w:name w:val="CSC Figure heading list"/>
    <w:uiPriority w:val="99"/>
    <w:rsid w:val="005479E6"/>
    <w:pPr>
      <w:numPr>
        <w:numId w:val="3"/>
      </w:numPr>
    </w:pPr>
  </w:style>
  <w:style w:type="numbering" w:customStyle="1" w:styleId="CSCTableheadinglist">
    <w:name w:val="CSC Table heading list"/>
    <w:uiPriority w:val="99"/>
    <w:rsid w:val="005479E6"/>
    <w:pPr>
      <w:numPr>
        <w:numId w:val="5"/>
      </w:numPr>
    </w:pPr>
  </w:style>
  <w:style w:type="numbering" w:customStyle="1" w:styleId="CSCHeadinglistnumberstyle">
    <w:name w:val="CSC Heading list number style"/>
    <w:uiPriority w:val="99"/>
    <w:rsid w:val="00763A14"/>
    <w:pPr>
      <w:numPr>
        <w:numId w:val="7"/>
      </w:numPr>
    </w:pPr>
  </w:style>
  <w:style w:type="paragraph" w:customStyle="1" w:styleId="Bulletlistmultilevel">
    <w:name w:val="Bullet list multilevel"/>
    <w:basedOn w:val="Normal"/>
    <w:uiPriority w:val="1"/>
    <w:qFormat/>
    <w:rsid w:val="002B5EA0"/>
    <w:pPr>
      <w:numPr>
        <w:numId w:val="18"/>
      </w:numPr>
    </w:pPr>
  </w:style>
  <w:style w:type="paragraph" w:customStyle="1" w:styleId="Bulletlevel2CSC">
    <w:name w:val="Bullet level 2 CSC"/>
    <w:basedOn w:val="Normal"/>
    <w:semiHidden/>
    <w:qFormat/>
    <w:rsid w:val="002B5EA0"/>
    <w:pPr>
      <w:numPr>
        <w:ilvl w:val="1"/>
        <w:numId w:val="18"/>
      </w:numPr>
      <w:spacing w:after="60"/>
    </w:pPr>
  </w:style>
  <w:style w:type="paragraph" w:customStyle="1" w:styleId="Bulletlevel3CSC">
    <w:name w:val="Bullet level 3 CSC"/>
    <w:basedOn w:val="Normal"/>
    <w:semiHidden/>
    <w:qFormat/>
    <w:rsid w:val="002B5EA0"/>
    <w:pPr>
      <w:numPr>
        <w:ilvl w:val="2"/>
        <w:numId w:val="18"/>
      </w:numPr>
      <w:spacing w:after="60"/>
    </w:pPr>
  </w:style>
  <w:style w:type="numbering" w:customStyle="1" w:styleId="CSCBulletlist">
    <w:name w:val="CSC Bullet list"/>
    <w:uiPriority w:val="99"/>
    <w:rsid w:val="00B060A7"/>
    <w:pPr>
      <w:numPr>
        <w:numId w:val="16"/>
      </w:numPr>
    </w:pPr>
  </w:style>
  <w:style w:type="paragraph" w:customStyle="1" w:styleId="Numberlevel2CSC">
    <w:name w:val="Number level 2 CSC"/>
    <w:basedOn w:val="Normal"/>
    <w:semiHidden/>
    <w:qFormat/>
    <w:rsid w:val="002B5EA0"/>
    <w:pPr>
      <w:numPr>
        <w:ilvl w:val="1"/>
        <w:numId w:val="21"/>
      </w:numPr>
      <w:spacing w:after="60"/>
    </w:pPr>
  </w:style>
  <w:style w:type="paragraph" w:customStyle="1" w:styleId="Numberlevel3CSC">
    <w:name w:val="Number level 3 CSC"/>
    <w:basedOn w:val="Normal"/>
    <w:semiHidden/>
    <w:qFormat/>
    <w:rsid w:val="002B5EA0"/>
    <w:pPr>
      <w:numPr>
        <w:ilvl w:val="2"/>
        <w:numId w:val="21"/>
      </w:numPr>
      <w:spacing w:after="60"/>
    </w:pPr>
  </w:style>
  <w:style w:type="numbering" w:customStyle="1" w:styleId="CSCMultilevelnumberedlist">
    <w:name w:val="CSC Multilevel numbered list"/>
    <w:uiPriority w:val="99"/>
    <w:rsid w:val="00B843BC"/>
    <w:pPr>
      <w:numPr>
        <w:numId w:val="9"/>
      </w:numPr>
    </w:pPr>
  </w:style>
  <w:style w:type="paragraph" w:customStyle="1" w:styleId="Numberlevel4CSC">
    <w:name w:val="Number level 4 CSC"/>
    <w:basedOn w:val="Normal"/>
    <w:semiHidden/>
    <w:qFormat/>
    <w:rsid w:val="002B5EA0"/>
    <w:pPr>
      <w:numPr>
        <w:ilvl w:val="3"/>
        <w:numId w:val="21"/>
      </w:numPr>
      <w:spacing w:after="60"/>
    </w:pPr>
  </w:style>
  <w:style w:type="numbering" w:customStyle="1" w:styleId="CSCTablebulletlist">
    <w:name w:val="CSC Table bullet list"/>
    <w:uiPriority w:val="99"/>
    <w:rsid w:val="00AD5BD7"/>
    <w:pPr>
      <w:numPr>
        <w:numId w:val="10"/>
      </w:numPr>
    </w:pPr>
  </w:style>
  <w:style w:type="paragraph" w:customStyle="1" w:styleId="REsubjectline">
    <w:name w:val="RE: subject line"/>
    <w:basedOn w:val="Normal"/>
    <w:next w:val="Normal"/>
    <w:semiHidden/>
    <w:rsid w:val="009F1141"/>
    <w:rPr>
      <w:rFonts w:ascii="Franklin Gothic Medium" w:hAnsi="Franklin Gothic Medium"/>
    </w:rPr>
  </w:style>
  <w:style w:type="paragraph" w:customStyle="1" w:styleId="Recipientname">
    <w:name w:val="Recipient name"/>
    <w:basedOn w:val="Normal"/>
    <w:next w:val="Normal"/>
    <w:semiHidden/>
    <w:rsid w:val="003722B8"/>
    <w:pPr>
      <w:spacing w:before="720"/>
    </w:pPr>
  </w:style>
  <w:style w:type="paragraph" w:customStyle="1" w:styleId="Refnumber">
    <w:name w:val="Ref number"/>
    <w:basedOn w:val="Normal"/>
    <w:next w:val="Normal"/>
    <w:semiHidden/>
    <w:rsid w:val="003722B8"/>
    <w:pPr>
      <w:spacing w:after="360"/>
      <w:contextualSpacing/>
    </w:pPr>
    <w:rPr>
      <w:sz w:val="18"/>
    </w:rPr>
  </w:style>
  <w:style w:type="paragraph" w:customStyle="1" w:styleId="Tablebulletlist">
    <w:name w:val="Table bullet list"/>
    <w:basedOn w:val="Tablenormal0"/>
    <w:semiHidden/>
    <w:rsid w:val="00AD5BD7"/>
    <w:pPr>
      <w:numPr>
        <w:numId w:val="10"/>
      </w:numPr>
    </w:pPr>
  </w:style>
  <w:style w:type="paragraph" w:customStyle="1" w:styleId="Tablebullet2CSC">
    <w:name w:val="Table bullet 2 CSC"/>
    <w:basedOn w:val="Tablenormal0"/>
    <w:semiHidden/>
    <w:rsid w:val="00AD5BD7"/>
    <w:pPr>
      <w:numPr>
        <w:ilvl w:val="1"/>
        <w:numId w:val="10"/>
      </w:numPr>
    </w:pPr>
  </w:style>
  <w:style w:type="paragraph" w:customStyle="1" w:styleId="Tablenumberedlist">
    <w:name w:val="Table numbered list"/>
    <w:basedOn w:val="Tablenormal0"/>
    <w:semiHidden/>
    <w:rsid w:val="008B6FCA"/>
    <w:pPr>
      <w:numPr>
        <w:numId w:val="11"/>
      </w:numPr>
    </w:pPr>
  </w:style>
  <w:style w:type="paragraph" w:customStyle="1" w:styleId="Tablenumberlevel2">
    <w:name w:val="Table number level 2"/>
    <w:basedOn w:val="Tablenormal0"/>
    <w:semiHidden/>
    <w:rsid w:val="008B6FCA"/>
    <w:pPr>
      <w:numPr>
        <w:ilvl w:val="1"/>
        <w:numId w:val="11"/>
      </w:numPr>
    </w:pPr>
  </w:style>
  <w:style w:type="paragraph" w:customStyle="1" w:styleId="Addresseedetails">
    <w:name w:val="Addressee details"/>
    <w:basedOn w:val="Normal"/>
    <w:semiHidden/>
    <w:rsid w:val="003722B8"/>
    <w:pPr>
      <w:spacing w:after="60"/>
    </w:pPr>
  </w:style>
  <w:style w:type="paragraph" w:styleId="EnvelopeAddress">
    <w:name w:val="envelope address"/>
    <w:basedOn w:val="Normal"/>
    <w:semiHidden/>
    <w:rsid w:val="00281664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0"/>
      <w:szCs w:val="24"/>
    </w:rPr>
  </w:style>
  <w:style w:type="paragraph" w:styleId="TOCHeading">
    <w:name w:val="TOC Heading"/>
    <w:basedOn w:val="Heading1"/>
    <w:next w:val="Normal"/>
    <w:uiPriority w:val="39"/>
    <w:semiHidden/>
    <w:qFormat/>
    <w:rsid w:val="002B5EA0"/>
    <w:pPr>
      <w:keepLines/>
      <w:spacing w:before="480" w:after="0"/>
      <w:outlineLvl w:val="9"/>
    </w:pPr>
    <w:rPr>
      <w:rFonts w:ascii="Franklin Gothic Book" w:hAnsi="Franklin Gothic Book"/>
      <w:b/>
      <w:bCs/>
      <w:color w:val="908B00" w:themeColor="accent1" w:themeShade="BF"/>
      <w:sz w:val="2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0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ail@cardinia.vic.gov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ardinia.vic.gov.au\dfs\Data\Office%202016\Templates\Promotional%20Material\Factsheet-general-blank.dotx" TargetMode="External"/></Relationships>
</file>

<file path=word/theme/theme1.xml><?xml version="1.0" encoding="utf-8"?>
<a:theme xmlns:a="http://schemas.openxmlformats.org/drawingml/2006/main" name="cardinia">
  <a:themeElements>
    <a:clrScheme name="Cardinia full palette">
      <a:dk1>
        <a:sysClr val="windowText" lastClr="000000"/>
      </a:dk1>
      <a:lt1>
        <a:sysClr val="window" lastClr="FFFFFF"/>
      </a:lt1>
      <a:dk2>
        <a:srgbClr val="031F73"/>
      </a:dk2>
      <a:lt2>
        <a:srgbClr val="EBB700"/>
      </a:lt2>
      <a:accent1>
        <a:srgbClr val="C1BB00"/>
      </a:accent1>
      <a:accent2>
        <a:srgbClr val="53682B"/>
      </a:accent2>
      <a:accent3>
        <a:srgbClr val="C75B12"/>
      </a:accent3>
      <a:accent4>
        <a:srgbClr val="A22B38"/>
      </a:accent4>
      <a:accent5>
        <a:srgbClr val="5E2750"/>
      </a:accent5>
      <a:accent6>
        <a:srgbClr val="0073CF"/>
      </a:accent6>
      <a:hlink>
        <a:srgbClr val="0000FF"/>
      </a:hlink>
      <a:folHlink>
        <a:srgbClr val="800080"/>
      </a:folHlink>
    </a:clrScheme>
    <a:fontScheme name="Cardinia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2013-03-12T00:00:00</PublishDate>
  <Abstract/>
  <CompanyAddress/>
  <CompanyPhone/>
  <CompanyFax/>
  <CompanyEmail/>
</CoverPageProperties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B15553-D5EC-4F1D-86A3-D78A9F2120D6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4F64305A-E3EF-4B58-BEAD-A5632AF14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Factsheet-general-blank.dotx</Template>
  <TotalTime>29</TotalTime>
  <Pages>1</Pages>
  <Words>332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Cardinia Shire Council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Larkman</dc:creator>
  <cp:lastModifiedBy>Megan Gill</cp:lastModifiedBy>
  <cp:revision>9</cp:revision>
  <cp:lastPrinted>2014-03-03T21:33:00Z</cp:lastPrinted>
  <dcterms:created xsi:type="dcterms:W3CDTF">2017-06-29T00:13:00Z</dcterms:created>
  <dcterms:modified xsi:type="dcterms:W3CDTF">2017-08-28T04:20:00Z</dcterms:modified>
</cp:coreProperties>
</file>